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41D42A66"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B15551">
        <w:rPr>
          <w:rFonts w:ascii="Arial Nova" w:hAnsi="Arial Nova" w:cs="Times New Roman"/>
          <w:b/>
          <w:sz w:val="26"/>
          <w:szCs w:val="26"/>
        </w:rPr>
        <w:t>ESEARCH ARTICLES</w:t>
      </w:r>
    </w:p>
    <w:p w14:paraId="2CD26A32" w14:textId="2B7427D3" w:rsidR="002F14B0" w:rsidRPr="002F14B0" w:rsidRDefault="006724EF" w:rsidP="00D209B2">
      <w:pPr>
        <w:rPr>
          <w:rFonts w:ascii="Arial Nova" w:hAnsi="Arial Nova" w:cs="Arial"/>
          <w:b/>
          <w:bCs/>
          <w:sz w:val="32"/>
          <w:szCs w:val="32"/>
        </w:rPr>
      </w:pPr>
      <w:r>
        <w:rPr>
          <w:rFonts w:ascii="Arial Nova" w:hAnsi="Arial Nova" w:cs="Arial"/>
          <w:b/>
          <w:bCs/>
          <w:sz w:val="32"/>
          <w:szCs w:val="32"/>
        </w:rPr>
        <w:t xml:space="preserve">Estimation and prediction of doubling time for COVID-19 epidemic in Bangladesh: </w:t>
      </w:r>
      <w:r w:rsidR="002570AD">
        <w:rPr>
          <w:rFonts w:ascii="Arial Nova" w:hAnsi="Arial Nova" w:cs="Arial"/>
          <w:b/>
          <w:bCs/>
          <w:sz w:val="32"/>
          <w:szCs w:val="32"/>
        </w:rPr>
        <w:t>a</w:t>
      </w:r>
      <w:r>
        <w:rPr>
          <w:rFonts w:ascii="Arial Nova" w:hAnsi="Arial Nova" w:cs="Arial"/>
          <w:b/>
          <w:bCs/>
          <w:sz w:val="32"/>
          <w:szCs w:val="32"/>
        </w:rPr>
        <w:t xml:space="preserve"> modelling study of first 14 month’s daily confirmed new cases and deaths </w:t>
      </w:r>
    </w:p>
    <w:p w14:paraId="04DB8F30" w14:textId="438FFBC5" w:rsidR="005C2555" w:rsidRPr="003C3567" w:rsidRDefault="006724EF" w:rsidP="00D209B2">
      <w:pPr>
        <w:rPr>
          <w:rFonts w:ascii="Arial Nova" w:hAnsi="Arial Nova" w:cs="Arial"/>
          <w:sz w:val="20"/>
          <w:szCs w:val="20"/>
        </w:rPr>
      </w:pPr>
      <w:r>
        <w:rPr>
          <w:rFonts w:ascii="Arial Nova Cond" w:hAnsi="Arial Nova Cond" w:cs="Arial"/>
        </w:rPr>
        <w:t>Mohammad Farhadul Haque</w:t>
      </w:r>
      <w:r>
        <w:rPr>
          <w:rFonts w:ascii="Arial Nova Cond" w:hAnsi="Arial Nova Cond" w:cs="Arial"/>
          <w:vertAlign w:val="superscript"/>
        </w:rPr>
        <w:t>1</w:t>
      </w:r>
      <w:r>
        <w:rPr>
          <w:rFonts w:ascii="Arial Nova Cond" w:hAnsi="Arial Nova Cond" w:cs="Arial"/>
        </w:rPr>
        <w:t>, Mohammad Meshbahur Rahman</w:t>
      </w:r>
      <w:r>
        <w:rPr>
          <w:rFonts w:ascii="Arial Nova Cond" w:hAnsi="Arial Nova Cond" w:cs="Arial"/>
          <w:vertAlign w:val="superscript"/>
        </w:rPr>
        <w:t>2,3*</w:t>
      </w:r>
      <w:r>
        <w:rPr>
          <w:rFonts w:ascii="Arial Nova Cond" w:hAnsi="Arial Nova Cond" w:cs="Arial"/>
        </w:rPr>
        <w:t>, Sheikh M Alif</w:t>
      </w:r>
      <w:r>
        <w:rPr>
          <w:rFonts w:ascii="Arial Nova Cond" w:hAnsi="Arial Nova Cond" w:cs="Arial"/>
          <w:vertAlign w:val="superscript"/>
        </w:rPr>
        <w:t>4</w:t>
      </w:r>
      <w:r>
        <w:rPr>
          <w:rFonts w:ascii="Arial Nova Cond" w:hAnsi="Arial Nova Cond" w:cs="Arial"/>
        </w:rPr>
        <w:t>, Emily Akter</w:t>
      </w:r>
      <w:r>
        <w:rPr>
          <w:rFonts w:ascii="Arial Nova Cond" w:hAnsi="Arial Nova Cond" w:cs="Arial"/>
          <w:vertAlign w:val="superscript"/>
        </w:rPr>
        <w:t>5</w:t>
      </w:r>
      <w:r>
        <w:rPr>
          <w:rFonts w:ascii="Arial Nova Cond" w:hAnsi="Arial Nova Cond" w:cs="Arial"/>
        </w:rPr>
        <w:t>, Shomrita Barua</w:t>
      </w:r>
      <w:r>
        <w:rPr>
          <w:rFonts w:ascii="Arial Nova Cond" w:hAnsi="Arial Nova Cond" w:cs="Arial"/>
          <w:vertAlign w:val="superscript"/>
        </w:rPr>
        <w:t>6</w:t>
      </w:r>
      <w:r>
        <w:rPr>
          <w:rFonts w:ascii="Arial Nova Cond" w:hAnsi="Arial Nova Cond" w:cs="Arial"/>
        </w:rPr>
        <w:t>, Gowranga Kumar Paul</w:t>
      </w:r>
      <w:r>
        <w:rPr>
          <w:rFonts w:ascii="Arial Nova Cond" w:hAnsi="Arial Nova Cond" w:cs="Arial"/>
          <w:vertAlign w:val="superscript"/>
        </w:rPr>
        <w:t>7</w:t>
      </w:r>
      <w:r>
        <w:rPr>
          <w:rFonts w:ascii="Arial Nova Cond" w:hAnsi="Arial Nova Cond" w:cs="Arial"/>
        </w:rPr>
        <w:t xml:space="preserve"> &amp; Na</w:t>
      </w:r>
      <w:r w:rsidR="002570AD">
        <w:rPr>
          <w:rFonts w:ascii="Arial Nova Cond" w:hAnsi="Arial Nova Cond" w:cs="Arial"/>
        </w:rPr>
        <w:t>j</w:t>
      </w:r>
      <w:r>
        <w:rPr>
          <w:rFonts w:ascii="Arial Nova Cond" w:hAnsi="Arial Nova Cond" w:cs="Arial"/>
        </w:rPr>
        <w:t>mul Haider</w:t>
      </w:r>
      <w:r>
        <w:rPr>
          <w:rFonts w:ascii="Arial Nova Cond" w:hAnsi="Arial Nova Cond" w:cs="Arial"/>
          <w:vertAlign w:val="superscript"/>
        </w:rPr>
        <w:t>8</w:t>
      </w:r>
      <w:r>
        <w:rPr>
          <w:rFonts w:ascii="Arial Nova Cond" w:hAnsi="Arial Nova Cond" w:cs="Arial"/>
        </w:rPr>
        <w:t xml:space="preserve"> </w:t>
      </w:r>
    </w:p>
    <w:p w14:paraId="52438BFC" w14:textId="09E41AE2" w:rsidR="006724EF" w:rsidRDefault="001B2F70" w:rsidP="006724E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6724EF">
        <w:rPr>
          <w:rFonts w:ascii="Arial Nova Cond Light" w:eastAsia="Times New Roman Uni" w:hAnsi="Arial Nova Cond Light" w:cs="Times New Roman Uni"/>
          <w:sz w:val="20"/>
          <w:szCs w:val="20"/>
        </w:rPr>
        <w:t xml:space="preserve">Shaheed Monsur Ali Medical College Hospital, Dhaka-1215, Bangladesh, E-mail: </w:t>
      </w:r>
      <w:hyperlink r:id="rId7" w:history="1">
        <w:r w:rsidR="006724EF" w:rsidRPr="00744277">
          <w:rPr>
            <w:rStyle w:val="Hyperlink"/>
            <w:rFonts w:ascii="Arial Nova Cond Light" w:eastAsia="Times New Roman Uni" w:hAnsi="Arial Nova Cond Light" w:cs="Times New Roman Uni"/>
            <w:sz w:val="20"/>
            <w:szCs w:val="20"/>
          </w:rPr>
          <w:t>farhadulhaque@gmail.com</w:t>
        </w:r>
      </w:hyperlink>
    </w:p>
    <w:p w14:paraId="65DDF483" w14:textId="7519454A" w:rsid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Biomedical Research Foundation (BRF), Dhaka-1230, Bangladesh. E-mail: </w:t>
      </w:r>
      <w:hyperlink r:id="rId8" w:history="1">
        <w:r w:rsidRPr="00744277">
          <w:rPr>
            <w:rStyle w:val="Hyperlink"/>
            <w:rFonts w:ascii="Arial Nova Cond Light" w:eastAsia="Times New Roman Uni" w:hAnsi="Arial Nova Cond Light" w:cs="Times New Roman Uni"/>
            <w:sz w:val="20"/>
            <w:szCs w:val="20"/>
          </w:rPr>
          <w:t>Meshbahur.rahman@brfbd.org</w:t>
        </w:r>
      </w:hyperlink>
    </w:p>
    <w:p w14:paraId="4156A27D" w14:textId="138C53D4" w:rsid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Department of Statistics, Shahjalal Universit</w:t>
      </w:r>
      <w:r w:rsidR="00DB0610">
        <w:rPr>
          <w:rFonts w:ascii="Arial Nova Cond Light" w:eastAsia="Times New Roman Uni" w:hAnsi="Arial Nova Cond Light" w:cs="Times New Roman Uni"/>
          <w:sz w:val="20"/>
          <w:szCs w:val="20"/>
        </w:rPr>
        <w:t>y</w:t>
      </w:r>
      <w:r>
        <w:rPr>
          <w:rFonts w:ascii="Arial Nova Cond Light" w:eastAsia="Times New Roman Uni" w:hAnsi="Arial Nova Cond Light" w:cs="Times New Roman Uni"/>
          <w:sz w:val="20"/>
          <w:szCs w:val="20"/>
        </w:rPr>
        <w:t xml:space="preserve"> of Science and Technology, Sylhet-3114 Bangladesh.</w:t>
      </w:r>
    </w:p>
    <w:p w14:paraId="5CBA2DBA" w14:textId="5832CEBE" w:rsidR="006724EF" w:rsidRP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School of Public Health and Preventive Medicine, Monash University, Melbourne, Victoria, Australia. E-mail: </w:t>
      </w:r>
      <w:hyperlink r:id="rId9" w:history="1">
        <w:r w:rsidRPr="00744277">
          <w:rPr>
            <w:rStyle w:val="Hyperlink"/>
            <w:rFonts w:ascii="Arial Nova Cond Light" w:eastAsia="Times New Roman Uni" w:hAnsi="Arial Nova Cond Light" w:cs="Times New Roman Uni"/>
            <w:sz w:val="20"/>
            <w:szCs w:val="20"/>
          </w:rPr>
          <w:t>sheikh.alif@monash.edu</w:t>
        </w:r>
      </w:hyperlink>
      <w:r>
        <w:rPr>
          <w:rFonts w:ascii="Arial Nova Cond Light" w:eastAsia="Times New Roman Uni" w:hAnsi="Arial Nova Cond Light" w:cs="Times New Roman Uni"/>
          <w:sz w:val="20"/>
          <w:szCs w:val="20"/>
        </w:rPr>
        <w:t xml:space="preserve"> </w:t>
      </w:r>
    </w:p>
    <w:p w14:paraId="350C579C" w14:textId="463D7CE7" w:rsid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5</w:t>
      </w:r>
      <w:r>
        <w:rPr>
          <w:rFonts w:ascii="Arial Nova Cond Light" w:eastAsia="Times New Roman Uni" w:hAnsi="Arial Nova Cond Light" w:cs="Times New Roman Uni"/>
          <w:sz w:val="20"/>
          <w:szCs w:val="20"/>
        </w:rPr>
        <w:t xml:space="preserve"> Department of Dermatology and Venerology, Enam Medical College and Hospital, Dhaka, Bangladesh. E-mail: </w:t>
      </w:r>
      <w:hyperlink r:id="rId10" w:history="1">
        <w:r w:rsidRPr="00744277">
          <w:rPr>
            <w:rStyle w:val="Hyperlink"/>
            <w:rFonts w:ascii="Arial Nova Cond Light" w:eastAsia="Times New Roman Uni" w:hAnsi="Arial Nova Cond Light" w:cs="Times New Roman Uni"/>
            <w:sz w:val="20"/>
            <w:szCs w:val="20"/>
          </w:rPr>
          <w:t>emilyhaq@gmail.com</w:t>
        </w:r>
      </w:hyperlink>
      <w:r>
        <w:rPr>
          <w:rFonts w:ascii="Arial Nova Cond Light" w:eastAsia="Times New Roman Uni" w:hAnsi="Arial Nova Cond Light" w:cs="Times New Roman Uni"/>
          <w:sz w:val="20"/>
          <w:szCs w:val="20"/>
        </w:rPr>
        <w:t xml:space="preserve"> </w:t>
      </w:r>
    </w:p>
    <w:p w14:paraId="5BE0482B" w14:textId="12F33364" w:rsid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6</w:t>
      </w:r>
      <w:r>
        <w:rPr>
          <w:rFonts w:ascii="Arial Nova Cond Light" w:eastAsia="Times New Roman Uni" w:hAnsi="Arial Nova Cond Light" w:cs="Times New Roman Uni"/>
          <w:sz w:val="20"/>
          <w:szCs w:val="20"/>
        </w:rPr>
        <w:t xml:space="preserve"> Directorate General of Health Services (DGHS), Mohakhali, Dhaka-1212, Bangladesh. E-mail: </w:t>
      </w:r>
      <w:hyperlink r:id="rId11" w:history="1">
        <w:r w:rsidRPr="00744277">
          <w:rPr>
            <w:rStyle w:val="Hyperlink"/>
            <w:rFonts w:ascii="Arial Nova Cond Light" w:eastAsia="Times New Roman Uni" w:hAnsi="Arial Nova Cond Light" w:cs="Times New Roman Uni"/>
            <w:sz w:val="20"/>
            <w:szCs w:val="20"/>
          </w:rPr>
          <w:t>shomrita88@gmail.com</w:t>
        </w:r>
      </w:hyperlink>
      <w:r>
        <w:rPr>
          <w:rFonts w:ascii="Arial Nova Cond Light" w:eastAsia="Times New Roman Uni" w:hAnsi="Arial Nova Cond Light" w:cs="Times New Roman Uni"/>
          <w:sz w:val="20"/>
          <w:szCs w:val="20"/>
        </w:rPr>
        <w:t xml:space="preserve"> </w:t>
      </w:r>
    </w:p>
    <w:p w14:paraId="17074172" w14:textId="5D43BDA9" w:rsid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7</w:t>
      </w:r>
      <w:r>
        <w:rPr>
          <w:rFonts w:ascii="Arial Nova Cond Light" w:eastAsia="Times New Roman Uni" w:hAnsi="Arial Nova Cond Light" w:cs="Times New Roman Uni"/>
          <w:sz w:val="20"/>
          <w:szCs w:val="20"/>
        </w:rPr>
        <w:t xml:space="preserve"> Department of Statistics, Mawlana Bhashani Science and Technology University, Santosh, Tangail-1902, Bangladesh. E-mail:            </w:t>
      </w:r>
      <w:hyperlink r:id="rId12" w:history="1">
        <w:r w:rsidRPr="00744277">
          <w:rPr>
            <w:rStyle w:val="Hyperlink"/>
            <w:rFonts w:ascii="Arial Nova Cond Light" w:eastAsia="Times New Roman Uni" w:hAnsi="Arial Nova Cond Light" w:cs="Times New Roman Uni"/>
            <w:sz w:val="20"/>
            <w:szCs w:val="20"/>
          </w:rPr>
          <w:t>gowrangapaul@yahoo.com</w:t>
        </w:r>
      </w:hyperlink>
      <w:r>
        <w:rPr>
          <w:rFonts w:ascii="Arial Nova Cond Light" w:eastAsia="Times New Roman Uni" w:hAnsi="Arial Nova Cond Light" w:cs="Times New Roman Uni"/>
          <w:sz w:val="20"/>
          <w:szCs w:val="20"/>
        </w:rPr>
        <w:t xml:space="preserve"> </w:t>
      </w:r>
    </w:p>
    <w:p w14:paraId="0ACFD27E" w14:textId="7368F7FF" w:rsid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 xml:space="preserve">8 </w:t>
      </w:r>
      <w:r>
        <w:rPr>
          <w:rFonts w:ascii="Arial Nova Cond Light" w:eastAsia="Times New Roman Uni" w:hAnsi="Arial Nova Cond Light" w:cs="Times New Roman Uni"/>
          <w:sz w:val="20"/>
          <w:szCs w:val="20"/>
        </w:rPr>
        <w:t>The Royal Veterinary College, University of London, Hawkshead Lane, North Mymms,</w:t>
      </w:r>
      <w:r w:rsidR="00DB0610">
        <w:rPr>
          <w:rFonts w:ascii="Arial Nova Cond Light" w:eastAsia="Times New Roman Uni" w:hAnsi="Arial Nova Cond Light" w:cs="Times New Roman Uni"/>
          <w:sz w:val="20"/>
          <w:szCs w:val="20"/>
        </w:rPr>
        <w:t xml:space="preserve"> </w:t>
      </w:r>
      <w:r>
        <w:rPr>
          <w:rFonts w:ascii="Arial Nova Cond Light" w:eastAsia="Times New Roman Uni" w:hAnsi="Arial Nova Cond Light" w:cs="Times New Roman Uni"/>
          <w:sz w:val="20"/>
          <w:szCs w:val="20"/>
        </w:rPr>
        <w:t xml:space="preserve">Hatfield, Hertfordshire, United Kingdom. E-mail: </w:t>
      </w:r>
      <w:hyperlink r:id="rId13" w:history="1">
        <w:r w:rsidRPr="00744277">
          <w:rPr>
            <w:rStyle w:val="Hyperlink"/>
            <w:rFonts w:ascii="Arial Nova Cond Light" w:eastAsia="Times New Roman Uni" w:hAnsi="Arial Nova Cond Light" w:cs="Times New Roman Uni"/>
            <w:sz w:val="20"/>
            <w:szCs w:val="20"/>
          </w:rPr>
          <w:t>nhaider@rvc.ac.uk</w:t>
        </w:r>
      </w:hyperlink>
      <w:r>
        <w:rPr>
          <w:rFonts w:ascii="Arial Nova Cond Light" w:eastAsia="Times New Roman Uni" w:hAnsi="Arial Nova Cond Light" w:cs="Times New Roman Uni"/>
          <w:sz w:val="20"/>
          <w:szCs w:val="20"/>
        </w:rPr>
        <w:t xml:space="preserve"> </w:t>
      </w:r>
    </w:p>
    <w:p w14:paraId="0055E713" w14:textId="77777777" w:rsidR="006724EF" w:rsidRDefault="006724EF" w:rsidP="006724EF">
      <w:pPr>
        <w:spacing w:line="240" w:lineRule="auto"/>
        <w:rPr>
          <w:rFonts w:ascii="Arial Nova Cond Light" w:eastAsia="Times New Roman Uni" w:hAnsi="Arial Nova Cond Light" w:cs="Times New Roman Uni"/>
          <w:sz w:val="20"/>
          <w:szCs w:val="20"/>
        </w:rPr>
      </w:pPr>
    </w:p>
    <w:p w14:paraId="55D29423" w14:textId="7CF22871" w:rsidR="006724EF" w:rsidRPr="006724EF" w:rsidRDefault="006724EF" w:rsidP="006724E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*Correspondence: Biomedical Research Foundation, Dhaka-1230, Bangladesh. E-mail: </w:t>
      </w:r>
      <w:hyperlink r:id="rId14" w:history="1">
        <w:r w:rsidRPr="00744277">
          <w:rPr>
            <w:rStyle w:val="Hyperlink"/>
            <w:rFonts w:ascii="Arial Nova Cond Light" w:eastAsia="Times New Roman Uni" w:hAnsi="Arial Nova Cond Light" w:cs="Times New Roman Uni"/>
            <w:sz w:val="20"/>
            <w:szCs w:val="20"/>
          </w:rPr>
          <w:t>meshbahur.rahman@brfbd.org</w:t>
        </w:r>
      </w:hyperlink>
      <w:r>
        <w:rPr>
          <w:rFonts w:ascii="Arial Nova Cond Light" w:eastAsia="Times New Roman Uni" w:hAnsi="Arial Nova Cond Light" w:cs="Times New Roman Uni"/>
          <w:sz w:val="20"/>
          <w:szCs w:val="20"/>
        </w:rPr>
        <w:t xml:space="preserve"> </w:t>
      </w:r>
    </w:p>
    <w:p w14:paraId="0E8C8A31" w14:textId="77777777" w:rsidR="006724EF" w:rsidRPr="006724EF" w:rsidRDefault="006724EF" w:rsidP="006724EF">
      <w:pPr>
        <w:spacing w:beforeLines="120" w:before="288" w:after="0" w:line="240" w:lineRule="auto"/>
        <w:jc w:val="both"/>
        <w:rPr>
          <w:rFonts w:ascii="Georgia" w:eastAsia="Times New Roman Uni" w:hAnsi="Georgia" w:cs="Times New Roman"/>
          <w:b/>
          <w:sz w:val="10"/>
          <w:szCs w:val="10"/>
        </w:rPr>
      </w:pPr>
    </w:p>
    <w:p w14:paraId="0E63782B" w14:textId="71066BDC" w:rsidR="006724EF" w:rsidRPr="006724EF" w:rsidRDefault="006724EF" w:rsidP="006724EF">
      <w:pPr>
        <w:spacing w:beforeLines="120" w:before="288" w:after="0" w:line="240" w:lineRule="auto"/>
        <w:jc w:val="both"/>
        <w:rPr>
          <w:rFonts w:ascii="Georgia" w:eastAsia="Times New Roman Uni" w:hAnsi="Georgia" w:cs="Times New Roman"/>
          <w:b/>
          <w:sz w:val="20"/>
          <w:szCs w:val="26"/>
        </w:rPr>
      </w:pPr>
      <w:r w:rsidRPr="003C3567">
        <w:rPr>
          <w:rFonts w:ascii="Arial Nova" w:hAnsi="Arial Nova" w:cs="Arial"/>
          <w:noProof/>
          <w:sz w:val="20"/>
          <w:szCs w:val="20"/>
        </w:rPr>
        <mc:AlternateContent>
          <mc:Choice Requires="wps">
            <w:drawing>
              <wp:anchor distT="0" distB="0" distL="114300" distR="114300" simplePos="0" relativeHeight="251660291" behindDoc="0" locked="0" layoutInCell="1" allowOverlap="1" wp14:anchorId="554E312E" wp14:editId="33C1A600">
                <wp:simplePos x="0" y="0"/>
                <wp:positionH relativeFrom="column">
                  <wp:posOffset>0</wp:posOffset>
                </wp:positionH>
                <wp:positionV relativeFrom="paragraph">
                  <wp:posOffset>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0EC45" id="Straight Connector 3" o:spid="_x0000_s1026" style="position:absolute;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1.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" strokecolor="black [3213]" strokeweight="1pt">
                <v:stroke joinstyle="miter"/>
              </v:line>
            </w:pict>
          </mc:Fallback>
        </mc:AlternateContent>
      </w:r>
      <w:r w:rsidR="00916F03" w:rsidRPr="003C3567">
        <w:rPr>
          <w:rFonts w:ascii="Georgia" w:eastAsia="Times New Roman Uni" w:hAnsi="Georgia" w:cs="Times New Roman"/>
          <w:b/>
          <w:sz w:val="20"/>
          <w:szCs w:val="26"/>
        </w:rPr>
        <w:t>Abstract</w:t>
      </w:r>
    </w:p>
    <w:p w14:paraId="1C914D98" w14:textId="1905B801" w:rsidR="006724EF" w:rsidRPr="006724EF" w:rsidRDefault="006724EF" w:rsidP="006724EF">
      <w:pPr>
        <w:spacing w:beforeLines="120" w:before="288" w:line="240" w:lineRule="auto"/>
        <w:jc w:val="both"/>
        <w:rPr>
          <w:rFonts w:ascii="Georgia" w:hAnsi="Georgia" w:cs="Times New Roman"/>
          <w:sz w:val="20"/>
          <w:szCs w:val="20"/>
          <w:lang w:val="en-GB"/>
        </w:rPr>
      </w:pPr>
      <w:r w:rsidRPr="006724EF">
        <w:rPr>
          <w:rFonts w:ascii="Georgia" w:hAnsi="Georgia" w:cs="Times New Roman"/>
          <w:i/>
          <w:iCs/>
          <w:sz w:val="20"/>
          <w:szCs w:val="20"/>
          <w:lang w:val="en-GB"/>
        </w:rPr>
        <w:t>Background:</w:t>
      </w:r>
      <w:r w:rsidRPr="006724EF">
        <w:rPr>
          <w:rFonts w:ascii="Georgia" w:hAnsi="Georgia" w:cs="Times New Roman"/>
          <w:sz w:val="20"/>
          <w:szCs w:val="20"/>
          <w:lang w:val="en-GB"/>
        </w:rPr>
        <w:t xml:space="preserve"> The doubling time is a reliable indicator to estimate the rate at which the pandemic is spreading. We evaluated and predicted the doubling time for the daily COVID-19 cases and deaths in Bangladesh.</w:t>
      </w:r>
    </w:p>
    <w:p w14:paraId="651D626A" w14:textId="7FE459EF" w:rsidR="006724EF" w:rsidRPr="006724EF" w:rsidRDefault="006724EF" w:rsidP="006724EF">
      <w:pPr>
        <w:spacing w:beforeLines="120" w:before="288" w:line="240" w:lineRule="auto"/>
        <w:jc w:val="both"/>
        <w:rPr>
          <w:rFonts w:ascii="Georgia" w:hAnsi="Georgia" w:cs="Times New Roman"/>
          <w:sz w:val="20"/>
          <w:szCs w:val="20"/>
          <w:lang w:val="en-GB"/>
        </w:rPr>
      </w:pPr>
      <w:r w:rsidRPr="006724EF">
        <w:rPr>
          <w:rFonts w:ascii="Georgia" w:hAnsi="Georgia" w:cs="Times New Roman"/>
          <w:i/>
          <w:iCs/>
          <w:sz w:val="20"/>
          <w:szCs w:val="20"/>
          <w:lang w:val="en-GB"/>
        </w:rPr>
        <w:t>Methods:</w:t>
      </w:r>
      <w:r w:rsidRPr="006724EF">
        <w:rPr>
          <w:rFonts w:ascii="Georgia" w:hAnsi="Georgia" w:cs="Times New Roman"/>
          <w:sz w:val="20"/>
          <w:szCs w:val="20"/>
          <w:lang w:val="en-GB"/>
        </w:rPr>
        <w:t xml:space="preserve"> Publicly available daily data on COVID-19 new cases from 8 March, 2020 to 14 February, 2021 and the daily deaths data from 18 March, 2020 to 14 February, 2021 were used to predict doubling time based on records from seven days prior.</w:t>
      </w:r>
      <w:r w:rsidRPr="006724EF">
        <w:rPr>
          <w:rFonts w:ascii="Georgia" w:hAnsi="Georgia" w:cs="Times New Roman"/>
          <w:sz w:val="20"/>
          <w:szCs w:val="20"/>
        </w:rPr>
        <w:t xml:space="preserve"> </w:t>
      </w:r>
      <w:r w:rsidRPr="006724EF">
        <w:rPr>
          <w:rFonts w:ascii="Georgia" w:hAnsi="Georgia" w:cs="Times New Roman"/>
          <w:sz w:val="20"/>
          <w:szCs w:val="20"/>
          <w:lang w:val="en-GB"/>
        </w:rPr>
        <w:t xml:space="preserve">Then, short-term predictions for the next 14 days (1 to 14 February, 2021) were performed to validate the accuracy of our prediction. Finally, </w:t>
      </w:r>
      <w:r w:rsidRPr="006724EF">
        <w:rPr>
          <w:rFonts w:ascii="Georgia" w:eastAsia="Times New Roman" w:hAnsi="Georgia" w:cs="Times New Roman"/>
          <w:color w:val="000000"/>
          <w:sz w:val="20"/>
          <w:szCs w:val="20"/>
        </w:rPr>
        <w:t>using the doubling time data up to 14 February, 2021, a two months (15 February- 15 April, 2021) prediction was made for both daily new COVID-19 cases and deaths.</w:t>
      </w:r>
    </w:p>
    <w:p w14:paraId="718724D2" w14:textId="765B274C" w:rsidR="006724EF" w:rsidRPr="006724EF" w:rsidRDefault="006724EF" w:rsidP="006724EF">
      <w:pPr>
        <w:spacing w:beforeLines="120" w:before="288" w:line="240" w:lineRule="auto"/>
        <w:jc w:val="both"/>
        <w:rPr>
          <w:rFonts w:ascii="Georgia" w:hAnsi="Georgia" w:cs="Times New Roman"/>
          <w:sz w:val="20"/>
          <w:szCs w:val="20"/>
          <w:lang w:val="en-GB"/>
        </w:rPr>
      </w:pPr>
      <w:r w:rsidRPr="006724EF">
        <w:rPr>
          <w:rFonts w:ascii="Georgia" w:hAnsi="Georgia" w:cs="Times New Roman"/>
          <w:i/>
          <w:iCs/>
          <w:sz w:val="20"/>
          <w:szCs w:val="20"/>
          <w:lang w:val="en-GB"/>
        </w:rPr>
        <w:t>Results:</w:t>
      </w:r>
      <w:r w:rsidRPr="006724EF">
        <w:rPr>
          <w:rFonts w:ascii="Georgia" w:hAnsi="Georgia" w:cs="Times New Roman"/>
          <w:sz w:val="20"/>
          <w:szCs w:val="20"/>
          <w:lang w:val="en-GB"/>
        </w:rPr>
        <w:t xml:space="preserve"> The median doubling time for daily new COVID-19 cases and deaths were 90.51 and 86.02 days respectively in the entire period. The doubling period for cases was lowest in the second to third week of March, 2020 [ranged 2.33-8.43 days] and longest in the second week of March, 2021 [ranged 834-2187 days]. Our prediction suggests that the doubling time for daily confirmed new COVID-19 case will be 1310.33 days [95% CI: 854.33 - 1766.32] and deaths will be 683.04 days [556.05 - 810.03] on 15 April, 2021 in Bangladesh.</w:t>
      </w:r>
    </w:p>
    <w:p w14:paraId="689C86A5" w14:textId="77777777" w:rsidR="006724EF" w:rsidRPr="006724EF" w:rsidRDefault="006724EF" w:rsidP="006724EF">
      <w:pPr>
        <w:spacing w:beforeLines="120" w:before="288" w:line="240" w:lineRule="auto"/>
        <w:jc w:val="both"/>
        <w:rPr>
          <w:rFonts w:ascii="Georgia" w:hAnsi="Georgia" w:cs="Times New Roman"/>
          <w:sz w:val="20"/>
          <w:szCs w:val="20"/>
          <w:lang w:val="en-GB"/>
        </w:rPr>
      </w:pPr>
      <w:r w:rsidRPr="006724EF">
        <w:rPr>
          <w:rFonts w:ascii="Georgia" w:hAnsi="Georgia" w:cs="Times New Roman"/>
          <w:i/>
          <w:iCs/>
          <w:sz w:val="20"/>
          <w:szCs w:val="20"/>
          <w:lang w:val="en-GB"/>
        </w:rPr>
        <w:t>Conclusion:</w:t>
      </w:r>
      <w:r w:rsidRPr="006724EF">
        <w:rPr>
          <w:rFonts w:ascii="Georgia" w:hAnsi="Georgia" w:cs="Times New Roman"/>
          <w:b/>
          <w:bCs/>
          <w:sz w:val="20"/>
          <w:szCs w:val="20"/>
          <w:lang w:val="en-GB"/>
        </w:rPr>
        <w:t xml:space="preserve"> </w:t>
      </w:r>
      <w:r w:rsidRPr="006724EF">
        <w:rPr>
          <w:rFonts w:ascii="Georgia" w:hAnsi="Georgia" w:cs="Times New Roman"/>
          <w:sz w:val="20"/>
          <w:szCs w:val="20"/>
          <w:lang w:val="en-GB"/>
        </w:rPr>
        <w:t xml:space="preserve">Our prediction is based on current testing strategies. Any changes in daily number of tests or sudden changes of the dynamics of COVID-19 transmission would affect these predictions. </w:t>
      </w:r>
    </w:p>
    <w:p w14:paraId="57E6599B" w14:textId="77777777" w:rsidR="006724EF" w:rsidRPr="006724EF" w:rsidRDefault="006724EF" w:rsidP="006724EF">
      <w:pPr>
        <w:spacing w:beforeLines="120" w:before="288" w:line="240" w:lineRule="auto"/>
        <w:jc w:val="both"/>
        <w:rPr>
          <w:rFonts w:ascii="Georgia" w:hAnsi="Georgia" w:cs="Times New Roman"/>
          <w:sz w:val="20"/>
          <w:szCs w:val="20"/>
          <w:lang w:val="en-GB"/>
        </w:rPr>
      </w:pPr>
      <w:r w:rsidRPr="006724EF">
        <w:rPr>
          <w:rFonts w:ascii="Georgia" w:hAnsi="Georgia" w:cs="Times New Roman"/>
          <w:b/>
          <w:bCs/>
          <w:sz w:val="20"/>
          <w:szCs w:val="20"/>
          <w:lang w:val="en-GB"/>
        </w:rPr>
        <w:t xml:space="preserve">Keywords: </w:t>
      </w:r>
      <w:r w:rsidRPr="006724EF">
        <w:rPr>
          <w:rFonts w:ascii="Georgia" w:hAnsi="Georgia" w:cs="Times New Roman"/>
          <w:sz w:val="20"/>
          <w:szCs w:val="20"/>
          <w:lang w:val="en-GB"/>
        </w:rPr>
        <w:t xml:space="preserve">COVID-19, Doubling Time, Prediction, Bangladesh. </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15"/>
          <w:footerReference w:type="default" r:id="rId16"/>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1EA62C7A" w14:textId="77777777" w:rsidR="006724EF" w:rsidRDefault="006724EF" w:rsidP="00FD3B1D">
      <w:pPr>
        <w:spacing w:after="0" w:line="240" w:lineRule="auto"/>
        <w:jc w:val="both"/>
        <w:rPr>
          <w:rFonts w:ascii="Georgia" w:eastAsia="Times New Roman Uni" w:hAnsi="Georgia" w:cs="Times New Roman"/>
          <w:b/>
          <w:sz w:val="20"/>
          <w:szCs w:val="26"/>
        </w:rPr>
      </w:pPr>
    </w:p>
    <w:p w14:paraId="71D38063" w14:textId="77777777" w:rsidR="006724EF" w:rsidRDefault="006724EF" w:rsidP="00FD3B1D">
      <w:pPr>
        <w:spacing w:after="0" w:line="240" w:lineRule="auto"/>
        <w:jc w:val="both"/>
        <w:rPr>
          <w:rFonts w:ascii="Georgia" w:eastAsia="Times New Roman Uni" w:hAnsi="Georgia" w:cs="Times New Roman"/>
          <w:b/>
          <w:sz w:val="20"/>
          <w:szCs w:val="26"/>
        </w:rPr>
      </w:pPr>
    </w:p>
    <w:p w14:paraId="1B4F9843" w14:textId="77777777" w:rsidR="006724EF" w:rsidRDefault="006724EF" w:rsidP="00FD3B1D">
      <w:pPr>
        <w:spacing w:after="0" w:line="240" w:lineRule="auto"/>
        <w:jc w:val="both"/>
        <w:rPr>
          <w:rFonts w:ascii="Georgia" w:eastAsia="Times New Roman Uni" w:hAnsi="Georgia" w:cs="Times New Roman"/>
          <w:b/>
          <w:sz w:val="20"/>
          <w:szCs w:val="26"/>
        </w:rPr>
      </w:pPr>
    </w:p>
    <w:p w14:paraId="053564AA" w14:textId="59F15B7C" w:rsidR="00DA7D13" w:rsidRPr="00FD3B1D" w:rsidRDefault="003C3567" w:rsidP="006724EF">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1B2B1A2E" w14:textId="77777777" w:rsid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Since its first case detection in Wuhan, Hubei Province, China in December 2019, the Severe Acute Respiratory Syndrome Coronavirus 2 (SARS-CoV-2) has caused the emergence of the novel coronavirus disease 2019, referred to as COVID-19. On 30 January, 2020, the World Health Organization (WHO) declared COVID-19 a public health emergency of international concern, and then subsequently, a pandemic on 11 March, 2020 [</w:t>
      </w:r>
      <w:r w:rsidRPr="006724EF">
        <w:rPr>
          <w:rFonts w:ascii="Georgia" w:hAnsi="Georgia" w:cs="Times New Roman"/>
          <w:noProof/>
          <w:sz w:val="20"/>
          <w:szCs w:val="20"/>
          <w:lang w:val="en-GB"/>
        </w:rPr>
        <w:t>1</w:t>
      </w:r>
      <w:r w:rsidRPr="006724EF">
        <w:rPr>
          <w:rFonts w:ascii="Georgia" w:hAnsi="Georgia" w:cs="Times New Roman"/>
          <w:sz w:val="20"/>
          <w:szCs w:val="20"/>
          <w:lang w:val="en-GB"/>
        </w:rPr>
        <w:t>]. The pandemic has rapidly swept across the globe infecting more than 122 million people, and more than 2.69 million people died as of 20 March, 2021 [</w:t>
      </w:r>
      <w:r w:rsidRPr="006724EF">
        <w:rPr>
          <w:rFonts w:ascii="Georgia" w:hAnsi="Georgia" w:cs="Times New Roman"/>
          <w:noProof/>
          <w:sz w:val="20"/>
          <w:szCs w:val="20"/>
          <w:lang w:val="en-GB"/>
        </w:rPr>
        <w:t>2</w:t>
      </w:r>
      <w:r w:rsidRPr="006724EF">
        <w:rPr>
          <w:rFonts w:ascii="Georgia" w:hAnsi="Georgia" w:cs="Times New Roman"/>
          <w:sz w:val="20"/>
          <w:szCs w:val="20"/>
          <w:lang w:val="en-GB"/>
        </w:rPr>
        <w:t>]. Since its rapid spread outside of Mainland China at the beginning of 2020, COVID-19 caused a serious global public health threat [</w:t>
      </w:r>
      <w:r w:rsidRPr="006724EF">
        <w:rPr>
          <w:rFonts w:ascii="Georgia" w:hAnsi="Georgia" w:cs="Times New Roman"/>
          <w:noProof/>
          <w:sz w:val="20"/>
          <w:szCs w:val="20"/>
          <w:lang w:val="en-GB"/>
        </w:rPr>
        <w:t>3–5</w:t>
      </w:r>
      <w:r w:rsidRPr="006724EF">
        <w:rPr>
          <w:rFonts w:ascii="Georgia" w:hAnsi="Georgia" w:cs="Times New Roman"/>
          <w:sz w:val="20"/>
          <w:szCs w:val="20"/>
          <w:lang w:val="en-GB"/>
        </w:rPr>
        <w:t>]. At its early phase in China, the number of cases were double at every 7.5 days, indicating a faster transmission of the virus [</w:t>
      </w:r>
      <w:r w:rsidRPr="006724EF">
        <w:rPr>
          <w:rFonts w:ascii="Georgia" w:hAnsi="Georgia" w:cs="Times New Roman"/>
          <w:noProof/>
          <w:sz w:val="20"/>
          <w:szCs w:val="20"/>
          <w:lang w:val="en-GB"/>
        </w:rPr>
        <w:t>6</w:t>
      </w:r>
      <w:r w:rsidRPr="006724EF">
        <w:rPr>
          <w:rFonts w:ascii="Georgia" w:hAnsi="Georgia" w:cs="Times New Roman"/>
          <w:sz w:val="20"/>
          <w:szCs w:val="20"/>
          <w:lang w:val="en-GB"/>
        </w:rPr>
        <w:t>]. The rapid spread of COVID-19 has emerged new infections in almost all South-Asian regions, including Bangladesh, from the beginning of March, 2020 [</w:t>
      </w:r>
      <w:r w:rsidRPr="006724EF">
        <w:rPr>
          <w:rFonts w:ascii="Georgia" w:hAnsi="Georgia" w:cs="Times New Roman"/>
          <w:noProof/>
          <w:sz w:val="20"/>
          <w:szCs w:val="20"/>
          <w:lang w:val="en-GB"/>
        </w:rPr>
        <w:t>7</w:t>
      </w:r>
      <w:r w:rsidRPr="006724EF">
        <w:rPr>
          <w:rFonts w:ascii="Georgia" w:hAnsi="Georgia" w:cs="Times New Roman"/>
          <w:sz w:val="20"/>
          <w:szCs w:val="20"/>
          <w:lang w:val="en-GB"/>
        </w:rPr>
        <w:t xml:space="preserve">]. </w:t>
      </w:r>
    </w:p>
    <w:p w14:paraId="28D637E8" w14:textId="5B0A68A2" w:rsid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Understanding the epidemiological changes of COVID-19 pandemic is crucial for the preparation and implementation of policies and strategies aimed towards slowing down the spread of pandemic, and subsequently the flattening of the curve [</w:t>
      </w:r>
      <w:r w:rsidRPr="006724EF">
        <w:rPr>
          <w:rFonts w:ascii="Georgia" w:hAnsi="Georgia" w:cs="Times New Roman"/>
          <w:noProof/>
          <w:sz w:val="20"/>
          <w:szCs w:val="20"/>
          <w:lang w:val="en-GB"/>
        </w:rPr>
        <w:t>8</w:t>
      </w:r>
      <w:r w:rsidRPr="006724EF">
        <w:rPr>
          <w:rFonts w:ascii="Georgia" w:hAnsi="Georgia" w:cs="Times New Roman"/>
          <w:sz w:val="20"/>
          <w:szCs w:val="20"/>
          <w:lang w:val="en-GB"/>
        </w:rPr>
        <w:t>]. Several approaches have been made by researchers worldwide to estimate and predict the spread of COVID-19 [</w:t>
      </w:r>
      <w:r w:rsidRPr="006724EF">
        <w:rPr>
          <w:rFonts w:ascii="Georgia" w:hAnsi="Georgia" w:cs="Times New Roman"/>
          <w:noProof/>
          <w:sz w:val="20"/>
          <w:szCs w:val="20"/>
          <w:lang w:val="en-GB"/>
        </w:rPr>
        <w:t>9–12</w:t>
      </w:r>
      <w:r w:rsidRPr="006724EF">
        <w:rPr>
          <w:rFonts w:ascii="Georgia" w:hAnsi="Georgia" w:cs="Times New Roman"/>
          <w:sz w:val="20"/>
          <w:szCs w:val="20"/>
          <w:lang w:val="en-GB"/>
        </w:rPr>
        <w:t>]. One of these approaches is estimating the doubling time for COVID-19 cases and deaths figures [</w:t>
      </w:r>
      <w:r w:rsidRPr="006724EF">
        <w:rPr>
          <w:rFonts w:ascii="Georgia" w:hAnsi="Georgia" w:cs="Times New Roman"/>
          <w:noProof/>
          <w:sz w:val="20"/>
          <w:szCs w:val="20"/>
          <w:lang w:val="en-GB"/>
        </w:rPr>
        <w:t>13,14</w:t>
      </w:r>
      <w:r w:rsidRPr="006724EF">
        <w:rPr>
          <w:rFonts w:ascii="Georgia" w:hAnsi="Georgia" w:cs="Times New Roman"/>
          <w:sz w:val="20"/>
          <w:szCs w:val="20"/>
          <w:lang w:val="en-GB"/>
        </w:rPr>
        <w:t>], which refer to the time required for the number of cases/deaths to be double from the starting day, based on the rate of cumulative increases in number of cases/deaths. If the pandemic grows exponentially with a constant growth rate, the doubling time remains constant and equal [</w:t>
      </w:r>
      <w:r w:rsidRPr="006724EF">
        <w:rPr>
          <w:rFonts w:ascii="Georgia" w:hAnsi="Georgia" w:cs="Times New Roman"/>
          <w:noProof/>
          <w:sz w:val="20"/>
          <w:szCs w:val="20"/>
          <w:lang w:val="en-GB"/>
        </w:rPr>
        <w:t>15</w:t>
      </w:r>
      <w:r w:rsidRPr="006724EF">
        <w:rPr>
          <w:rFonts w:ascii="Georgia" w:hAnsi="Georgia" w:cs="Times New Roman"/>
          <w:sz w:val="20"/>
          <w:szCs w:val="20"/>
          <w:lang w:val="en-GB"/>
        </w:rPr>
        <w:t>]. Doubling time for confirmed cases shows the number of days that have passed since the number of cases were half [</w:t>
      </w:r>
      <w:r w:rsidRPr="006724EF">
        <w:rPr>
          <w:rFonts w:ascii="Georgia" w:hAnsi="Georgia" w:cs="Times New Roman"/>
          <w:noProof/>
          <w:sz w:val="20"/>
          <w:szCs w:val="20"/>
          <w:lang w:val="en-GB"/>
        </w:rPr>
        <w:t>13,16</w:t>
      </w:r>
      <w:r w:rsidRPr="006724EF">
        <w:rPr>
          <w:rFonts w:ascii="Georgia" w:hAnsi="Georgia" w:cs="Times New Roman"/>
          <w:sz w:val="20"/>
          <w:szCs w:val="20"/>
          <w:lang w:val="en-GB"/>
        </w:rPr>
        <w:t>]. Similarly, doubling number of deaths shows the number of days that have passed since the number of deaths was half of the current count [</w:t>
      </w:r>
      <w:r w:rsidRPr="006724EF">
        <w:rPr>
          <w:rFonts w:ascii="Georgia" w:hAnsi="Georgia" w:cs="Times New Roman"/>
          <w:noProof/>
          <w:sz w:val="20"/>
          <w:szCs w:val="20"/>
          <w:lang w:val="en-GB"/>
        </w:rPr>
        <w:t>14</w:t>
      </w:r>
      <w:r w:rsidRPr="006724EF">
        <w:rPr>
          <w:rFonts w:ascii="Georgia" w:hAnsi="Georgia" w:cs="Times New Roman"/>
          <w:sz w:val="20"/>
          <w:szCs w:val="20"/>
          <w:lang w:val="en-GB"/>
        </w:rPr>
        <w:t>]. Shorter doubling time indicates a faster spread of the virus.</w:t>
      </w:r>
    </w:p>
    <w:p w14:paraId="0D36F130" w14:textId="0F979CD2" w:rsid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Bangladesh reported 5.65 million infected and 8,624 confirmed COVID-19 deaths as of 20 March, 2021 [</w:t>
      </w:r>
      <w:r w:rsidRPr="006724EF">
        <w:rPr>
          <w:rFonts w:ascii="Georgia" w:hAnsi="Georgia" w:cs="Times New Roman"/>
          <w:noProof/>
          <w:sz w:val="20"/>
          <w:szCs w:val="20"/>
          <w:lang w:val="en-GB"/>
        </w:rPr>
        <w:t>17</w:t>
      </w:r>
      <w:r w:rsidRPr="006724EF">
        <w:rPr>
          <w:rFonts w:ascii="Georgia" w:hAnsi="Georgia" w:cs="Times New Roman"/>
          <w:sz w:val="20"/>
          <w:szCs w:val="20"/>
          <w:lang w:val="en-GB"/>
        </w:rPr>
        <w:t>]. The first case was detected on 8 March, 2020 [</w:t>
      </w:r>
      <w:r w:rsidRPr="006724EF">
        <w:rPr>
          <w:rFonts w:ascii="Georgia" w:hAnsi="Georgia" w:cs="Times New Roman"/>
          <w:noProof/>
          <w:sz w:val="20"/>
          <w:szCs w:val="20"/>
          <w:lang w:val="en-GB"/>
        </w:rPr>
        <w:t>18</w:t>
      </w:r>
      <w:r w:rsidRPr="006724EF">
        <w:rPr>
          <w:rFonts w:ascii="Georgia" w:hAnsi="Georgia" w:cs="Times New Roman"/>
          <w:sz w:val="20"/>
          <w:szCs w:val="20"/>
          <w:lang w:val="en-GB"/>
        </w:rPr>
        <w:t>] and since then, Bangladesh reached 100 cases on 9 April, and doubled the cases during the next two days [</w:t>
      </w:r>
      <w:r w:rsidRPr="006724EF">
        <w:rPr>
          <w:rFonts w:ascii="Georgia" w:hAnsi="Georgia" w:cs="Times New Roman"/>
          <w:noProof/>
          <w:sz w:val="20"/>
          <w:szCs w:val="20"/>
          <w:lang w:val="en-GB"/>
        </w:rPr>
        <w:t>19</w:t>
      </w:r>
      <w:r w:rsidRPr="006724EF">
        <w:rPr>
          <w:rFonts w:ascii="Georgia" w:hAnsi="Georgia" w:cs="Times New Roman"/>
          <w:sz w:val="20"/>
          <w:szCs w:val="20"/>
          <w:lang w:val="en-GB"/>
        </w:rPr>
        <w:t xml:space="preserve">]. Moreover, to the best of our knowledge, no research has been published on the speed of COVID-19 transmission for the Bangladeshi population. Findings of such a study can help policy makers at national level to better prepare for the pandemic by adjusting COVID-19 dedicated hospital beds, </w:t>
      </w:r>
      <w:r w:rsidR="00623460">
        <w:rPr>
          <w:rFonts w:ascii="Georgia" w:hAnsi="Georgia" w:cs="Times New Roman"/>
          <w:sz w:val="20"/>
          <w:szCs w:val="20"/>
          <w:lang w:val="en-GB"/>
        </w:rPr>
        <w:t>Intensive</w:t>
      </w:r>
      <w:r w:rsidRPr="006724EF">
        <w:rPr>
          <w:rFonts w:ascii="Georgia" w:hAnsi="Georgia" w:cs="Times New Roman"/>
          <w:sz w:val="20"/>
          <w:szCs w:val="20"/>
          <w:lang w:val="en-GB"/>
        </w:rPr>
        <w:t xml:space="preserve"> Care Unit beds, Personal Protection Equipment (PPE) distributions, and maintaining a steady supply and availability of essential medications for COVID-19 management. The objective of this study was to evaluate and predict the doubling time for daily confirmed new cases and deaths in COVID-19.</w:t>
      </w:r>
    </w:p>
    <w:p w14:paraId="07EDF7A8" w14:textId="4F4297AF" w:rsidR="006724EF" w:rsidRDefault="006724EF" w:rsidP="006724EF">
      <w:pPr>
        <w:spacing w:after="0" w:line="240" w:lineRule="auto"/>
        <w:jc w:val="both"/>
        <w:rPr>
          <w:rFonts w:ascii="Georgia" w:hAnsi="Georgia" w:cs="Times New Roman"/>
          <w:sz w:val="20"/>
          <w:szCs w:val="20"/>
          <w:lang w:val="en-GB"/>
        </w:rPr>
      </w:pPr>
    </w:p>
    <w:p w14:paraId="398E8E0C" w14:textId="77777777" w:rsidR="006724EF" w:rsidRDefault="006724EF" w:rsidP="006724EF">
      <w:pPr>
        <w:spacing w:after="0" w:line="240" w:lineRule="auto"/>
        <w:jc w:val="both"/>
        <w:rPr>
          <w:rFonts w:ascii="Georgia" w:hAnsi="Georgia" w:cs="Times New Roman"/>
          <w:b/>
          <w:bCs/>
          <w:sz w:val="20"/>
          <w:szCs w:val="20"/>
          <w:lang w:val="en-GB"/>
        </w:rPr>
      </w:pPr>
    </w:p>
    <w:p w14:paraId="7CB76EBE" w14:textId="77777777" w:rsidR="006724EF" w:rsidRDefault="006724EF" w:rsidP="006724EF">
      <w:pPr>
        <w:spacing w:after="0" w:line="240" w:lineRule="auto"/>
        <w:jc w:val="both"/>
        <w:rPr>
          <w:rFonts w:ascii="Georgia" w:hAnsi="Georgia" w:cs="Times New Roman"/>
          <w:b/>
          <w:bCs/>
          <w:sz w:val="20"/>
          <w:szCs w:val="20"/>
          <w:lang w:val="en-GB"/>
        </w:rPr>
      </w:pPr>
    </w:p>
    <w:p w14:paraId="70361020" w14:textId="2CEC34EF"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 xml:space="preserve">Materials and Methods </w:t>
      </w:r>
    </w:p>
    <w:p w14:paraId="4097E7B6" w14:textId="42A5FDC4" w:rsidR="006724EF" w:rsidRDefault="006724EF" w:rsidP="006724EF">
      <w:pPr>
        <w:spacing w:after="0" w:line="240" w:lineRule="auto"/>
        <w:jc w:val="both"/>
        <w:rPr>
          <w:rFonts w:ascii="Georgia" w:hAnsi="Georgia" w:cs="Times New Roman"/>
          <w:i/>
          <w:iCs/>
          <w:sz w:val="20"/>
          <w:szCs w:val="20"/>
          <w:lang w:val="en-GB"/>
        </w:rPr>
      </w:pPr>
      <w:r w:rsidRPr="006724EF">
        <w:rPr>
          <w:rFonts w:ascii="Georgia" w:hAnsi="Georgia" w:cs="Times New Roman"/>
          <w:i/>
          <w:iCs/>
          <w:sz w:val="20"/>
          <w:szCs w:val="20"/>
          <w:lang w:val="en-GB"/>
        </w:rPr>
        <w:t>Study design and data source</w:t>
      </w:r>
    </w:p>
    <w:p w14:paraId="218D959A" w14:textId="74DC5E38" w:rsid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We collected publicly shared daily data from the website of Directorate General of Health Services (DGHS) Bangladesh [</w:t>
      </w:r>
      <w:r w:rsidRPr="006724EF">
        <w:rPr>
          <w:rFonts w:ascii="Georgia" w:hAnsi="Georgia" w:cs="Times New Roman"/>
          <w:noProof/>
          <w:sz w:val="20"/>
          <w:szCs w:val="20"/>
          <w:lang w:val="en-GB"/>
        </w:rPr>
        <w:t>20</w:t>
      </w:r>
      <w:r w:rsidRPr="006724EF">
        <w:rPr>
          <w:rFonts w:ascii="Georgia" w:hAnsi="Georgia" w:cs="Times New Roman"/>
          <w:sz w:val="20"/>
          <w:szCs w:val="20"/>
          <w:lang w:val="en-GB"/>
        </w:rPr>
        <w:t>] and Institute of Epidemiology Disease Control and Research (IEDCR) [</w:t>
      </w:r>
      <w:r w:rsidRPr="006724EF">
        <w:rPr>
          <w:rFonts w:ascii="Georgia" w:hAnsi="Georgia" w:cs="Times New Roman"/>
          <w:noProof/>
          <w:sz w:val="20"/>
          <w:szCs w:val="20"/>
          <w:lang w:val="en-GB"/>
        </w:rPr>
        <w:t>21</w:t>
      </w:r>
      <w:r w:rsidRPr="006724EF">
        <w:rPr>
          <w:rFonts w:ascii="Georgia" w:hAnsi="Georgia" w:cs="Times New Roman"/>
          <w:sz w:val="20"/>
          <w:szCs w:val="20"/>
          <w:lang w:val="en-GB"/>
        </w:rPr>
        <w:t>]. The daily data on confirmed COVID-19 new cases from 8 March, 2020 to 14 February, 2021 and the daily data on confirmed COVID-19 deaths from 18 March, 2020 to 14 February, 2021 were used and their doubling times were calculated seven days prior to conducting this study.</w:t>
      </w:r>
    </w:p>
    <w:p w14:paraId="4517780A" w14:textId="3064EE7A" w:rsidR="006724EF" w:rsidRDefault="006724EF" w:rsidP="006724EF">
      <w:pPr>
        <w:spacing w:after="0" w:line="240" w:lineRule="auto"/>
        <w:jc w:val="both"/>
        <w:rPr>
          <w:rFonts w:ascii="Georgia" w:hAnsi="Georgia" w:cs="Times New Roman"/>
          <w:sz w:val="20"/>
          <w:szCs w:val="20"/>
          <w:lang w:val="en-GB"/>
        </w:rPr>
      </w:pPr>
    </w:p>
    <w:p w14:paraId="5567E9C4" w14:textId="77777777" w:rsidR="006724EF" w:rsidRPr="006724EF" w:rsidRDefault="006724EF" w:rsidP="006724EF">
      <w:pPr>
        <w:spacing w:after="0" w:line="240" w:lineRule="auto"/>
        <w:jc w:val="both"/>
        <w:rPr>
          <w:rFonts w:ascii="Georgia" w:hAnsi="Georgia" w:cs="Times New Roman"/>
          <w:i/>
          <w:iCs/>
          <w:sz w:val="20"/>
          <w:szCs w:val="20"/>
          <w:lang w:val="en-GB"/>
        </w:rPr>
      </w:pPr>
      <w:r w:rsidRPr="006724EF">
        <w:rPr>
          <w:rFonts w:ascii="Georgia" w:hAnsi="Georgia" w:cs="Times New Roman"/>
          <w:i/>
          <w:iCs/>
          <w:sz w:val="20"/>
          <w:szCs w:val="20"/>
          <w:lang w:val="en-GB"/>
        </w:rPr>
        <w:t>Calculation of doubling time</w:t>
      </w:r>
    </w:p>
    <w:p w14:paraId="535893E8" w14:textId="7A095441" w:rsid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Doubling time was calculated based on records from seven days prior to conducting this study, using the following formula [</w:t>
      </w:r>
      <w:r w:rsidRPr="006724EF">
        <w:rPr>
          <w:rFonts w:ascii="Georgia" w:hAnsi="Georgia" w:cs="Times New Roman"/>
          <w:noProof/>
          <w:sz w:val="20"/>
          <w:szCs w:val="20"/>
          <w:lang w:val="en-GB"/>
        </w:rPr>
        <w:t>13,16</w:t>
      </w:r>
      <w:r w:rsidRPr="006724EF">
        <w:rPr>
          <w:rFonts w:ascii="Georgia" w:hAnsi="Georgia" w:cs="Times New Roman"/>
          <w:sz w:val="20"/>
          <w:szCs w:val="20"/>
          <w:lang w:val="en-GB"/>
        </w:rPr>
        <w:t xml:space="preserve">]. </w:t>
      </w:r>
    </w:p>
    <w:p w14:paraId="52F238D3" w14:textId="4E462EC9" w:rsidR="006724EF" w:rsidRPr="006724EF" w:rsidRDefault="00566E77" w:rsidP="006724EF">
      <w:pPr>
        <w:spacing w:after="0" w:line="240" w:lineRule="auto"/>
        <w:jc w:val="both"/>
        <w:rPr>
          <w:rFonts w:ascii="Georgia" w:hAnsi="Georgia" w:cs="Times New Roman"/>
          <w:sz w:val="20"/>
          <w:szCs w:val="20"/>
          <w:lang w:val="en-GB"/>
        </w:rPr>
      </w:pPr>
      <w:r>
        <w:rPr>
          <w:noProof/>
        </w:rPr>
        <w:pict w14:anchorId="757DB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iagram&#13;&#13;&#10;&#13;&#13;&#10;Description automatically generated with low confidence" style="position:absolute;left:0;text-align:left;margin-left:35.65pt;margin-top:.35pt;width:205.1pt;height:40.85pt;z-index:251661315;mso-wrap-edited:f;mso-width-percent:0;mso-height-percent:0;mso-width-percent:0;mso-height-percent:0" equationxml="&lt;?xml version=&quot;1.0&quot; encoding=&quot;UTF-8&quot; standalone=&quot;yes&quot;?&gt;&#13;&#13;&#13;&#13;&#10;&#13;&#13;&#13;&#13;&#10;&lt;?mso-application progid=&quot;Word.Document&quot;?&gt;&#13;&#13;&#13;&#13;&#10;&#13;&#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840A5&quot;/&gt;&lt;wsp:rsid wsp:val=&quot;00000061&quot;/&gt;&lt;wsp:rsid wsp:val=&quot;00000A9D&quot;/&gt;&lt;wsp:rsid wsp:val=&quot;00000DE8&quot;/&gt;&lt;wsp:rsid wsp:val=&quot;00001CB8&quot;/&gt;&lt;wsp:rsid wsp:val=&quot;000048C7&quot;/&gt;&lt;wsp:rsid wsp:val=&quot;00004F66&quot;/&gt;&lt;wsp:rsid wsp:val=&quot;000062E9&quot;/&gt;&lt;wsp:rsid wsp:val=&quot;00006AF6&quot;/&gt;&lt;wsp:rsid wsp:val=&quot;000102C7&quot;/&gt;&lt;wsp:rsid wsp:val=&quot;00011148&quot;/&gt;&lt;wsp:rsid wsp:val=&quot;0001570C&quot;/&gt;&lt;wsp:rsid wsp:val=&quot;00017B0B&quot;/&gt;&lt;wsp:rsid wsp:val=&quot;00020138&quot;/&gt;&lt;wsp:rsid wsp:val=&quot;00022D54&quot;/&gt;&lt;wsp:rsid wsp:val=&quot;00023B9F&quot;/&gt;&lt;wsp:rsid wsp:val=&quot;00023F46&quot;/&gt;&lt;wsp:rsid wsp:val=&quot;000274D3&quot;/&gt;&lt;wsp:rsid wsp:val=&quot;00035EF0&quot;/&gt;&lt;wsp:rsid wsp:val=&quot;0004002D&quot;/&gt;&lt;wsp:rsid wsp:val=&quot;000455CE&quot;/&gt;&lt;wsp:rsid wsp:val=&quot;00056BD6&quot;/&gt;&lt;wsp:rsid wsp:val=&quot;00056F39&quot;/&gt;&lt;wsp:rsid wsp:val=&quot;00057F9E&quot;/&gt;&lt;wsp:rsid wsp:val=&quot;00062F93&quot;/&gt;&lt;wsp:rsid wsp:val=&quot;00065AFA&quot;/&gt;&lt;wsp:rsid wsp:val=&quot;00072CDE&quot;/&gt;&lt;wsp:rsid wsp:val=&quot;000740D6&quot;/&gt;&lt;wsp:rsid wsp:val=&quot;0008044B&quot;/&gt;&lt;wsp:rsid wsp:val=&quot;00081342&quot;/&gt;&lt;wsp:rsid wsp:val=&quot;000829A6&quot;/&gt;&lt;wsp:rsid wsp:val=&quot;000840A5&quot;/&gt;&lt;wsp:rsid wsp:val=&quot;000911F5&quot;/&gt;&lt;wsp:rsid wsp:val=&quot;000922F0&quot;/&gt;&lt;wsp:rsid wsp:val=&quot;00092F82&quot;/&gt;&lt;wsp:rsid wsp:val=&quot;00093B74&quot;/&gt;&lt;wsp:rsid wsp:val=&quot;00093EEB&quot;/&gt;&lt;wsp:rsid wsp:val=&quot;00093F7F&quot;/&gt;&lt;wsp:rsid wsp:val=&quot;000A29D2&quot;/&gt;&lt;wsp:rsid wsp:val=&quot;000A4199&quot;/&gt;&lt;wsp:rsid wsp:val=&quot;000A7F5B&quot;/&gt;&lt;wsp:rsid wsp:val=&quot;000B1140&quot;/&gt;&lt;wsp:rsid wsp:val=&quot;000C47BC&quot;/&gt;&lt;wsp:rsid wsp:val=&quot;000C4E70&quot;/&gt;&lt;wsp:rsid wsp:val=&quot;000C781A&quot;/&gt;&lt;wsp:rsid wsp:val=&quot;000D21FA&quot;/&gt;&lt;wsp:rsid wsp:val=&quot;000D255A&quot;/&gt;&lt;wsp:rsid wsp:val=&quot;000D4A0E&quot;/&gt;&lt;wsp:rsid wsp:val=&quot;000D58D0&quot;/&gt;&lt;wsp:rsid wsp:val=&quot;000D5F1E&quot;/&gt;&lt;wsp:rsid wsp:val=&quot;000E0EF8&quot;/&gt;&lt;wsp:rsid wsp:val=&quot;000E1674&quot;/&gt;&lt;wsp:rsid wsp:val=&quot;000E4A74&quot;/&gt;&lt;wsp:rsid wsp:val=&quot;000E6D4F&quot;/&gt;&lt;wsp:rsid wsp:val=&quot;000E74CC&quot;/&gt;&lt;wsp:rsid wsp:val=&quot;000F13F6&quot;/&gt;&lt;wsp:rsid wsp:val=&quot;000F1D02&quot;/&gt;&lt;wsp:rsid wsp:val=&quot;000F50CE&quot;/&gt;&lt;wsp:rsid wsp:val=&quot;000F6E26&quot;/&gt;&lt;wsp:rsid wsp:val=&quot;001037DB&quot;/&gt;&lt;wsp:rsid wsp:val=&quot;001052BD&quot;/&gt;&lt;wsp:rsid wsp:val=&quot;001234C9&quot;/&gt;&lt;wsp:rsid wsp:val=&quot;00127B13&quot;/&gt;&lt;wsp:rsid wsp:val=&quot;001307C7&quot;/&gt;&lt;wsp:rsid wsp:val=&quot;00131329&quot;/&gt;&lt;wsp:rsid wsp:val=&quot;00135435&quot;/&gt;&lt;wsp:rsid wsp:val=&quot;001432AD&quot;/&gt;&lt;wsp:rsid wsp:val=&quot;001537A4&quot;/&gt;&lt;wsp:rsid wsp:val=&quot;0015628D&quot;/&gt;&lt;wsp:rsid wsp:val=&quot;00157B16&quot;/&gt;&lt;wsp:rsid wsp:val=&quot;0016187A&quot;/&gt;&lt;wsp:rsid wsp:val=&quot;00171AD8&quot;/&gt;&lt;wsp:rsid wsp:val=&quot;00172036&quot;/&gt;&lt;wsp:rsid wsp:val=&quot;001979AE&quot;/&gt;&lt;wsp:rsid wsp:val=&quot;001A0CFE&quot;/&gt;&lt;wsp:rsid wsp:val=&quot;001A17FD&quot;/&gt;&lt;wsp:rsid wsp:val=&quot;001A3686&quot;/&gt;&lt;wsp:rsid wsp:val=&quot;001B0878&quot;/&gt;&lt;wsp:rsid wsp:val=&quot;001B1A37&quot;/&gt;&lt;wsp:rsid wsp:val=&quot;001B22E4&quot;/&gt;&lt;wsp:rsid wsp:val=&quot;001B478A&quot;/&gt;&lt;wsp:rsid wsp:val=&quot;001C10F1&quot;/&gt;&lt;wsp:rsid wsp:val=&quot;001D0A0C&quot;/&gt;&lt;wsp:rsid wsp:val=&quot;001D3709&quot;/&gt;&lt;wsp:rsid wsp:val=&quot;001D5D93&quot;/&gt;&lt;wsp:rsid wsp:val=&quot;001E02C8&quot;/&gt;&lt;wsp:rsid wsp:val=&quot;001E0A76&quot;/&gt;&lt;wsp:rsid wsp:val=&quot;001E0B08&quot;/&gt;&lt;wsp:rsid wsp:val=&quot;001E32BE&quot;/&gt;&lt;wsp:rsid wsp:val=&quot;001E503F&quot;/&gt;&lt;wsp:rsid wsp:val=&quot;001E52C0&quot;/&gt;&lt;wsp:rsid wsp:val=&quot;001E6C33&quot;/&gt;&lt;wsp:rsid wsp:val=&quot;001E73FC&quot;/&gt;&lt;wsp:rsid wsp:val=&quot;001E7EFF&quot;/&gt;&lt;wsp:rsid wsp:val=&quot;001F098B&quot;/&gt;&lt;wsp:rsid wsp:val=&quot;001F2CA1&quot;/&gt;&lt;wsp:rsid wsp:val=&quot;001F68E1&quot;/&gt;&lt;wsp:rsid wsp:val=&quot;002000BD&quot;/&gt;&lt;wsp:rsid wsp:val=&quot;00200F26&quot;/&gt;&lt;wsp:rsid wsp:val=&quot;00202E73&quot;/&gt;&lt;wsp:rsid wsp:val=&quot;0020507A&quot;/&gt;&lt;wsp:rsid wsp:val=&quot;00206BEB&quot;/&gt;&lt;wsp:rsid wsp:val=&quot;00206CE2&quot;/&gt;&lt;wsp:rsid wsp:val=&quot;00211FCF&quot;/&gt;&lt;wsp:rsid wsp:val=&quot;002144FB&quot;/&gt;&lt;wsp:rsid wsp:val=&quot;00217936&quot;/&gt;&lt;wsp:rsid wsp:val=&quot;002213D9&quot;/&gt;&lt;wsp:rsid wsp:val=&quot;00222EF0&quot;/&gt;&lt;wsp:rsid wsp:val=&quot;00224224&quot;/&gt;&lt;wsp:rsid wsp:val=&quot;00224475&quot;/&gt;&lt;wsp:rsid wsp:val=&quot;00224F64&quot;/&gt;&lt;wsp:rsid wsp:val=&quot;00226766&quot;/&gt;&lt;wsp:rsid wsp:val=&quot;00231572&quot;/&gt;&lt;wsp:rsid wsp:val=&quot;0023176C&quot;/&gt;&lt;wsp:rsid wsp:val=&quot;00231856&quot;/&gt;&lt;wsp:rsid wsp:val=&quot;00232FB1&quot;/&gt;&lt;wsp:rsid wsp:val=&quot;002407A4&quot;/&gt;&lt;wsp:rsid wsp:val=&quot;002407DB&quot;/&gt;&lt;wsp:rsid wsp:val=&quot;00241051&quot;/&gt;&lt;wsp:rsid wsp:val=&quot;00241EB1&quot;/&gt;&lt;wsp:rsid wsp:val=&quot;00250187&quot;/&gt;&lt;wsp:rsid wsp:val=&quot;00250869&quot;/&gt;&lt;wsp:rsid wsp:val=&quot;00252130&quot;/&gt;&lt;wsp:rsid wsp:val=&quot;002550C9&quot;/&gt;&lt;wsp:rsid wsp:val=&quot;00257036&quot;/&gt;&lt;wsp:rsid wsp:val=&quot;00257B6A&quot;/&gt;&lt;wsp:rsid wsp:val=&quot;00270BB1&quot;/&gt;&lt;wsp:rsid wsp:val=&quot;00270FD1&quot;/&gt;&lt;wsp:rsid wsp:val=&quot;00271574&quot;/&gt;&lt;wsp:rsid wsp:val=&quot;002751FC&quot;/&gt;&lt;wsp:rsid wsp:val=&quot;0027521E&quot;/&gt;&lt;wsp:rsid wsp:val=&quot;00286695&quot;/&gt;&lt;wsp:rsid wsp:val=&quot;00286DE8&quot;/&gt;&lt;wsp:rsid wsp:val=&quot;00291945&quot;/&gt;&lt;wsp:rsid wsp:val=&quot;002935A6&quot;/&gt;&lt;wsp:rsid wsp:val=&quot;002941BB&quot;/&gt;&lt;wsp:rsid wsp:val=&quot;002972A5&quot;/&gt;&lt;wsp:rsid wsp:val=&quot;00297BC8&quot;/&gt;&lt;wsp:rsid wsp:val=&quot;002A0177&quot;/&gt;&lt;wsp:rsid wsp:val=&quot;002A054E&quot;/&gt;&lt;wsp:rsid wsp:val=&quot;002A16DA&quot;/&gt;&lt;wsp:rsid wsp:val=&quot;002A56C2&quot;/&gt;&lt;wsp:rsid wsp:val=&quot;002B14B1&quot;/&gt;&lt;wsp:rsid wsp:val=&quot;002B154F&quot;/&gt;&lt;wsp:rsid wsp:val=&quot;002B1BDA&quot;/&gt;&lt;wsp:rsid wsp:val=&quot;002B4C19&quot;/&gt;&lt;wsp:rsid wsp:val=&quot;002C3593&quot;/&gt;&lt;wsp:rsid wsp:val=&quot;002C6F68&quot;/&gt;&lt;wsp:rsid wsp:val=&quot;002C7403&quot;/&gt;&lt;wsp:rsid wsp:val=&quot;002D0677&quot;/&gt;&lt;wsp:rsid wsp:val=&quot;002D401A&quot;/&gt;&lt;wsp:rsid wsp:val=&quot;002D4935&quot;/&gt;&lt;wsp:rsid wsp:val=&quot;002D6CD4&quot;/&gt;&lt;wsp:rsid wsp:val=&quot;002E1A40&quot;/&gt;&lt;wsp:rsid wsp:val=&quot;002E6D35&quot;/&gt;&lt;wsp:rsid wsp:val=&quot;002F29CD&quot;/&gt;&lt;wsp:rsid wsp:val=&quot;002F3122&quot;/&gt;&lt;wsp:rsid wsp:val=&quot;00300FC3&quot;/&gt;&lt;wsp:rsid wsp:val=&quot;00304F48&quot;/&gt;&lt;wsp:rsid wsp:val=&quot;0030654B&quot;/&gt;&lt;wsp:rsid wsp:val=&quot;00310BED&quot;/&gt;&lt;wsp:rsid wsp:val=&quot;003150CB&quot;/&gt;&lt;wsp:rsid wsp:val=&quot;00317B8D&quot;/&gt;&lt;wsp:rsid wsp:val=&quot;0032182E&quot;/&gt;&lt;wsp:rsid wsp:val=&quot;00326B10&quot;/&gt;&lt;wsp:rsid wsp:val=&quot;00335927&quot;/&gt;&lt;wsp:rsid wsp:val=&quot;003365C3&quot;/&gt;&lt;wsp:rsid wsp:val=&quot;00337456&quot;/&gt;&lt;wsp:rsid wsp:val=&quot;00340159&quot;/&gt;&lt;wsp:rsid wsp:val=&quot;00355F3F&quot;/&gt;&lt;wsp:rsid wsp:val=&quot;00362B79&quot;/&gt;&lt;wsp:rsid wsp:val=&quot;00364B4A&quot;/&gt;&lt;wsp:rsid wsp:val=&quot;00364D1D&quot;/&gt;&lt;wsp:rsid wsp:val=&quot;00371FCB&quot;/&gt;&lt;wsp:rsid wsp:val=&quot;00375294&quot;/&gt;&lt;wsp:rsid wsp:val=&quot;00377C37&quot;/&gt;&lt;wsp:rsid wsp:val=&quot;00382891&quot;/&gt;&lt;wsp:rsid wsp:val=&quot;003838E1&quot;/&gt;&lt;wsp:rsid wsp:val=&quot;003840F2&quot;/&gt;&lt;wsp:rsid wsp:val=&quot;00390197&quot;/&gt;&lt;wsp:rsid wsp:val=&quot;00392D49&quot;/&gt;&lt;wsp:rsid wsp:val=&quot;003A44DC&quot;/&gt;&lt;wsp:rsid wsp:val=&quot;003A4EC9&quot;/&gt;&lt;wsp:rsid wsp:val=&quot;003B023D&quot;/&gt;&lt;wsp:rsid wsp:val=&quot;003B431C&quot;/&gt;&lt;wsp:rsid wsp:val=&quot;003B61C7&quot;/&gt;&lt;wsp:rsid wsp:val=&quot;003C09A7&quot;/&gt;&lt;wsp:rsid wsp:val=&quot;003C39EB&quot;/&gt;&lt;wsp:rsid wsp:val=&quot;003C62AC&quot;/&gt;&lt;wsp:rsid wsp:val=&quot;003D065F&quot;/&gt;&lt;wsp:rsid wsp:val=&quot;003D186D&quot;/&gt;&lt;wsp:rsid wsp:val=&quot;003D4476&quot;/&gt;&lt;wsp:rsid wsp:val=&quot;003D5D9B&quot;/&gt;&lt;wsp:rsid wsp:val=&quot;003D629F&quot;/&gt;&lt;wsp:rsid wsp:val=&quot;003D6E4F&quot;/&gt;&lt;wsp:rsid wsp:val=&quot;003E346F&quot;/&gt;&lt;wsp:rsid wsp:val=&quot;003E6942&quot;/&gt;&lt;wsp:rsid wsp:val=&quot;00401FA0&quot;/&gt;&lt;wsp:rsid wsp:val=&quot;00403032&quot;/&gt;&lt;wsp:rsid wsp:val=&quot;00405B41&quot;/&gt;&lt;wsp:rsid wsp:val=&quot;00411494&quot;/&gt;&lt;wsp:rsid wsp:val=&quot;00411586&quot;/&gt;&lt;wsp:rsid wsp:val=&quot;00414EBC&quot;/&gt;&lt;wsp:rsid wsp:val=&quot;004171BB&quot;/&gt;&lt;wsp:rsid wsp:val=&quot;0043016A&quot;/&gt;&lt;wsp:rsid wsp:val=&quot;00431CA2&quot;/&gt;&lt;wsp:rsid wsp:val=&quot;00435C45&quot;/&gt;&lt;wsp:rsid wsp:val=&quot;0044154E&quot;/&gt;&lt;wsp:rsid wsp:val=&quot;004474CD&quot;/&gt;&lt;wsp:rsid wsp:val=&quot;00451315&quot;/&gt;&lt;wsp:rsid wsp:val=&quot;00451FEE&quot;/&gt;&lt;wsp:rsid wsp:val=&quot;00452494&quot;/&gt;&lt;wsp:rsid wsp:val=&quot;00452769&quot;/&gt;&lt;wsp:rsid wsp:val=&quot;00457728&quot;/&gt;&lt;wsp:rsid wsp:val=&quot;00467E89&quot;/&gt;&lt;wsp:rsid wsp:val=&quot;00470F41&quot;/&gt;&lt;wsp:rsid wsp:val=&quot;00472C6B&quot;/&gt;&lt;wsp:rsid wsp:val=&quot;00480A4D&quot;/&gt;&lt;wsp:rsid wsp:val=&quot;00480AD6&quot;/&gt;&lt;wsp:rsid wsp:val=&quot;004821FA&quot;/&gt;&lt;wsp:rsid wsp:val=&quot;00483676&quot;/&gt;&lt;wsp:rsid wsp:val=&quot;004854EB&quot;/&gt;&lt;wsp:rsid wsp:val=&quot;004860F4&quot;/&gt;&lt;wsp:rsid wsp:val=&quot;00486572&quot;/&gt;&lt;wsp:rsid wsp:val=&quot;00487930&quot;/&gt;&lt;wsp:rsid wsp:val=&quot;00494444&quot;/&gt;&lt;wsp:rsid wsp:val=&quot;004A0A44&quot;/&gt;&lt;wsp:rsid wsp:val=&quot;004A45F1&quot;/&gt;&lt;wsp:rsid wsp:val=&quot;004B06D1&quot;/&gt;&lt;wsp:rsid wsp:val=&quot;004B20EC&quot;/&gt;&lt;wsp:rsid wsp:val=&quot;004B4C78&quot;/&gt;&lt;wsp:rsid wsp:val=&quot;004B4EAD&quot;/&gt;&lt;wsp:rsid wsp:val=&quot;004B59BD&quot;/&gt;&lt;wsp:rsid wsp:val=&quot;004C47FB&quot;/&gt;&lt;wsp:rsid wsp:val=&quot;004C552B&quot;/&gt;&lt;wsp:rsid wsp:val=&quot;004C6147&quot;/&gt;&lt;wsp:rsid wsp:val=&quot;004C75CB&quot;/&gt;&lt;wsp:rsid wsp:val=&quot;004D2DB4&quot;/&gt;&lt;wsp:rsid wsp:val=&quot;004D4A31&quot;/&gt;&lt;wsp:rsid wsp:val=&quot;004D7922&quot;/&gt;&lt;wsp:rsid wsp:val=&quot;004E1329&quot;/&gt;&lt;wsp:rsid wsp:val=&quot;004E2DD3&quot;/&gt;&lt;wsp:rsid wsp:val=&quot;004E450F&quot;/&gt;&lt;wsp:rsid wsp:val=&quot;004E4DA1&quot;/&gt;&lt;wsp:rsid wsp:val=&quot;004E7F1C&quot;/&gt;&lt;wsp:rsid wsp:val=&quot;004F0432&quot;/&gt;&lt;wsp:rsid wsp:val=&quot;004F08CA&quot;/&gt;&lt;wsp:rsid wsp:val=&quot;004F4AA8&quot;/&gt;&lt;wsp:rsid wsp:val=&quot;004F74A4&quot;/&gt;&lt;wsp:rsid wsp:val=&quot;00500DDC&quot;/&gt;&lt;wsp:rsid wsp:val=&quot;005014BC&quot;/&gt;&lt;wsp:rsid wsp:val=&quot;00502F2F&quot;/&gt;&lt;wsp:rsid wsp:val=&quot;00506F0E&quot;/&gt;&lt;wsp:rsid wsp:val=&quot;00510ED3&quot;/&gt;&lt;wsp:rsid wsp:val=&quot;005171AA&quot;/&gt;&lt;wsp:rsid wsp:val=&quot;00520B21&quot;/&gt;&lt;wsp:rsid wsp:val=&quot;0052540A&quot;/&gt;&lt;wsp:rsid wsp:val=&quot;005255E7&quot;/&gt;&lt;wsp:rsid wsp:val=&quot;005302A9&quot;/&gt;&lt;wsp:rsid wsp:val=&quot;00531732&quot;/&gt;&lt;wsp:rsid wsp:val=&quot;00531FF1&quot;/&gt;&lt;wsp:rsid wsp:val=&quot;00532F11&quot;/&gt;&lt;wsp:rsid wsp:val=&quot;005359E3&quot;/&gt;&lt;wsp:rsid wsp:val=&quot;00541830&quot;/&gt;&lt;wsp:rsid wsp:val=&quot;00543C51&quot;/&gt;&lt;wsp:rsid wsp:val=&quot;00545400&quot;/&gt;&lt;wsp:rsid wsp:val=&quot;00546430&quot;/&gt;&lt;wsp:rsid wsp:val=&quot;00547E9B&quot;/&gt;&lt;wsp:rsid wsp:val=&quot;0055085C&quot;/&gt;&lt;wsp:rsid wsp:val=&quot;0055190A&quot;/&gt;&lt;wsp:rsid wsp:val=&quot;00551B2E&quot;/&gt;&lt;wsp:rsid wsp:val=&quot;005534DB&quot;/&gt;&lt;wsp:rsid wsp:val=&quot;00553E40&quot;/&gt;&lt;wsp:rsid wsp:val=&quot;00555961&quot;/&gt;&lt;wsp:rsid wsp:val=&quot;00557863&quot;/&gt;&lt;wsp:rsid wsp:val=&quot;005603D1&quot;/&gt;&lt;wsp:rsid wsp:val=&quot;0057031D&quot;/&gt;&lt;wsp:rsid wsp:val=&quot;005710B3&quot;/&gt;&lt;wsp:rsid wsp:val=&quot;00571E93&quot;/&gt;&lt;wsp:rsid wsp:val=&quot;005724E0&quot;/&gt;&lt;wsp:rsid wsp:val=&quot;00575D5F&quot;/&gt;&lt;wsp:rsid wsp:val=&quot;00580C00&quot;/&gt;&lt;wsp:rsid wsp:val=&quot;005850AD&quot;/&gt;&lt;wsp:rsid wsp:val=&quot;005864DE&quot;/&gt;&lt;wsp:rsid wsp:val=&quot;00586AC8&quot;/&gt;&lt;wsp:rsid wsp:val=&quot;00595C5E&quot;/&gt;&lt;wsp:rsid wsp:val=&quot;005977C2&quot;/&gt;&lt;wsp:rsid wsp:val=&quot;005A1B96&quot;/&gt;&lt;wsp:rsid wsp:val=&quot;005A3C09&quot;/&gt;&lt;wsp:rsid wsp:val=&quot;005A49B7&quot;/&gt;&lt;wsp:rsid wsp:val=&quot;005A5348&quot;/&gt;&lt;wsp:rsid wsp:val=&quot;005A54E2&quot;/&gt;&lt;wsp:rsid wsp:val=&quot;005A6262&quot;/&gt;&lt;wsp:rsid wsp:val=&quot;005A7831&quot;/&gt;&lt;wsp:rsid wsp:val=&quot;005B0C61&quot;/&gt;&lt;wsp:rsid wsp:val=&quot;005B388E&quot;/&gt;&lt;wsp:rsid wsp:val=&quot;005B55F4&quot;/&gt;&lt;wsp:rsid wsp:val=&quot;005B58F7&quot;/&gt;&lt;wsp:rsid wsp:val=&quot;005B7EB6&quot;/&gt;&lt;wsp:rsid wsp:val=&quot;005D0025&quot;/&gt;&lt;wsp:rsid wsp:val=&quot;005D4F01&quot;/&gt;&lt;wsp:rsid wsp:val=&quot;005D67CC&quot;/&gt;&lt;wsp:rsid wsp:val=&quot;005E0B4D&quot;/&gt;&lt;wsp:rsid wsp:val=&quot;005E2FCD&quot;/&gt;&lt;wsp:rsid wsp:val=&quot;005E2FE0&quot;/&gt;&lt;wsp:rsid wsp:val=&quot;005E6737&quot;/&gt;&lt;wsp:rsid wsp:val=&quot;005F1220&quot;/&gt;&lt;wsp:rsid wsp:val=&quot;005F35D1&quot;/&gt;&lt;wsp:rsid wsp:val=&quot;00605CB9&quot;/&gt;&lt;wsp:rsid wsp:val=&quot;006074A6&quot;/&gt;&lt;wsp:rsid wsp:val=&quot;00611682&quot;/&gt;&lt;wsp:rsid wsp:val=&quot;006125D0&quot;/&gt;&lt;wsp:rsid wsp:val=&quot;006172EE&quot;/&gt;&lt;wsp:rsid wsp:val=&quot;00630F5C&quot;/&gt;&lt;wsp:rsid wsp:val=&quot;00633A42&quot;/&gt;&lt;wsp:rsid wsp:val=&quot;00634BC8&quot;/&gt;&lt;wsp:rsid wsp:val=&quot;00636ECC&quot;/&gt;&lt;wsp:rsid wsp:val=&quot;0064190D&quot;/&gt;&lt;wsp:rsid wsp:val=&quot;006423DF&quot;/&gt;&lt;wsp:rsid wsp:val=&quot;006436AD&quot;/&gt;&lt;wsp:rsid wsp:val=&quot;00645DB1&quot;/&gt;&lt;wsp:rsid wsp:val=&quot;00653A05&quot;/&gt;&lt;wsp:rsid wsp:val=&quot;00655DCA&quot;/&gt;&lt;wsp:rsid wsp:val=&quot;00661D80&quot;/&gt;&lt;wsp:rsid wsp:val=&quot;00677A90&quot;/&gt;&lt;wsp:rsid wsp:val=&quot;00684FC8&quot;/&gt;&lt;wsp:rsid wsp:val=&quot;0069015C&quot;/&gt;&lt;wsp:rsid wsp:val=&quot;006928F8&quot;/&gt;&lt;wsp:rsid wsp:val=&quot;006A05B2&quot;/&gt;&lt;wsp:rsid wsp:val=&quot;006B0BFA&quot;/&gt;&lt;wsp:rsid wsp:val=&quot;006B145C&quot;/&gt;&lt;wsp:rsid wsp:val=&quot;006B1F39&quot;/&gt;&lt;wsp:rsid wsp:val=&quot;006B699C&quot;/&gt;&lt;wsp:rsid wsp:val=&quot;006C38CA&quot;/&gt;&lt;wsp:rsid wsp:val=&quot;006C45A2&quot;/&gt;&lt;wsp:rsid wsp:val=&quot;006C53D6&quot;/&gt;&lt;wsp:rsid wsp:val=&quot;006D4382&quot;/&gt;&lt;wsp:rsid wsp:val=&quot;006D467F&quot;/&gt;&lt;wsp:rsid wsp:val=&quot;006D484D&quot;/&gt;&lt;wsp:rsid wsp:val=&quot;006D5326&quot;/&gt;&lt;wsp:rsid wsp:val=&quot;006D57A7&quot;/&gt;&lt;wsp:rsid wsp:val=&quot;006D7399&quot;/&gt;&lt;wsp:rsid wsp:val=&quot;006D7DC0&quot;/&gt;&lt;wsp:rsid wsp:val=&quot;006E1BAB&quot;/&gt;&lt;wsp:rsid wsp:val=&quot;006E283F&quot;/&gt;&lt;wsp:rsid wsp:val=&quot;006E34A3&quot;/&gt;&lt;wsp:rsid wsp:val=&quot;006E39E0&quot;/&gt;&lt;wsp:rsid wsp:val=&quot;006E4B53&quot;/&gt;&lt;wsp:rsid wsp:val=&quot;006F005D&quot;/&gt;&lt;wsp:rsid wsp:val=&quot;006F06CF&quot;/&gt;&lt;wsp:rsid wsp:val=&quot;006F2B8B&quot;/&gt;&lt;wsp:rsid wsp:val=&quot;006F4C2F&quot;/&gt;&lt;wsp:rsid wsp:val=&quot;006F6EBD&quot;/&gt;&lt;wsp:rsid wsp:val=&quot;00704505&quot;/&gt;&lt;wsp:rsid wsp:val=&quot;007053DA&quot;/&gt;&lt;wsp:rsid wsp:val=&quot;00707496&quot;/&gt;&lt;wsp:rsid wsp:val=&quot;0070791B&quot;/&gt;&lt;wsp:rsid wsp:val=&quot;00716B44&quot;/&gt;&lt;wsp:rsid wsp:val=&quot;007216F4&quot;/&gt;&lt;wsp:rsid wsp:val=&quot;00726260&quot;/&gt;&lt;wsp:rsid wsp:val=&quot;00730D5E&quot;/&gt;&lt;wsp:rsid wsp:val=&quot;00731084&quot;/&gt;&lt;wsp:rsid wsp:val=&quot;00733D45&quot;/&gt;&lt;wsp:rsid wsp:val=&quot;0073625E&quot;/&gt;&lt;wsp:rsid wsp:val=&quot;00737ED4&quot;/&gt;&lt;wsp:rsid wsp:val=&quot;00740423&quot;/&gt;&lt;wsp:rsid wsp:val=&quot;00743534&quot;/&gt;&lt;wsp:rsid wsp:val=&quot;00751892&quot;/&gt;&lt;wsp:rsid wsp:val=&quot;00751897&quot;/&gt;&lt;wsp:rsid wsp:val=&quot;00756EBD&quot;/&gt;&lt;wsp:rsid wsp:val=&quot;007600C0&quot;/&gt;&lt;wsp:rsid wsp:val=&quot;00765B50&quot;/&gt;&lt;wsp:rsid wsp:val=&quot;00767F72&quot;/&gt;&lt;wsp:rsid wsp:val=&quot;007723C4&quot;/&gt;&lt;wsp:rsid wsp:val=&quot;0077283C&quot;/&gt;&lt;wsp:rsid wsp:val=&quot;007760A0&quot;/&gt;&lt;wsp:rsid wsp:val=&quot;0078106D&quot;/&gt;&lt;wsp:rsid wsp:val=&quot;0078688C&quot;/&gt;&lt;wsp:rsid wsp:val=&quot;00787928&quot;/&gt;&lt;wsp:rsid wsp:val=&quot;00790141&quot;/&gt;&lt;wsp:rsid wsp:val=&quot;00793628&quot;/&gt;&lt;wsp:rsid wsp:val=&quot;00794FC0&quot;/&gt;&lt;wsp:rsid wsp:val=&quot;00796A8D&quot;/&gt;&lt;wsp:rsid wsp:val=&quot;007A2B2E&quot;/&gt;&lt;wsp:rsid wsp:val=&quot;007A35EF&quot;/&gt;&lt;wsp:rsid wsp:val=&quot;007A44B3&quot;/&gt;&lt;wsp:rsid wsp:val=&quot;007A4AC0&quot;/&gt;&lt;wsp:rsid wsp:val=&quot;007A6500&quot;/&gt;&lt;wsp:rsid wsp:val=&quot;007B16BB&quot;/&gt;&lt;wsp:rsid wsp:val=&quot;007B1C9C&quot;/&gt;&lt;wsp:rsid wsp:val=&quot;007B1F33&quot;/&gt;&lt;wsp:rsid wsp:val=&quot;007B2672&quot;/&gt;&lt;wsp:rsid wsp:val=&quot;007B62FB&quot;/&gt;&lt;wsp:rsid wsp:val=&quot;007C1611&quot;/&gt;&lt;wsp:rsid wsp:val=&quot;007C32B9&quot;/&gt;&lt;wsp:rsid wsp:val=&quot;007C3BCD&quot;/&gt;&lt;wsp:rsid wsp:val=&quot;007D3976&quot;/&gt;&lt;wsp:rsid wsp:val=&quot;007D3D3F&quot;/&gt;&lt;wsp:rsid wsp:val=&quot;007D543C&quot;/&gt;&lt;wsp:rsid wsp:val=&quot;007E1485&quot;/&gt;&lt;wsp:rsid wsp:val=&quot;007F02EF&quot;/&gt;&lt;wsp:rsid wsp:val=&quot;007F36FF&quot;/&gt;&lt;wsp:rsid wsp:val=&quot;007F7710&quot;/&gt;&lt;wsp:rsid wsp:val=&quot;00800929&quot;/&gt;&lt;wsp:rsid wsp:val=&quot;0080307C&quot;/&gt;&lt;wsp:rsid wsp:val=&quot;00803F12&quot;/&gt;&lt;wsp:rsid wsp:val=&quot;00812545&quot;/&gt;&lt;wsp:rsid wsp:val=&quot;00812EC9&quot;/&gt;&lt;wsp:rsid wsp:val=&quot;00814386&quot;/&gt;&lt;wsp:rsid wsp:val=&quot;008143A6&quot;/&gt;&lt;wsp:rsid wsp:val=&quot;00822588&quot;/&gt;&lt;wsp:rsid wsp:val=&quot;0082384F&quot;/&gt;&lt;wsp:rsid wsp:val=&quot;00835F30&quot;/&gt;&lt;wsp:rsid wsp:val=&quot;00840249&quot;/&gt;&lt;wsp:rsid wsp:val=&quot;008410CB&quot;/&gt;&lt;wsp:rsid wsp:val=&quot;00850671&quot;/&gt;&lt;wsp:rsid wsp:val=&quot;0085308C&quot;/&gt;&lt;wsp:rsid wsp:val=&quot;008550A2&quot;/&gt;&lt;wsp:rsid wsp:val=&quot;00863923&quot;/&gt;&lt;wsp:rsid wsp:val=&quot;00866134&quot;/&gt;&lt;wsp:rsid wsp:val=&quot;00866D54&quot;/&gt;&lt;wsp:rsid wsp:val=&quot;00872035&quot;/&gt;&lt;wsp:rsid wsp:val=&quot;0087601D&quot;/&gt;&lt;wsp:rsid wsp:val=&quot;008765D2&quot;/&gt;&lt;wsp:rsid wsp:val=&quot;00882555&quot;/&gt;&lt;wsp:rsid wsp:val=&quot;008B30A6&quot;/&gt;&lt;wsp:rsid wsp:val=&quot;008B53CE&quot;/&gt;&lt;wsp:rsid wsp:val=&quot;008C19C2&quot;/&gt;&lt;wsp:rsid wsp:val=&quot;008C3795&quot;/&gt;&lt;wsp:rsid wsp:val=&quot;008C3D9A&quot;/&gt;&lt;wsp:rsid wsp:val=&quot;008D1127&quot;/&gt;&lt;wsp:rsid wsp:val=&quot;008D15C7&quot;/&gt;&lt;wsp:rsid wsp:val=&quot;008E09E8&quot;/&gt;&lt;wsp:rsid wsp:val=&quot;008F533E&quot;/&gt;&lt;wsp:rsid wsp:val=&quot;00901176&quot;/&gt;&lt;wsp:rsid wsp:val=&quot;00903855&quot;/&gt;&lt;wsp:rsid wsp:val=&quot;00913E18&quot;/&gt;&lt;wsp:rsid wsp:val=&quot;0091540E&quot;/&gt;&lt;wsp:rsid wsp:val=&quot;00924A55&quot;/&gt;&lt;wsp:rsid wsp:val=&quot;00925B90&quot;/&gt;&lt;wsp:rsid wsp:val=&quot;009263B5&quot;/&gt;&lt;wsp:rsid wsp:val=&quot;00933246&quot;/&gt;&lt;wsp:rsid wsp:val=&quot;00943475&quot;/&gt;&lt;wsp:rsid wsp:val=&quot;00943955&quot;/&gt;&lt;wsp:rsid wsp:val=&quot;0094510C&quot;/&gt;&lt;wsp:rsid wsp:val=&quot;00946942&quot;/&gt;&lt;wsp:rsid wsp:val=&quot;00950414&quot;/&gt;&lt;wsp:rsid wsp:val=&quot;00953811&quot;/&gt;&lt;wsp:rsid wsp:val=&quot;009558CD&quot;/&gt;&lt;wsp:rsid wsp:val=&quot;009612F4&quot;/&gt;&lt;wsp:rsid wsp:val=&quot;00961A91&quot;/&gt;&lt;wsp:rsid wsp:val=&quot;00961AE7&quot;/&gt;&lt;wsp:rsid wsp:val=&quot;00961FC4&quot;/&gt;&lt;wsp:rsid wsp:val=&quot;0097100E&quot;/&gt;&lt;wsp:rsid wsp:val=&quot;00973EB2&quot;/&gt;&lt;wsp:rsid wsp:val=&quot;00982C68&quot;/&gt;&lt;wsp:rsid wsp:val=&quot;0098507B&quot;/&gt;&lt;wsp:rsid wsp:val=&quot;00990543&quot;/&gt;&lt;wsp:rsid wsp:val=&quot;0099458A&quot;/&gt;&lt;wsp:rsid wsp:val=&quot;009A16B2&quot;/&gt;&lt;wsp:rsid wsp:val=&quot;009A76C0&quot;/&gt;&lt;wsp:rsid wsp:val=&quot;009B25B7&quot;/&gt;&lt;wsp:rsid wsp:val=&quot;009C50A6&quot;/&gt;&lt;wsp:rsid wsp:val=&quot;009C59F7&quot;/&gt;&lt;wsp:rsid wsp:val=&quot;009D241C&quot;/&gt;&lt;wsp:rsid wsp:val=&quot;009D295A&quot;/&gt;&lt;wsp:rsid wsp:val=&quot;009D33A4&quot;/&gt;&lt;wsp:rsid wsp:val=&quot;009D5C6B&quot;/&gt;&lt;wsp:rsid wsp:val=&quot;009E33DF&quot;/&gt;&lt;wsp:rsid wsp:val=&quot;009E5E23&quot;/&gt;&lt;wsp:rsid wsp:val=&quot;009E5F6C&quot;/&gt;&lt;wsp:rsid wsp:val=&quot;009F2A48&quot;/&gt;&lt;wsp:rsid wsp:val=&quot;009F372E&quot;/&gt;&lt;wsp:rsid wsp:val=&quot;00A010C3&quot;/&gt;&lt;wsp:rsid wsp:val=&quot;00A01118&quot;/&gt;&lt;wsp:rsid wsp:val=&quot;00A031D4&quot;/&gt;&lt;wsp:rsid wsp:val=&quot;00A05B9F&quot;/&gt;&lt;wsp:rsid wsp:val=&quot;00A07EBC&quot;/&gt;&lt;wsp:rsid wsp:val=&quot;00A101B3&quot;/&gt;&lt;wsp:rsid wsp:val=&quot;00A11976&quot;/&gt;&lt;wsp:rsid wsp:val=&quot;00A144C4&quot;/&gt;&lt;wsp:rsid wsp:val=&quot;00A172D1&quot;/&gt;&lt;wsp:rsid wsp:val=&quot;00A25DCF&quot;/&gt;&lt;wsp:rsid wsp:val=&quot;00A25EFA&quot;/&gt;&lt;wsp:rsid wsp:val=&quot;00A3354F&quot;/&gt;&lt;wsp:rsid wsp:val=&quot;00A403D3&quot;/&gt;&lt;wsp:rsid wsp:val=&quot;00A40FA8&quot;/&gt;&lt;wsp:rsid wsp:val=&quot;00A54997&quot;/&gt;&lt;wsp:rsid wsp:val=&quot;00A54DB7&quot;/&gt;&lt;wsp:rsid wsp:val=&quot;00A620D4&quot;/&gt;&lt;wsp:rsid wsp:val=&quot;00A77205&quot;/&gt;&lt;wsp:rsid wsp:val=&quot;00A777E2&quot;/&gt;&lt;wsp:rsid wsp:val=&quot;00A77951&quot;/&gt;&lt;wsp:rsid wsp:val=&quot;00A77F90&quot;/&gt;&lt;wsp:rsid wsp:val=&quot;00A8301C&quot;/&gt;&lt;wsp:rsid wsp:val=&quot;00A90ED9&quot;/&gt;&lt;wsp:rsid wsp:val=&quot;00A92732&quot;/&gt;&lt;wsp:rsid wsp:val=&quot;00A92A3C&quot;/&gt;&lt;wsp:rsid wsp:val=&quot;00A97D1F&quot;/&gt;&lt;wsp:rsid wsp:val=&quot;00AA30EE&quot;/&gt;&lt;wsp:rsid wsp:val=&quot;00AA4406&quot;/&gt;&lt;wsp:rsid wsp:val=&quot;00AA448B&quot;/&gt;&lt;wsp:rsid wsp:val=&quot;00AB21A4&quot;/&gt;&lt;wsp:rsid wsp:val=&quot;00AB5C24&quot;/&gt;&lt;wsp:rsid wsp:val=&quot;00AB78D8&quot;/&gt;&lt;wsp:rsid wsp:val=&quot;00AC2ED0&quot;/&gt;&lt;wsp:rsid wsp:val=&quot;00AC4941&quot;/&gt;&lt;wsp:rsid wsp:val=&quot;00AC6DC8&quot;/&gt;&lt;wsp:rsid wsp:val=&quot;00AD3C94&quot;/&gt;&lt;wsp:rsid wsp:val=&quot;00AD6E47&quot;/&gt;&lt;wsp:rsid wsp:val=&quot;00AE547C&quot;/&gt;&lt;wsp:rsid wsp:val=&quot;00AE5BB3&quot;/&gt;&lt;wsp:rsid wsp:val=&quot;00AE5CE3&quot;/&gt;&lt;wsp:rsid wsp:val=&quot;00AE6C00&quot;/&gt;&lt;wsp:rsid wsp:val=&quot;00AE7295&quot;/&gt;&lt;wsp:rsid wsp:val=&quot;00AE77DB&quot;/&gt;&lt;wsp:rsid wsp:val=&quot;00AF0C1D&quot;/&gt;&lt;wsp:rsid wsp:val=&quot;00AF6CE6&quot;/&gt;&lt;wsp:rsid wsp:val=&quot;00B04184&quot;/&gt;&lt;wsp:rsid wsp:val=&quot;00B07E19&quot;/&gt;&lt;wsp:rsid wsp:val=&quot;00B10019&quot;/&gt;&lt;wsp:rsid wsp:val=&quot;00B1417B&quot;/&gt;&lt;wsp:rsid wsp:val=&quot;00B144CF&quot;/&gt;&lt;wsp:rsid wsp:val=&quot;00B1718E&quot;/&gt;&lt;wsp:rsid wsp:val=&quot;00B17D6E&quot;/&gt;&lt;wsp:rsid wsp:val=&quot;00B2249D&quot;/&gt;&lt;wsp:rsid wsp:val=&quot;00B23DE6&quot;/&gt;&lt;wsp:rsid wsp:val=&quot;00B257BB&quot;/&gt;&lt;wsp:rsid wsp:val=&quot;00B32AD8&quot;/&gt;&lt;wsp:rsid wsp:val=&quot;00B44F3C&quot;/&gt;&lt;wsp:rsid wsp:val=&quot;00B47764&quot;/&gt;&lt;wsp:rsid wsp:val=&quot;00B47B89&quot;/&gt;&lt;wsp:rsid wsp:val=&quot;00B5573C&quot;/&gt;&lt;wsp:rsid wsp:val=&quot;00B620BF&quot;/&gt;&lt;wsp:rsid wsp:val=&quot;00B628B4&quot;/&gt;&lt;wsp:rsid wsp:val=&quot;00B64525&quot;/&gt;&lt;wsp:rsid wsp:val=&quot;00B670A7&quot;/&gt;&lt;wsp:rsid wsp:val=&quot;00B714D9&quot;/&gt;&lt;wsp:rsid wsp:val=&quot;00B73F2A&quot;/&gt;&lt;wsp:rsid wsp:val=&quot;00B74D89&quot;/&gt;&lt;wsp:rsid wsp:val=&quot;00B8156D&quot;/&gt;&lt;wsp:rsid wsp:val=&quot;00B82464&quot;/&gt;&lt;wsp:rsid wsp:val=&quot;00B978CF&quot;/&gt;&lt;wsp:rsid wsp:val=&quot;00BA683F&quot;/&gt;&lt;wsp:rsid wsp:val=&quot;00BB05B8&quot;/&gt;&lt;wsp:rsid wsp:val=&quot;00BB0F61&quot;/&gt;&lt;wsp:rsid wsp:val=&quot;00BB2FD3&quot;/&gt;&lt;wsp:rsid wsp:val=&quot;00BB399D&quot;/&gt;&lt;wsp:rsid wsp:val=&quot;00BC34F4&quot;/&gt;&lt;wsp:rsid wsp:val=&quot;00BC4DD4&quot;/&gt;&lt;wsp:rsid wsp:val=&quot;00BC4EAD&quot;/&gt;&lt;wsp:rsid wsp:val=&quot;00BC54A8&quot;/&gt;&lt;wsp:rsid wsp:val=&quot;00BC5610&quot;/&gt;&lt;wsp:rsid wsp:val=&quot;00BD2516&quot;/&gt;&lt;wsp:rsid wsp:val=&quot;00BD4D31&quot;/&gt;&lt;wsp:rsid wsp:val=&quot;00BD5B56&quot;/&gt;&lt;wsp:rsid wsp:val=&quot;00BD677B&quot;/&gt;&lt;wsp:rsid wsp:val=&quot;00BE084D&quot;/&gt;&lt;wsp:rsid wsp:val=&quot;00BF04D8&quot;/&gt;&lt;wsp:rsid wsp:val=&quot;00BF14AE&quot;/&gt;&lt;wsp:rsid wsp:val=&quot;00BF4433&quot;/&gt;&lt;wsp:rsid wsp:val=&quot;00BF4CE7&quot;/&gt;&lt;wsp:rsid wsp:val=&quot;00BF62A5&quot;/&gt;&lt;wsp:rsid wsp:val=&quot;00BF64BF&quot;/&gt;&lt;wsp:rsid wsp:val=&quot;00C00C78&quot;/&gt;&lt;wsp:rsid wsp:val=&quot;00C07F09&quot;/&gt;&lt;wsp:rsid wsp:val=&quot;00C11BBF&quot;/&gt;&lt;wsp:rsid wsp:val=&quot;00C11F88&quot;/&gt;&lt;wsp:rsid wsp:val=&quot;00C131A2&quot;/&gt;&lt;wsp:rsid wsp:val=&quot;00C211BA&quot;/&gt;&lt;wsp:rsid wsp:val=&quot;00C212B8&quot;/&gt;&lt;wsp:rsid wsp:val=&quot;00C30604&quot;/&gt;&lt;wsp:rsid wsp:val=&quot;00C3102D&quot;/&gt;&lt;wsp:rsid wsp:val=&quot;00C32738&quot;/&gt;&lt;wsp:rsid wsp:val=&quot;00C32A57&quot;/&gt;&lt;wsp:rsid wsp:val=&quot;00C36BF8&quot;/&gt;&lt;wsp:rsid wsp:val=&quot;00C50FBC&quot;/&gt;&lt;wsp:rsid wsp:val=&quot;00C54071&quot;/&gt;&lt;wsp:rsid wsp:val=&quot;00C601B9&quot;/&gt;&lt;wsp:rsid wsp:val=&quot;00C63CB4&quot;/&gt;&lt;wsp:rsid wsp:val=&quot;00C664BC&quot;/&gt;&lt;wsp:rsid wsp:val=&quot;00C6688D&quot;/&gt;&lt;wsp:rsid wsp:val=&quot;00C70EAA&quot;/&gt;&lt;wsp:rsid wsp:val=&quot;00C77248&quot;/&gt;&lt;wsp:rsid wsp:val=&quot;00C80075&quot;/&gt;&lt;wsp:rsid wsp:val=&quot;00C854F8&quot;/&gt;&lt;wsp:rsid wsp:val=&quot;00C875F6&quot;/&gt;&lt;wsp:rsid wsp:val=&quot;00C913AF&quot;/&gt;&lt;wsp:rsid wsp:val=&quot;00C91469&quot;/&gt;&lt;wsp:rsid wsp:val=&quot;00C91742&quot;/&gt;&lt;wsp:rsid wsp:val=&quot;00C91C25&quot;/&gt;&lt;wsp:rsid wsp:val=&quot;00C94625&quot;/&gt;&lt;wsp:rsid wsp:val=&quot;00C94934&quot;/&gt;&lt;wsp:rsid wsp:val=&quot;00CA01EB&quot;/&gt;&lt;wsp:rsid wsp:val=&quot;00CB2E52&quot;/&gt;&lt;wsp:rsid wsp:val=&quot;00CC293B&quot;/&gt;&lt;wsp:rsid wsp:val=&quot;00CC3DE2&quot;/&gt;&lt;wsp:rsid wsp:val=&quot;00CC4597&quot;/&gt;&lt;wsp:rsid wsp:val=&quot;00CD12FB&quot;/&gt;&lt;wsp:rsid wsp:val=&quot;00CD5B48&quot;/&gt;&lt;wsp:rsid wsp:val=&quot;00CD6F68&quot;/&gt;&lt;wsp:rsid wsp:val=&quot;00CE18EA&quot;/&gt;&lt;wsp:rsid wsp:val=&quot;00CE33BF&quot;/&gt;&lt;wsp:rsid wsp:val=&quot;00CE47F1&quot;/&gt;&lt;wsp:rsid wsp:val=&quot;00CE6E00&quot;/&gt;&lt;wsp:rsid wsp:val=&quot;00CE737C&quot;/&gt;&lt;wsp:rsid wsp:val=&quot;00CF36DE&quot;/&gt;&lt;wsp:rsid wsp:val=&quot;00CF5FBF&quot;/&gt;&lt;wsp:rsid wsp:val=&quot;00D0122E&quot;/&gt;&lt;wsp:rsid wsp:val=&quot;00D03609&quot;/&gt;&lt;wsp:rsid wsp:val=&quot;00D03801&quot;/&gt;&lt;wsp:rsid wsp:val=&quot;00D05B83&quot;/&gt;&lt;wsp:rsid wsp:val=&quot;00D07332&quot;/&gt;&lt;wsp:rsid wsp:val=&quot;00D121DC&quot;/&gt;&lt;wsp:rsid wsp:val=&quot;00D15B0A&quot;/&gt;&lt;wsp:rsid wsp:val=&quot;00D17874&quot;/&gt;&lt;wsp:rsid wsp:val=&quot;00D2029A&quot;/&gt;&lt;wsp:rsid wsp:val=&quot;00D25BA0&quot;/&gt;&lt;wsp:rsid wsp:val=&quot;00D270E6&quot;/&gt;&lt;wsp:rsid wsp:val=&quot;00D27C78&quot;/&gt;&lt;wsp:rsid wsp:val=&quot;00D34307&quot;/&gt;&lt;wsp:rsid wsp:val=&quot;00D37711&quot;/&gt;&lt;wsp:rsid wsp:val=&quot;00D400DB&quot;/&gt;&lt;wsp:rsid wsp:val=&quot;00D4318F&quot;/&gt;&lt;wsp:rsid wsp:val=&quot;00D45E9B&quot;/&gt;&lt;wsp:rsid wsp:val=&quot;00D57807&quot;/&gt;&lt;wsp:rsid wsp:val=&quot;00D60D78&quot;/&gt;&lt;wsp:rsid wsp:val=&quot;00D61295&quot;/&gt;&lt;wsp:rsid wsp:val=&quot;00D624EF&quot;/&gt;&lt;wsp:rsid wsp:val=&quot;00D62F48&quot;/&gt;&lt;wsp:rsid wsp:val=&quot;00D7011F&quot;/&gt;&lt;wsp:rsid wsp:val=&quot;00D7436D&quot;/&gt;&lt;wsp:rsid wsp:val=&quot;00D75F5B&quot;/&gt;&lt;wsp:rsid wsp:val=&quot;00D82514&quot;/&gt;&lt;wsp:rsid wsp:val=&quot;00D840CE&quot;/&gt;&lt;wsp:rsid wsp:val=&quot;00D90F32&quot;/&gt;&lt;wsp:rsid wsp:val=&quot;00D92A6F&quot;/&gt;&lt;wsp:rsid wsp:val=&quot;00D955A7&quot;/&gt;&lt;wsp:rsid wsp:val=&quot;00DA134A&quot;/&gt;&lt;wsp:rsid wsp:val=&quot;00DA2046&quot;/&gt;&lt;wsp:rsid wsp:val=&quot;00DA7336&quot;/&gt;&lt;wsp:rsid wsp:val=&quot;00DB1E6F&quot;/&gt;&lt;wsp:rsid wsp:val=&quot;00DB6EEB&quot;/&gt;&lt;wsp:rsid wsp:val=&quot;00DC6474&quot;/&gt;&lt;wsp:rsid wsp:val=&quot;00DC671F&quot;/&gt;&lt;wsp:rsid wsp:val=&quot;00DC78D4&quot;/&gt;&lt;wsp:rsid wsp:val=&quot;00DD081C&quot;/&gt;&lt;wsp:rsid wsp:val=&quot;00DD1601&quot;/&gt;&lt;wsp:rsid wsp:val=&quot;00DD532B&quot;/&gt;&lt;wsp:rsid wsp:val=&quot;00DD6587&quot;/&gt;&lt;wsp:rsid wsp:val=&quot;00DD7D58&quot;/&gt;&lt;wsp:rsid wsp:val=&quot;00DE0DD0&quot;/&gt;&lt;wsp:rsid wsp:val=&quot;00DE245C&quot;/&gt;&lt;wsp:rsid wsp:val=&quot;00DE3769&quot;/&gt;&lt;wsp:rsid wsp:val=&quot;00DE54C5&quot;/&gt;&lt;wsp:rsid wsp:val=&quot;00DE58A8&quot;/&gt;&lt;wsp:rsid wsp:val=&quot;00DE7F0A&quot;/&gt;&lt;wsp:rsid wsp:val=&quot;00E02A5E&quot;/&gt;&lt;wsp:rsid wsp:val=&quot;00E02BF4&quot;/&gt;&lt;wsp:rsid wsp:val=&quot;00E1420D&quot;/&gt;&lt;wsp:rsid wsp:val=&quot;00E207CE&quot;/&gt;&lt;wsp:rsid wsp:val=&quot;00E213B1&quot;/&gt;&lt;wsp:rsid wsp:val=&quot;00E252A9&quot;/&gt;&lt;wsp:rsid wsp:val=&quot;00E25B94&quot;/&gt;&lt;wsp:rsid wsp:val=&quot;00E2793D&quot;/&gt;&lt;wsp:rsid wsp:val=&quot;00E3027F&quot;/&gt;&lt;wsp:rsid wsp:val=&quot;00E31286&quot;/&gt;&lt;wsp:rsid wsp:val=&quot;00E43902&quot;/&gt;&lt;wsp:rsid wsp:val=&quot;00E4427F&quot;/&gt;&lt;wsp:rsid wsp:val=&quot;00E44F5B&quot;/&gt;&lt;wsp:rsid wsp:val=&quot;00E634C8&quot;/&gt;&lt;wsp:rsid wsp:val=&quot;00E6739E&quot;/&gt;&lt;wsp:rsid wsp:val=&quot;00E703FF&quot;/&gt;&lt;wsp:rsid wsp:val=&quot;00E70E8A&quot;/&gt;&lt;wsp:rsid wsp:val=&quot;00E71ACB&quot;/&gt;&lt;wsp:rsid wsp:val=&quot;00E759B0&quot;/&gt;&lt;wsp:rsid wsp:val=&quot;00E806DD&quot;/&gt;&lt;wsp:rsid wsp:val=&quot;00E82D3C&quot;/&gt;&lt;wsp:rsid wsp:val=&quot;00E8300C&quot;/&gt;&lt;wsp:rsid wsp:val=&quot;00E85846&quot;/&gt;&lt;wsp:rsid wsp:val=&quot;00E900C7&quot;/&gt;&lt;wsp:rsid wsp:val=&quot;00E91113&quot;/&gt;&lt;wsp:rsid wsp:val=&quot;00E91903&quot;/&gt;&lt;wsp:rsid wsp:val=&quot;00E91ECC&quot;/&gt;&lt;wsp:rsid wsp:val=&quot;00E96647&quot;/&gt;&lt;wsp:rsid wsp:val=&quot;00EA1B6D&quot;/&gt;&lt;wsp:rsid wsp:val=&quot;00EA3902&quot;/&gt;&lt;wsp:rsid wsp:val=&quot;00EA72DA&quot;/&gt;&lt;wsp:rsid wsp:val=&quot;00EA7424&quot;/&gt;&lt;wsp:rsid wsp:val=&quot;00EB0EA5&quot;/&gt;&lt;wsp:rsid wsp:val=&quot;00EB6A97&quot;/&gt;&lt;wsp:rsid wsp:val=&quot;00EB6BE7&quot;/&gt;&lt;wsp:rsid wsp:val=&quot;00EC03FC&quot;/&gt;&lt;wsp:rsid wsp:val=&quot;00EC0F8E&quot;/&gt;&lt;wsp:rsid wsp:val=&quot;00EC16E4&quot;/&gt;&lt;wsp:rsid wsp:val=&quot;00EC2D3E&quot;/&gt;&lt;wsp:rsid wsp:val=&quot;00EC2EBE&quot;/&gt;&lt;wsp:rsid wsp:val=&quot;00ED477C&quot;/&gt;&lt;wsp:rsid wsp:val=&quot;00ED63EE&quot;/&gt;&lt;wsp:rsid wsp:val=&quot;00EE1D1F&quot;/&gt;&lt;wsp:rsid wsp:val=&quot;00EE5818&quot;/&gt;&lt;wsp:rsid wsp:val=&quot;00EF5259&quot;/&gt;&lt;wsp:rsid wsp:val=&quot;00F03CB5&quot;/&gt;&lt;wsp:rsid wsp:val=&quot;00F121AF&quot;/&gt;&lt;wsp:rsid wsp:val=&quot;00F1246B&quot;/&gt;&lt;wsp:rsid wsp:val=&quot;00F1421E&quot;/&gt;&lt;wsp:rsid wsp:val=&quot;00F1459F&quot;/&gt;&lt;wsp:rsid wsp:val=&quot;00F160E6&quot;/&gt;&lt;wsp:rsid wsp:val=&quot;00F16611&quot;/&gt;&lt;wsp:rsid wsp:val=&quot;00F168CC&quot;/&gt;&lt;wsp:rsid wsp:val=&quot;00F204C1&quot;/&gt;&lt;wsp:rsid wsp:val=&quot;00F2403B&quot;/&gt;&lt;wsp:rsid wsp:val=&quot;00F31C51&quot;/&gt;&lt;wsp:rsid wsp:val=&quot;00F31D81&quot;/&gt;&lt;wsp:rsid wsp:val=&quot;00F352F1&quot;/&gt;&lt;wsp:rsid wsp:val=&quot;00F41132&quot;/&gt;&lt;wsp:rsid wsp:val=&quot;00F541AD&quot;/&gt;&lt;wsp:rsid wsp:val=&quot;00F57593&quot;/&gt;&lt;wsp:rsid wsp:val=&quot;00F605E6&quot;/&gt;&lt;wsp:rsid wsp:val=&quot;00F607B2&quot;/&gt;&lt;wsp:rsid wsp:val=&quot;00F60FA6&quot;/&gt;&lt;wsp:rsid wsp:val=&quot;00F62161&quot;/&gt;&lt;wsp:rsid wsp:val=&quot;00F62A0B&quot;/&gt;&lt;wsp:rsid wsp:val=&quot;00F65BF4&quot;/&gt;&lt;wsp:rsid wsp:val=&quot;00F6766F&quot;/&gt;&lt;wsp:rsid wsp:val=&quot;00F81687&quot;/&gt;&lt;wsp:rsid wsp:val=&quot;00F8484C&quot;/&gt;&lt;wsp:rsid wsp:val=&quot;00F848B9&quot;/&gt;&lt;wsp:rsid wsp:val=&quot;00FA3DC1&quot;/&gt;&lt;wsp:rsid wsp:val=&quot;00FA3EEF&quot;/&gt;&lt;wsp:rsid wsp:val=&quot;00FB3158&quot;/&gt;&lt;wsp:rsid wsp:val=&quot;00FB5EEF&quot;/&gt;&lt;wsp:rsid wsp:val=&quot;00FB7492&quot;/&gt;&lt;wsp:rsid wsp:val=&quot;00FC016E&quot;/&gt;&lt;wsp:rsid wsp:val=&quot;00FC3278&quot;/&gt;&lt;wsp:rsid wsp:val=&quot;00FD27C0&quot;/&gt;&lt;wsp:rsid wsp:val=&quot;00FD5A8B&quot;/&gt;&lt;wsp:rsid wsp:val=&quot;00FD6A21&quot;/&gt;&lt;wsp:rsid wsp:val=&quot;00FD7BA8&quot;/&gt;&lt;wsp:rsid wsp:val=&quot;00FE1370&quot;/&gt;&lt;wsp:rsid wsp:val=&quot;00FE3D56&quot;/&gt;&lt;wsp:rsid wsp:val=&quot;00FE5342&quot;/&gt;&lt;wsp:rsid wsp:val=&quot;00FF2155&quot;/&gt;&lt;wsp:rsid wsp:val=&quot;00FF7661&quot;/&gt;&lt;/wsp:rsids&gt;&lt;/w:docPr&gt;&lt;w:body&gt;&lt;wx:sect&gt;&lt;w:p wsp:rsidR=&quot;00000000&quot; wsp:rsidRDefault=&quot;00520B21&quot; wsp:rsidP=&quot;00520B21&quot;&gt;&lt;m:oMathPara&gt;&lt;m:oMath&gt;&lt;m:sSub&gt;&lt;m:sSubPr&gt;&lt;m:ctrlPr&gt;&lt;w:rPr&gt;&lt;w:rFonts w:ascii=&quot;Cambria Math&quot; w:h-ansi=&quot;Cambria Math&quot; w:cs=&quot;Times New Roman&quot;/&gt;&lt;wx:font wx:val=&quot;Cambria Math&quot;/&gt;&lt;w:sz w:val=&quot;24&quot;/&gt;&lt;w:sz-cs w:val=&quot;24&quot;/&gt;&lt;w:vertAlign w:val=&quot;subscript&quot;/&gt;&lt;w:lang w:val=&quot;EN-GB&quot;/&gt;&lt;/w:rPr&gt;&lt;/m:ctrlPr&gt;&lt;/m:sSubPr&gt;&lt;m:e&gt;&lt;m:r&gt;&lt;w:rPr&gt;&lt;w:rFonts w:ascii=&quot;Cambria Math&quot; w:h-ansi=&quot;Cambria Math&quot; w:cs=&quot;Times New Roman&quot;/&gt;&lt;wx:font wx:val=&quot;Cambria Math&quot;/&gt;&lt;w:i/&gt;&lt;w:sz w:val=&quot;24&quot;/&gt;&lt;w:sz-cs w:val=&quot;24&quot;/&gt;&lt;w:vertAlign w:val=&quot;subscript&quot;/&gt;&lt;w:lang w:val=&quot;EN-GB&quot;/&gt;&lt;aml:annotation aml:id=&quot;0&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vertAlign w:val=&quot;subscript&quot;/&gt;&lt;w:lang w:val=&quot;EN-GB&quot;/&gt;&lt;/w:rPr&gt;&lt;/aml:content&gt;&lt;/aml:annotation&gt;&lt;/w:rPr&gt;&lt;m:t&gt;D&lt;/m:t&gt;&lt;/m:r&gt;&lt;/m:e&gt;&lt;m:sub&gt;&lt;m:r&gt;&lt;m:rPr&gt;&lt;m:sty m:val=&quot;p&quot;/&gt;&lt;/m:rPr&gt;&lt;w:rPr&gt;&lt;w:rFonts w:ascii=&quot;Cambria Math&quot; w:h-ansi=&quot;Cambria Math&quot; w:cs=&quot;Times New Roman&quot;/&gt;&lt;wx:font wx:val=&quot;Cambria Math&quot;/&gt;&lt;w:sz w:val=&quot;24&quot;/&gt;&lt;w:sz-cs w:val=&quot;24&quot;/&gt;&lt;w:vertAlign w:val=&quot;subscript&quot;/&gt;&lt;w:lang w:val=&quot;EN-GB&quot;/&gt;&lt;aml:annotation aml:id=&quot;1&quot; w:type=&quot;Word.Formatting&quot; aml:author=&quot;meshbah rahman&quot; aml:createdate=&quot;2021-03-27T14:25:00Z&quot;&gt;&lt;aml:content&gt;&lt;w:rPr&gt;&lt;w:rFonts w:ascii=&quot;Cambria Math&quot; w:h-ansi=&quot;Cambria Math&quot; w:cs=&quot;Times New Roman&quot;/&gt;&lt;wx:font wx:val=&quot;Cambria Math&quot;/&gt;&lt;w:sz w:val=&quot;24&quot;/&gt;&lt;w:sz-cs w:val=&quot;24&quot;/&gt;&lt;w:vertAlign w:val=&quot;subscript&quot;/&gt;&lt;w:lang w:val=&quot;EN-GB&quot;/&gt;&lt;/w:rPr&gt;&lt;/aml:content&gt;&lt;/aml:annotation&gt;&lt;/w:rPr&gt;&lt;m:t&gt;(&lt;/m:t&gt;&lt;/m:r&gt;&lt;m:sSub&gt;&lt;m:sSubPr&gt;&lt;m:ctrlPr&gt;&lt;w:rPr&gt;&lt;w:rFonts w:ascii=&quot;Cambria Math&quot; w:h-ansi=&quot;Cambria Math&quot; w:cs=&quot;Times New Roman&quot;/&gt;&lt;wx:font wx:val=&quot;Cambria Math&quot;/&gt;&lt;w:sz w:val=&quot;24&quot;/&gt;&lt;w:sz-cs w:val=&quot;24&quot;/&gt;&lt;w:vertAlign w:val=&quot;subscript&quot;/&gt;&lt;w:lang w:val=&quot;EN-GB&quot;/&gt;&lt;/w:rPr&gt;&lt;/m:ctrlPr&gt;&lt;/m:sSubPr&gt;&lt;m:e&gt;&lt;m:r&gt;&lt;w:rPr&gt;&lt;w:rFonts w:ascii=&quot;Cambria Math&quot; w:h-ansi=&quot;Cambria Math&quot; w:cs=&quot;Times New Roman&quot;/&gt;&lt;wx:font wx:val=&quot;Cambria Math&quot;/&gt;&lt;w:i/&gt;&lt;w:sz w:val=&quot;24&quot;/&gt;&lt;w:sz-cs w:val=&quot;24&quot;/&gt;&lt;w:vertAlign w:val=&quot;subscript&quot;/&gt;&lt;w:lang w:val=&quot;EN-GB&quot;/&gt;&lt;aml:annotation aml:id=&quot;2&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vertAlign w:val=&quot;subscript&quot;/&gt;&lt;w:lang w:val=&quot;EN-GB&quot;/&gt;&lt;/w:rPr&gt;&lt;/aml:content&gt;&lt;/aml:annotation&gt;&lt;/w:rPr&gt;&lt;m:t&gt;t&lt;/m:t&gt;&lt;/m:r&gt;&lt;/m:e&gt;&lt;m:sub&gt;&lt;m:r&gt;&lt;w:rPr&gt;&lt;w:rFonts w:ascii=&quot;Cambria Math&quot; w:h-ansi=&quot;Cambria Math&quot; w:cs=&quot;Times New Roman&quot;/&gt;&lt;wx:font wx:val=&quot;Cambria Math&quot;/&gt;&lt;w:i/&gt;&lt;w:sz w:val=&quot;24&quot;/&gt;&lt;w:sz-cs w:val=&quot;24&quot;/&gt;&lt;w:vertAlign w:val=&quot;subscript&quot;/&gt;&lt;w:lang w:val=&quot;EN-GB&quot;/&gt;&lt;aml:annotation aml:id=&quot;3&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vertAlign w:val=&quot;subscript&quot;/&gt;&lt;w:lang w:val=&quot;EN-GB&quot;/&gt;&lt;/w:rPr&gt;&lt;/aml:content&gt;&lt;/aml:annotation&gt;&lt;/w:rPr&gt;&lt;m:t&gt;2&lt;/m:t&gt;&lt;/m:r&gt;&lt;/m:sub&gt;&lt;/m:sSub&gt;&lt;m:r&gt;&lt;m:rPr&gt;&lt;m:sty m:val=&quot;p&quot;/&gt;&lt;/m:rPr&gt;&lt;w:rPr&gt;&lt;w:rFonts w:ascii=&quot;Cambria Math&quot; w:h-ansi=&quot;Cambria Math&quot; w:cs=&quot;Times New Roman&quot;/&gt;&lt;wx:font wx:val=&quot;Cambria Math&quot;/&gt;&lt;w:sz w:val=&quot;24&quot;/&gt;&lt;w:sz-cs w:val=&quot;24&quot;/&gt;&lt;w:vertAlign w:val=&quot;subscript&quot;/&gt;&lt;w:lang w:val=&quot;EN-GB&quot;/&gt;&lt;aml:annotation aml:id=&quot;4&quot; w:type=&quot;Word.Formatting&quot; aml:author=&quot;meshbah rahman&quot; aml:createdate=&quot;2021-03-27T14:25:00Z&quot;&gt;&lt;aml:content&gt;&lt;w:rPr&gt;&lt;w:rFonts w:ascii=&quot;Cambria Math&quot; w:h-ansi=&quot;Cambria Math&quot; w:cs=&quot;Times New Roman&quot;/&gt;&lt;wx:font wx:val=&quot;Cambria Math&quot;/&gt;&lt;w:sz w:val=&quot;24&quot;/&gt;&lt;w:sz-cs w:val=&quot;24&quot;/&gt;&lt;w:vertAlign w:val=&quot;subscript&quot;/&gt;&lt;w:lang w:val=&quot;EN-GB&quot;/&gt;&lt;/w:rPr&gt;&lt;/aml:content&gt;&lt;/aml:annotation&gt;&lt;/w:rPr&gt;&lt;m:t&gt;)&lt;/m:t&gt;&lt;/m:r&gt;&lt;/m:sub&gt;&lt;/m:sSub&gt;&lt;m:r&gt;&lt;m:rPr&gt;&lt;m:sty m:val=&quot;p&quot;/&gt;&lt;/m:rPr&gt;&lt;w:rPr&gt;&lt;w:rFonts w:ascii=&quot;Cambria Math&quot; w:h-ansi=&quot;Cambria Math&quot; w:cs=&quot;Times New Roman&quot;/&gt;&lt;wx:font wx:val=&quot;Cambria Math&quot;/&gt;&lt;w:sz w:val=&quot;24&quot;/&gt;&lt;w:sz-cs w:val=&quot;24&quot;/&gt;&lt;w:lang w:val=&quot;EN-GB&quot;/&gt;&lt;aml:annotation aml:id=&quot;5&quot; w:type=&quot;Word.Formatting&quot; aml:author=&quot;meshbah rahman&quot; aml:createdate=&quot;2021-03-27T14:25:00Z&quot;&gt;&lt;aml:content&gt;&lt;w:rPr&gt;&lt;w:rFonts w:ascii=&quot;Cambria Math&quot; w:h-ansi=&quot;Cambria Math&quot; w:cs=&quot;Times New Roman&quot;/&gt;&lt;wx:font wx:val=&quot;Cambria Math&quot;/&gt;&lt;w:sz w:val=&quot;24&quot;/&gt;&lt;w:sz-cs w:val=&quot;24&quot;/&gt;&lt;w:lang w:val=&quot;EN-GB&quot;/&gt;&lt;/w:rPr&gt;&lt;/aml:content&gt;&lt;/aml:annotation&gt;&lt;/w:rPr&gt;&lt;m:t&gt; = &lt;/m:t&gt;&lt;/m:r&gt;&lt;m:d&gt;&lt;m:dPr&gt;&lt;m:ctrlPr&gt;&lt;w:rPr&gt;&lt;w:rFonts w:ascii=&quot;Cambria Math&quot; w:h-ansi=&quot;Cambria Math&quot; w:cs=&quot;Times New Roman&quot;/&gt;&lt;wx:font wx:val=&quot;Cambria Math&quot;/&gt;&lt;w:sz w:val=&quot;24&quot;/&gt;&lt;w:sz-cs w:val=&quot;24&quot;/&gt;&lt;w:lang w:val=&quot;EN-GB&quot;/&gt;&lt;/w:rPr&gt;&lt;/m:ctrlPr&gt;&lt;/m:dPr&gt;&lt;m:e&gt;&lt;m:sSub&gt;&lt;m:sSubPr&gt;&lt;m:ctrlPr&gt;&lt;w:rPr&gt;&lt;w:rFonts w:ascii=&quot;Cambria Math&quot; w:h-ansi=&quot;Cambria Math&quot; w:cs=&quot;Times New Roman&quot;/&gt;&lt;wx:font wx:val=&quot;Cambria Math&quot;/&gt;&lt;w:sz w:val=&quot;24&quot;/&gt;&lt;w:sz-cs w:val=&quot;24&quot;/&gt;&lt;w:lang w:val=&quot;EN-GB&quot;/&gt;&lt;/w:rPr&gt;&lt;/m:ctrlPr&gt;&lt;/m:sSubPr&gt;&lt;m:e&gt;&lt;m:r&gt;&lt;w:rPr&gt;&lt;w:rFonts w:ascii=&quot;Cambria Math&quot; w:h-ansi=&quot;Cambria Math&quot; w:cs=&quot;Times New Roman&quot;/&gt;&lt;wx:font wx:val=&quot;Cambria Math&quot;/&gt;&lt;w:i/&gt;&lt;w:sz w:val=&quot;24&quot;/&gt;&lt;w:sz-cs w:val=&quot;24&quot;/&gt;&lt;w:lang w:val=&quot;EN-GB&quot;/&gt;&lt;aml:annotation aml:id=&quot;6&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t&lt;/m:t&gt;&lt;/m:r&gt;&lt;/m:e&gt;&lt;m:sub&gt;&lt;m:r&gt;&lt;w:rPr&gt;&lt;w:rFonts w:ascii=&quot;Cambria Math&quot; w:h-ansi=&quot;Cambria Math&quot; w:cs=&quot;Times New Roman&quot;/&gt;&lt;wx:font wx:val=&quot;Cambria Math&quot;/&gt;&lt;w:i/&gt;&lt;w:sz w:val=&quot;24&quot;/&gt;&lt;w:sz-cs w:val=&quot;24&quot;/&gt;&lt;w:lang w:val=&quot;EN-GB&quot;/&gt;&lt;aml:annotation aml:id=&quot;7&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2&lt;/m:t&gt;&lt;/m:r&gt;&lt;/m:sub&gt;&lt;/m:sSub&gt;&lt;m:r&gt;&lt;m:rPr&gt;&lt;m:sty m:val=&quot;p&quot;/&gt;&lt;/m:rPr&gt;&lt;w:rPr&gt;&lt;w:rFonts w:ascii=&quot;Cambria Math&quot; w:h-ansi=&quot;Cambria Math&quot; w:cs=&quot;Times New Roman&quot;/&gt;&lt;wx:font wx:val=&quot;Cambria Math&quot;/&gt;&lt;w:sz w:val=&quot;24&quot;/&gt;&lt;w:sz-cs w:val=&quot;24&quot;/&gt;&lt;w:lang w:val=&quot;EN-GB&quot;/&gt;&lt;aml:annotation aml:id=&quot;8&quot; w:type=&quot;Word.Formatting&quot; aml:author=&quot;meshbah rahman&quot; aml:createdate=&quot;2021-03-27T14:25:00Z&quot;&gt;&lt;aml:content&gt;&lt;w:rPr&gt;&lt;w:rFonts w:ascii=&quot;Cambria Math&quot; w:h-ansi=&quot;Cambria Math&quot; w:cs=&quot;Times New Roman&quot;/&gt;&lt;wx:font wx:val=&quot;Cambria Math&quot;/&gt;&lt;w:sz w:val=&quot;24&quot;/&gt;&lt;w:sz-cs w:val=&quot;24&quot;/&gt;&lt;w:lang w:val=&quot;EN-GB&quot;/&gt;&lt;/w:rPr&gt;&lt;/aml:content&gt;&lt;/aml:annotation&gt;&lt;/w:rPr&gt;&lt;m:t&gt;-&lt;/m:t&gt;&lt;/m:r&gt;&lt;m:sSub&gt;&lt;m:sSubPr&gt;&lt;m:ctrlPr&gt;&lt;w:rPr&gt;&lt;w:rFonts w:ascii=&quot;Cambria Math&quot; w:h-ansi=&quot;Cambria Math&quot; w:cs=&quot;Times New Roman&quot;/&gt;&lt;wx:font wx:val=&quot;Cambria Math&quot;/&gt;&lt;w:sz w:val=&quot;24&quot;/&gt;&lt;w:sz-cs w:val=&quot;24&quot;/&gt;&lt;w:lang w:val=&quot;EN-GB&quot;/&gt;&lt;/w:rPr&gt;&lt;/m:ctrlPr&gt;&lt;/m:sSubPr&gt;&lt;m:e&gt;&lt;m:r&gt;&lt;m:rPr&gt;&lt;m:sty m:val=&quot;p&quot;/&gt;&lt;/m:rPr&gt;&lt;w:rPr&gt;&lt;w:rFonts w:ascii=&quot;Cambria Math&quot; w:h-ansi=&quot;Cambria Math&quot; w:cs=&quot;Times New Roman&quot;/&gt;&lt;wx:font wx:val=&quot;Cambria Math&quot;/&gt;&lt;w:sz w:val=&quot;24&quot;/&gt;&lt;w:sz-cs w:val=&quot;24&quot;/&gt;&lt;w:lang w:val=&quot;EN-GB&quot;/&gt;&lt;aml:annotation aml:id=&quot;9&quot; w:type=&quot;Word.Formatting&quot; aml:author=&quot;meshbah rahman&quot; aml:createdate=&quot;2021-03-27T14:25:00Z&quot;&gt;&lt;aml:content&gt;&lt;w:rPr&gt;&lt;w:rFonts w:ascii=&quot;Cambria Math&quot; w:h-ansi=&quot;Cambria Math&quot; w:cs=&quot;Times New Roman&quot;/&gt;&lt;wx:font wx:val=&quot;Cambria Math&quot;/&gt;&lt;w:sz w:val=&quot;24&quot;/&gt;&lt;w:sz-cs w:val=&quot;24&quot;/&gt;&lt;w:lang w:val=&quot;EN-GB&quot;/&gt;&lt;/w:rPr&gt;&lt;/aml:content&gt;&lt;/aml:annotation&gt;&lt;/w:rPr&gt;&lt;m:t&gt;t&lt;/m:t&gt;&lt;/m:r&gt;&lt;/m:e&gt;&lt;m:sub&gt;&lt;m:r&gt;&lt;w:rPr&gt;&lt;w:rFonts w:ascii=&quot;Cambria Math&quot; w:h-ansi=&quot;Cambria Math&quot; w:cs=&quot;Times New Roman&quot;/&gt;&lt;wx:font wx:val=&quot;Cambria Math&quot;/&gt;&lt;w:i/&gt;&lt;w:sz w:val=&quot;24&quot;/&gt;&lt;w:sz-cs w:val=&quot;24&quot;/&gt;&lt;w:lang w:val=&quot;EN-GB&quot;/&gt;&lt;aml:annotation aml:id=&quot;10&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1&lt;/m:t&gt;&lt;/m:r&gt;&lt;/m:sub&gt;&lt;/m:sSub&gt;&lt;/m:e&gt;&lt;/m:d&gt;&lt;m:d&gt;&lt;m:dPr&gt;&lt;m:ctrlPr&gt;&lt;w:rPr&gt;&lt;w:rFonts w:ascii=&quot;Cambria Math&quot; w:h-ansi=&quot;Cambria Math&quot; w:cs=&quot;Times New Roman&quot;/&gt;&lt;wx:font wx:val=&quot;Cambria Math&quot;/&gt;&lt;w:i/&gt;&lt;w:sz w:val=&quot;24&quot;/&gt;&lt;w:sz-cs w:val=&quot;24&quot;/&gt;&lt;w:lang w:val=&quot;EN-GB&quot;/&gt;&lt;/w:rPr&gt;&lt;/m:ctrlPr&gt;&lt;/m:dPr&gt;&lt;m:e&gt;&lt;m:f&gt;&lt;m:fPr&gt;&lt;m:ctrlPr&gt;&lt;w:rPr&gt;&lt;w:rFonts w:ascii=&quot;Cambria Math&quot; w:h-ansi=&quot;Cambria Math&quot; w:cs=&quot;Times New Roman&quot;/&gt;&lt;wx:font wx:val=&quot;Cambria Math&quot;/&gt;&lt;w:i/&gt;&lt;w:sz w:val=&quot;24&quot;/&gt;&lt;w:sz-cs w:val=&quot;24&quot;/&gt;&lt;w:lang w:val=&quot;EN-GB&quot;/&gt;&lt;/w:rPr&gt;&lt;/m:ctrlPr&gt;&lt;/m:fPr&gt;&lt;m:num&gt;&lt;m:func&gt;&lt;m:funcPr&gt;&lt;m:ctrlPr&gt;&lt;w:rPr&gt;&lt;w:rFonts w:ascii=&quot;Cambria Math&quot; w:h-ansi=&quot;Cambria Math&quot; w:cs=&quot;Times New Roman&quot;/&gt;&lt;wx:font wx:val=&quot;Cambria Math&quot;/&gt;&lt;w:sz w:val=&quot;24&quot;/&gt;&lt;w:sz-cs w:val=&quot;24&quot;/&gt;&lt;w:lang w:val=&quot;EN-GB&quot;/&gt;&lt;/w:rPr&gt;&lt;/m:ctrlPr&gt;&lt;/m:funcPr&gt;&lt;m:fName&gt;&lt;m:r&gt;&lt;m:rPr&gt;&lt;m:sty m:val=&quot;p&quot;/&gt;&lt;/m:rPr&gt;&lt;w:rPr&gt;&lt;w:rFonts w:ascii=&quot;Cambria Math&quot; w:h-ansi=&quot;Cambria Math&quot; w:cs=&quot;Times New Roman&quot;/&gt;&lt;wx:font wx:val=&quot;Cambria Math&quot;/&gt;&lt;w:sz w:val=&quot;24&quot;/&gt;&lt;w:sz-cs w:val=&quot;24&quot;/&gt;&lt;w:lang w:val=&quot;EN-GB&quot;/&gt;&lt;aml:annotation aml:id=&quot;11&quot; w:type=&quot;Word.Formatting&quot; aml:author=&quot;meshbah rahman&quot; aml:createdate=&quot;2021-03-27T14:25:00Z&quot;&gt;&lt;aml:content&gt;&lt;w:rPr&gt;&lt;w:rFonts w:ascii=&quot;Cambria Math&quot; w:h-ansi=&quot;Cambria Math&quot; w:cs=&quot;Times New Roman&quot;/&gt;&lt;wx:font wx:val=&quot;Cambria Math&quot;/&gt;&lt;w:sz w:val=&quot;24&quot;/&gt;&lt;w:sz-cs w:val=&quot;24&quot;/&gt;&lt;w:lang w:val=&quot;EN-GB&quot;/&gt;&lt;/w:rPr&gt;&lt;/aml:content&gt;&lt;/aml:annotation&gt;&lt;/w:rPr&gt;&lt;m:t&gt;ln&lt;/m:t&gt;&lt;/m:r&gt;&lt;/m:fName&gt;&lt;m:e&gt;&lt;m:d&gt;&lt;m:dPr&gt;&lt;m:ctrlPr&gt;&lt;w:rPr&gt;&lt;w:rFonts w:ascii=&quot;Cambria Math&quot; w:h-ansi=&quot;Cambria Math&quot; w:cs=&quot;Times New Roman&quot;/&gt;&lt;wx:font wx:val=&quot;Cambria Math&quot;/&gt;&lt;w:i/&gt;&lt;w:sz w:val=&quot;24&quot;/&gt;&lt;w:sz-cs w:val=&quot;24&quot;/&gt;&lt;w:lang w:val=&quot;EN-GB&quot;/&gt;&lt;/w:rPr&gt;&lt;/m:ctrlPr&gt;&lt;/m:dPr&gt;&lt;m:e&gt;&lt;m:r&gt;&lt;w:rPr&gt;&lt;w:rFonts w:ascii=&quot;Cambria Math&quot; w:h-ansi=&quot;Cambria Math&quot; w:cs=&quot;Times New Roman&quot;/&gt;&lt;wx:font wx:val=&quot;Cambria Math&quot;/&gt;&lt;w:i/&gt;&lt;w:sz w:val=&quot;24&quot;/&gt;&lt;w:sz-cs w:val=&quot;24&quot;/&gt;&lt;w:lang w:val=&quot;EN-GB&quot;/&gt;&lt;aml:annotation aml:id=&quot;12&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2&lt;/m:t&gt;&lt;/m:r&gt;&lt;/m:e&gt;&lt;/m:d&gt;&lt;/m:e&gt;&lt;/m:func&gt;&lt;/m:num&gt;&lt;m:den&gt;&lt;m:func&gt;&lt;m:funcPr&gt;&lt;m:ctrlPr&gt;&lt;w:rPr&gt;&lt;w:rFonts w:ascii=&quot;Cambria Math&quot; w:h-ansi=&quot;Cambria Math&quot; w:cs=&quot;Times New Roman&quot;/&gt;&lt;wx:font wx:val=&quot;Cambria Math&quot;/&gt;&lt;w:sz w:val=&quot;24&quot;/&gt;&lt;w:sz-cs w:val=&quot;24&quot;/&gt;&lt;w:lang w:val=&quot;EN-GB&quot;/&gt;&lt;/w:rPr&gt;&lt;/m:ctrlPr&gt;&lt;/m:funcPr&gt;&lt;m:fName&gt;&lt;m:r&gt;&lt;m:rPr&gt;&lt;m:sty m:val=&quot;p&quot;/&gt;&lt;/m:rPr&gt;&lt;w:rPr&gt;&lt;w:rFonts w:ascii=&quot;Cambria Math&quot; w:h-ansi=&quot;Cambria Math&quot; w:cs=&quot;Times New Roman&quot;/&gt;&lt;wx:font wx:val=&quot;Cambria Math&quot;/&gt;&lt;w:sz w:val=&quot;24&quot;/&gt;&lt;w:sz-cs w:val=&quot;24&quot;/&gt;&lt;w:lang w:val=&quot;EN-GB&quot;/&gt;&lt;aml:annotation aml:id=&quot;13&quot; w:type=&quot;Word.Formatting&quot; aml:author=&quot;meshbah rahman&quot; aml:createdate=&quot;2021-03-27T14:25:00Z&quot;&gt;&lt;aml:content&gt;&lt;w:rPr&gt;&lt;w:rFonts w:ascii=&quot;Cambria Math&quot; w:h-ansi=&quot;Cambria Math&quot; w:cs=&quot;Times New Roman&quot;/&gt;&lt;wx:font wx:val=&quot;Cambria Math&quot;/&gt;&lt;w:sz w:val=&quot;24&quot;/&gt;&lt;w:sz-cs w:val=&quot;24&quot;/&gt;&lt;w:lang w:val=&quot;EN-GB&quot;/&gt;&lt;/w:rPr&gt;&lt;/aml:content&gt;&lt;/aml:annotation&gt;&lt;/w:rPr&gt;&lt;m:t&gt;ln&lt;/m:t&gt;&lt;/m:r&gt;&lt;/m:fName&gt;&lt;m:e&gt;&lt;m:d&gt;&lt;m:dPr&gt;&lt;m:ctrlPr&gt;&lt;w:rPr&gt;&lt;w:rFonts w:ascii=&quot;Cambria Math&quot; w:h-ansi=&quot;Cambria Math&quot; w:cs=&quot;Times New Roman&quot;/&gt;&lt;wx:font wx:val=&quot;Cambria Math&quot;/&gt;&lt;w:i/&gt;&lt;w:sz w:val=&quot;24&quot;/&gt;&lt;w:sz-cs w:val=&quot;24&quot;/&gt;&lt;w:lang w:val=&quot;EN-GB&quot;/&gt;&lt;/w:rPr&gt;&lt;/m:ctrlPr&gt;&lt;/m:dPr&gt;&lt;m:e&gt;&lt;m:f&gt;&lt;m:fPr&gt;&lt;m:ctrlPr&gt;&lt;w:rPr&gt;&lt;w:rFonts w:ascii=&quot;Cambria Math&quot; w:h-ansi=&quot;Cambria Math&quot; w:cs=&quot;Times New Roman&quot;/&gt;&lt;wx:font wx:val=&quot;Cambria Math&quot;/&gt;&lt;w:i/&gt;&lt;w:sz w:val=&quot;24&quot;/&gt;&lt;w:sz-cs w:val=&quot;24&quot;/&gt;&lt;w:lang w:val=&quot;EN-GB&quot;/&gt;&lt;/w:rPr&gt;&lt;/m:ctrlPr&gt;&lt;/m:fPr&gt;&lt;m:num&gt;&lt;m:sSub&gt;&lt;m:sSubPr&gt;&lt;m:ctrlPr&gt;&lt;w:rPr&gt;&lt;w:rFonts w:ascii=&quot;Cambria Math&quot; w:h-ansi=&quot;Cambria Math&quot; w:cs=&quot;Times New Roman&quot;/&gt;&lt;wx:font wx:val=&quot;Cambria Math&quot;/&gt;&lt;w:i/&gt;&lt;w:sz w:val=&quot;24&quot;/&gt;&lt;w:sz-cs w:val=&quot;24&quot;/&gt;&lt;w:lang w:val=&quot;EN-GB&quot;/&gt;&lt;/w:rPr&gt;&lt;/m:ctrlPr&gt;&lt;/m:sSubPr&gt;&lt;m:e&gt;&lt;m:r&gt;&lt;w:rPr&gt;&lt;w:rFonts w:ascii=&quot;Cambria Math&quot; w:h-ansi=&quot;Cambria Math&quot; w:cs=&quot;Times New Roman&quot;/&gt;&lt;wx:font wx:val=&quot;Cambria Math&quot;/&gt;&lt;w:i/&gt;&lt;w:sz w:val=&quot;24&quot;/&gt;&lt;w:sz-cs w:val=&quot;24&quot;/&gt;&lt;w:lang w:val=&quot;EN-GB&quot;/&gt;&lt;aml:annotation aml:id=&quot;14&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c&lt;/m:t&gt;&lt;/m:r&gt;&lt;/m:e&gt;&lt;m:sub&gt;&lt;m:r&gt;&lt;w:rPr&gt;&lt;w:rFonts w:ascii=&quot;Cambria Math&quot; w:h-ansi=&quot;Cambria Math&quot; w:cs=&quot;Times New Roman&quot;/&gt;&lt;wx:font wx:val=&quot;Cambria Math&quot;/&gt;&lt;w:i/&gt;&lt;w:sz w:val=&quot;24&quot;/&gt;&lt;w:sz-cs w:val=&quot;24&quot;/&gt;&lt;w:lang w:val=&quot;EN-GB&quot;/&gt;&lt;aml:annotation aml:id=&quot;15&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2&lt;/m:t&gt;&lt;/m:r&gt;&lt;/m:sub&gt;&lt;/m:sSub&gt;&lt;/m:num&gt;&lt;m:den&gt;&lt;m:sSub&gt;&lt;m:sSubPr&gt;&lt;m:ctrlPr&gt;&lt;w:rPr&gt;&lt;w:rFonts w:ascii=&quot;Cambria Math&quot; w:h-ansi=&quot;Cambria Math&quot; w:cs=&quot;Times New Roman&quot;/&gt;&lt;wx:font wx:val=&quot;Cambria Math&quot;/&gt;&lt;w:i/&gt;&lt;w:sz w:val=&quot;24&quot;/&gt;&lt;w:sz-cs w:val=&quot;24&quot;/&gt;&lt;w:lang w:val=&quot;EN-GB&quot;/&gt;&lt;/w:rPr&gt;&lt;/m:ctrlPr&gt;&lt;/m:sSubPr&gt;&lt;m:e&gt;&lt;m:r&gt;&lt;w:rPr&gt;&lt;w:rFonts w:ascii=&quot;Cambria Math&quot; w:h-ansi=&quot;Cambria Math&quot; w:cs=&quot;Times New Roman&quot;/&gt;&lt;wx:font wx:val=&quot;Cambria Math&quot;/&gt;&lt;w:i/&gt;&lt;w:sz w:val=&quot;24&quot;/&gt;&lt;w:sz-cs w:val=&quot;24&quot;/&gt;&lt;w:lang w:val=&quot;EN-GB&quot;/&gt;&lt;aml:annotation aml:id=&quot;16&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c&lt;/m:t&gt;&lt;/m:r&gt;&lt;/m:e&gt;&lt;m:sub&gt;&lt;m:r&gt;&lt;w:rPr&gt;&lt;w:rFonts w:ascii=&quot;Cambria Math&quot; w:h-ansi=&quot;Cambria Math&quot; w:cs=&quot;Times New Roman&quot;/&gt;&lt;wx:font wx:val=&quot;Cambria Math&quot;/&gt;&lt;w:i/&gt;&lt;w:sz w:val=&quot;24&quot;/&gt;&lt;w:sz-cs w:val=&quot;24&quot;/&gt;&lt;w:lang w:val=&quot;EN-GB&quot;/&gt;&lt;aml:annotation aml:id=&quot;17&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1&lt;/m:t&gt;&lt;/m:r&gt;&lt;/m:sub&gt;&lt;/m:sSub&gt;&lt;/m:den&gt;&lt;/m:f&gt;&lt;/m:e&gt;&lt;/m:d&gt;&lt;/m:e&gt;&lt;/m:func&gt;&lt;/m:den&gt;&lt;/m:f&gt;&lt;/m:e&gt;&lt;/m:d&gt;&lt;m:r&gt;&lt;w:rPr&gt;&lt;w:rFonts w:ascii=&quot;Cambria Math&quot; w:h-ansi=&quot;Cambria Math&quot; w:cs=&quot;Times New Roman&quot; w:hint=&quot;fareast&quot;/&gt;&lt;w:i/&gt;&lt;w:sz w:val=&quot;24&quot;/&gt;&lt;w:sz-cs w:val=&quot;24&quot;/&gt;&lt;w:lang w:val=&quot;EN-GB&quot;/&gt;&lt;aml:annotation aml:id=&quot;18&quot; w:type=&quot;Word.Formatting&quot; aml:author=&quot;meshbah rahman&quot; aml:createdate=&quot;2021-03-27T14:25:00Z&quot;&gt;&lt;aml:content&gt;&lt;w:rPr&gt;&lt;w:rFonts w:ascii=&quot;Cambria Math&quot; w:h-ansi=&quot;Cambria Math&quot; w:cs=&quot;Times New Roman&quot; w:hint=&quot;fareast&quot;/&gt;&lt;w:i/&gt;&lt;w:sz w:val=&quot;24&quot;/&gt;&lt;w:sz-cs w:val=&quot;24&quot;/&gt;&lt;w:lang w:val=&quot;EN-GB&quot;/&gt;&lt;/w:rPr&gt;&lt;/aml:content&gt;&lt;/aml:annotation&gt;&lt;/w:rPr&gt;&lt;m:t&gt;‚Ä¶‚Ä¶‚Ä¶‚Ä¶‚Ä¶‚Ä¶‚Ä¶‚Ä¶&lt;/m:t&gt;&lt;/m:r&gt;&lt;m:r&gt;&lt;w:rPr&gt;&lt;w:rFonts w:ascii=&quot;Cambria Math&quot; w:h-ansi=&quot;Cambria Math&quot; w:cs=&quot;Times New Roman&quot;/&gt;&lt;wx:font wx:val=&quot;Cambria Math&quot;/&gt;&lt;w:i/&gt;&lt;w:sz w:val=&quot;24&quot;/&gt;&lt;w:sz-cs w:val=&quot;24&quot;/&gt;&lt;w:lang w:val=&quot;EN-GB&quot;/&gt;&lt;aml:annotation aml:id=&quot;19&quot; w:type=&quot;Word.Formatting&quot; aml:author=&quot;meshbah rahman&quot; aml:createdate=&quot;2021-03-27T14:25:00Z&quot;&gt;&lt;aml:content&gt;&lt;w:rPr&gt;&lt;w:rFonts w:ascii=&quot;Cambria Math&quot; w:h-ansi=&quot;Cambria Math&quot; w:cs=&quot;Times New Roman&quot;/&gt;&lt;wx:font wx:val=&quot;Cambria Math&quot;/&gt;&lt;w:i/&gt;&lt;w:sz w:val=&quot;24&quot;/&gt;&lt;w:sz-cs w:val=&quot;24&quot;/&gt;&lt;w:lang w:val=&quot;EN-GB&quot;/&gt;&lt;/w:rPr&gt;&lt;/aml:content&gt;&lt;/aml:annotation&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w10:wrap type="square"/>
          </v:shape>
        </w:pict>
      </w:r>
    </w:p>
    <w:p w14:paraId="2B1D85CE" w14:textId="77777777" w:rsidR="006724EF" w:rsidRPr="006724EF" w:rsidRDefault="006724EF" w:rsidP="006724EF">
      <w:pPr>
        <w:spacing w:after="0" w:line="240" w:lineRule="auto"/>
        <w:jc w:val="both"/>
        <w:rPr>
          <w:rFonts w:ascii="Georgia" w:hAnsi="Georgia" w:cs="Times New Roman"/>
          <w:sz w:val="20"/>
          <w:szCs w:val="20"/>
          <w:lang w:val="en-GB"/>
        </w:rPr>
      </w:pPr>
    </w:p>
    <w:p w14:paraId="75052A95" w14:textId="567300C0" w:rsidR="006724EF" w:rsidRDefault="006724EF" w:rsidP="006724EF">
      <w:pPr>
        <w:spacing w:after="0" w:line="240" w:lineRule="auto"/>
        <w:jc w:val="both"/>
        <w:rPr>
          <w:rFonts w:ascii="Georgia" w:hAnsi="Georgia" w:cs="Times New Roman"/>
          <w:sz w:val="20"/>
          <w:szCs w:val="20"/>
          <w:lang w:val="en-GB"/>
        </w:rPr>
      </w:pPr>
    </w:p>
    <w:p w14:paraId="14F0969A" w14:textId="6CCE450B" w:rsidR="006724EF" w:rsidRDefault="006724EF" w:rsidP="006724EF">
      <w:pPr>
        <w:spacing w:after="0" w:line="240" w:lineRule="auto"/>
        <w:jc w:val="both"/>
        <w:rPr>
          <w:rFonts w:ascii="Georgia" w:hAnsi="Georgia" w:cs="Times New Roman"/>
          <w:sz w:val="20"/>
          <w:szCs w:val="20"/>
          <w:lang w:val="en-GB"/>
        </w:rPr>
      </w:pPr>
    </w:p>
    <w:p w14:paraId="4160158E" w14:textId="44E6E56E"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Here, t</w:t>
      </w:r>
      <w:r w:rsidRPr="006724EF">
        <w:rPr>
          <w:rFonts w:ascii="Georgia" w:hAnsi="Georgia" w:cs="Times New Roman"/>
          <w:sz w:val="20"/>
          <w:szCs w:val="20"/>
          <w:vertAlign w:val="subscript"/>
          <w:lang w:val="en-GB"/>
        </w:rPr>
        <w:t>1</w:t>
      </w:r>
      <w:r w:rsidRPr="006724EF">
        <w:rPr>
          <w:rFonts w:ascii="Georgia" w:hAnsi="Georgia" w:cs="Times New Roman"/>
          <w:sz w:val="20"/>
          <w:szCs w:val="20"/>
          <w:lang w:val="en-GB"/>
        </w:rPr>
        <w:t xml:space="preserve"> is the first day from when we start our calculation, t</w:t>
      </w:r>
      <w:r w:rsidRPr="006724EF">
        <w:rPr>
          <w:rFonts w:ascii="Georgia" w:hAnsi="Georgia" w:cs="Times New Roman"/>
          <w:sz w:val="20"/>
          <w:szCs w:val="20"/>
          <w:vertAlign w:val="subscript"/>
          <w:lang w:val="en-GB"/>
        </w:rPr>
        <w:t>2</w:t>
      </w:r>
      <w:r w:rsidRPr="006724EF">
        <w:rPr>
          <w:rFonts w:ascii="Georgia" w:hAnsi="Georgia" w:cs="Times New Roman"/>
          <w:sz w:val="20"/>
          <w:szCs w:val="20"/>
          <w:lang w:val="en-GB"/>
        </w:rPr>
        <w:t xml:space="preserve"> is the day we want to calculate the doubling time for, c</w:t>
      </w:r>
      <w:r w:rsidRPr="006724EF">
        <w:rPr>
          <w:rFonts w:ascii="Georgia" w:hAnsi="Georgia" w:cs="Times New Roman"/>
          <w:sz w:val="20"/>
          <w:szCs w:val="20"/>
          <w:vertAlign w:val="subscript"/>
          <w:lang w:val="en-GB"/>
        </w:rPr>
        <w:t>1</w:t>
      </w:r>
      <w:r w:rsidRPr="006724EF">
        <w:rPr>
          <w:rFonts w:ascii="Georgia" w:hAnsi="Georgia" w:cs="Times New Roman"/>
          <w:sz w:val="20"/>
          <w:szCs w:val="20"/>
          <w:lang w:val="en-GB"/>
        </w:rPr>
        <w:t xml:space="preserve"> is the cumulative number of cases or deaths for t</w:t>
      </w:r>
      <w:r w:rsidRPr="006724EF">
        <w:rPr>
          <w:rFonts w:ascii="Georgia" w:hAnsi="Georgia" w:cs="Times New Roman"/>
          <w:sz w:val="20"/>
          <w:szCs w:val="20"/>
          <w:vertAlign w:val="subscript"/>
          <w:lang w:val="en-GB"/>
        </w:rPr>
        <w:t>1</w:t>
      </w:r>
      <w:r w:rsidRPr="006724EF">
        <w:rPr>
          <w:rFonts w:ascii="Georgia" w:hAnsi="Georgia" w:cs="Times New Roman"/>
          <w:sz w:val="20"/>
          <w:szCs w:val="20"/>
          <w:lang w:val="en-GB"/>
        </w:rPr>
        <w:t>, and c</w:t>
      </w:r>
      <w:r w:rsidRPr="006724EF">
        <w:rPr>
          <w:rFonts w:ascii="Georgia" w:hAnsi="Georgia" w:cs="Times New Roman"/>
          <w:sz w:val="20"/>
          <w:szCs w:val="20"/>
          <w:vertAlign w:val="subscript"/>
          <w:lang w:val="en-GB"/>
        </w:rPr>
        <w:t>2</w:t>
      </w:r>
      <w:r w:rsidRPr="006724EF">
        <w:rPr>
          <w:rFonts w:ascii="Georgia" w:hAnsi="Georgia" w:cs="Times New Roman"/>
          <w:sz w:val="20"/>
          <w:szCs w:val="20"/>
          <w:lang w:val="en-GB"/>
        </w:rPr>
        <w:t xml:space="preserve"> is the cumulative number of cases or deaths for t</w:t>
      </w:r>
      <w:r w:rsidRPr="006724EF">
        <w:rPr>
          <w:rFonts w:ascii="Georgia" w:hAnsi="Georgia" w:cs="Times New Roman"/>
          <w:sz w:val="20"/>
          <w:szCs w:val="20"/>
          <w:vertAlign w:val="subscript"/>
          <w:lang w:val="en-GB"/>
        </w:rPr>
        <w:t>2</w:t>
      </w:r>
      <w:r w:rsidRPr="006724EF">
        <w:rPr>
          <w:rFonts w:ascii="Georgia" w:hAnsi="Georgia" w:cs="Times New Roman"/>
          <w:sz w:val="20"/>
          <w:szCs w:val="20"/>
          <w:lang w:val="en-GB"/>
        </w:rPr>
        <w:t>. ln(2) is the natural logarithmic value of 2.</w:t>
      </w:r>
    </w:p>
    <w:p w14:paraId="115F4B0B" w14:textId="2EC7618C" w:rsid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In Bangladesh, the first COVID-19 positive case was detected on 8 March 2020. A total of 3 cases were detected on that day. On 15 March, 2020, seven days from the first case identification, the total number of cases were 5. So according to the formula, if we calculate the case doubling time for 15 March, our t</w:t>
      </w:r>
      <w:r w:rsidRPr="006724EF">
        <w:rPr>
          <w:rFonts w:ascii="Georgia" w:hAnsi="Georgia" w:cs="Times New Roman"/>
          <w:sz w:val="20"/>
          <w:szCs w:val="20"/>
          <w:vertAlign w:val="subscript"/>
          <w:lang w:val="en-GB"/>
        </w:rPr>
        <w:t>1</w:t>
      </w:r>
      <w:r w:rsidRPr="006724EF">
        <w:rPr>
          <w:rFonts w:ascii="Georgia" w:hAnsi="Georgia" w:cs="Times New Roman"/>
          <w:sz w:val="20"/>
          <w:szCs w:val="20"/>
          <w:lang w:val="en-GB"/>
        </w:rPr>
        <w:t xml:space="preserve"> would be 1, t</w:t>
      </w:r>
      <w:r w:rsidRPr="006724EF">
        <w:rPr>
          <w:rFonts w:ascii="Georgia" w:hAnsi="Georgia" w:cs="Times New Roman"/>
          <w:sz w:val="20"/>
          <w:szCs w:val="20"/>
          <w:vertAlign w:val="subscript"/>
          <w:lang w:val="en-GB"/>
        </w:rPr>
        <w:t>2</w:t>
      </w:r>
      <w:r w:rsidRPr="006724EF">
        <w:rPr>
          <w:rFonts w:ascii="Georgia" w:hAnsi="Georgia" w:cs="Times New Roman"/>
          <w:sz w:val="20"/>
          <w:szCs w:val="20"/>
          <w:lang w:val="en-GB"/>
        </w:rPr>
        <w:t xml:space="preserve"> would be 8, c</w:t>
      </w:r>
      <w:r w:rsidRPr="006724EF">
        <w:rPr>
          <w:rFonts w:ascii="Georgia" w:hAnsi="Georgia" w:cs="Times New Roman"/>
          <w:sz w:val="20"/>
          <w:szCs w:val="20"/>
          <w:vertAlign w:val="subscript"/>
          <w:lang w:val="en-GB"/>
        </w:rPr>
        <w:t>1</w:t>
      </w:r>
      <w:r w:rsidRPr="006724EF">
        <w:rPr>
          <w:rFonts w:ascii="Georgia" w:hAnsi="Georgia" w:cs="Times New Roman"/>
          <w:sz w:val="20"/>
          <w:szCs w:val="20"/>
          <w:lang w:val="en-GB"/>
        </w:rPr>
        <w:t xml:space="preserve"> would be 3, and c</w:t>
      </w:r>
      <w:r w:rsidRPr="006724EF">
        <w:rPr>
          <w:rFonts w:ascii="Georgia" w:hAnsi="Georgia" w:cs="Times New Roman"/>
          <w:sz w:val="20"/>
          <w:szCs w:val="20"/>
          <w:vertAlign w:val="subscript"/>
          <w:lang w:val="en-GB"/>
        </w:rPr>
        <w:t>2</w:t>
      </w:r>
      <w:r w:rsidRPr="006724EF">
        <w:rPr>
          <w:rFonts w:ascii="Georgia" w:hAnsi="Georgia" w:cs="Times New Roman"/>
          <w:sz w:val="20"/>
          <w:szCs w:val="20"/>
          <w:lang w:val="en-GB"/>
        </w:rPr>
        <w:t xml:space="preserve"> would be 5. </w:t>
      </w:r>
    </w:p>
    <w:p w14:paraId="22606860" w14:textId="1E75BB1E"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 xml:space="preserve">So, the doubling time for the daily new cases for </w:t>
      </w:r>
    </w:p>
    <w:p w14:paraId="31F5FE85" w14:textId="2EA9DA18"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noProof/>
          <w:sz w:val="20"/>
          <w:szCs w:val="20"/>
          <w:lang w:val="en-GB"/>
        </w:rPr>
        <w:drawing>
          <wp:inline distT="0" distB="0" distL="0" distR="0" wp14:anchorId="4520A48F" wp14:editId="69414B5D">
            <wp:extent cx="3427502" cy="455295"/>
            <wp:effectExtent l="0" t="0" r="1905" b="1905"/>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438334" cy="456734"/>
                    </a:xfrm>
                    <a:prstGeom prst="rect">
                      <a:avLst/>
                    </a:prstGeom>
                  </pic:spPr>
                </pic:pic>
              </a:graphicData>
            </a:graphic>
          </wp:inline>
        </w:drawing>
      </w:r>
    </w:p>
    <w:p w14:paraId="3FCBD8C9" w14:textId="40BAFBD2" w:rsidR="006724EF" w:rsidRPr="006724EF" w:rsidRDefault="006724EF" w:rsidP="006724EF">
      <w:pPr>
        <w:spacing w:after="0" w:line="240" w:lineRule="auto"/>
        <w:jc w:val="both"/>
        <w:rPr>
          <w:rFonts w:ascii="Georgia" w:eastAsia="Times New Roman" w:hAnsi="Georgia" w:cs="Times New Roman"/>
          <w:color w:val="000000"/>
          <w:sz w:val="20"/>
          <w:szCs w:val="20"/>
        </w:rPr>
      </w:pPr>
      <w:r>
        <w:rPr>
          <w:rFonts w:ascii="Georgia" w:hAnsi="Georgia" w:cs="Times New Roman"/>
          <w:sz w:val="20"/>
          <w:szCs w:val="20"/>
          <w:lang w:val="en-GB"/>
        </w:rPr>
        <w:t xml:space="preserve">    </w:t>
      </w:r>
      <w:r w:rsidRPr="006724EF">
        <w:rPr>
          <w:rFonts w:ascii="Georgia" w:hAnsi="Georgia" w:cs="Times New Roman"/>
          <w:sz w:val="20"/>
          <w:szCs w:val="20"/>
          <w:lang w:val="en-GB"/>
        </w:rPr>
        <w:t>Using this method, the doubling time for the confirmed COVID-19 cases were calculated and analysed for each day from 15 March, 2020 to 14 February, 2021. Similarly, the doubling time for daily deaths were also calculated. The first confirmed COVID-19 death in Bangladesh was reported on 18 March, 2020. Since we are calculating doubling time based on the data from the last seven days, we started calculating doubling time for deaths from 25 March, 2020. So, the doubling time for daily deaths by COVID-19 was calculated and analysed for each day between the time periods of 25 March, 2020 to 14 February, 2021.</w:t>
      </w:r>
    </w:p>
    <w:p w14:paraId="1EA52562" w14:textId="576CD809" w:rsidR="006724EF" w:rsidRDefault="006724EF" w:rsidP="006724EF">
      <w:pPr>
        <w:rPr>
          <w:rFonts w:ascii="Times New Roman" w:hAnsi="Times New Roman" w:cs="Times New Roman"/>
          <w:b/>
          <w:bCs/>
          <w:sz w:val="24"/>
          <w:szCs w:val="24"/>
          <w:lang w:val="en-GB"/>
        </w:rPr>
      </w:pPr>
    </w:p>
    <w:p w14:paraId="05A8B8F9" w14:textId="34CCEAEB" w:rsidR="006724EF" w:rsidRDefault="006724EF" w:rsidP="006724EF">
      <w:pPr>
        <w:rPr>
          <w:rFonts w:ascii="Times New Roman" w:hAnsi="Times New Roman" w:cs="Times New Roman"/>
          <w:b/>
          <w:bCs/>
          <w:sz w:val="24"/>
          <w:szCs w:val="24"/>
          <w:lang w:val="en-GB"/>
        </w:rPr>
      </w:pPr>
    </w:p>
    <w:p w14:paraId="345D17A2" w14:textId="726068A8" w:rsidR="006724EF" w:rsidRDefault="006724EF" w:rsidP="006724EF">
      <w:pPr>
        <w:rPr>
          <w:rFonts w:ascii="Times New Roman" w:hAnsi="Times New Roman" w:cs="Times New Roman"/>
          <w:b/>
          <w:bCs/>
          <w:sz w:val="24"/>
          <w:szCs w:val="24"/>
          <w:lang w:val="en-GB"/>
        </w:rPr>
      </w:pPr>
    </w:p>
    <w:p w14:paraId="779BE7D1" w14:textId="3319479F" w:rsidR="006724EF" w:rsidRDefault="006724EF" w:rsidP="006724EF">
      <w:pPr>
        <w:rPr>
          <w:rFonts w:ascii="Times New Roman" w:hAnsi="Times New Roman" w:cs="Times New Roman"/>
          <w:b/>
          <w:bCs/>
          <w:sz w:val="24"/>
          <w:szCs w:val="24"/>
          <w:lang w:val="en-GB"/>
        </w:rPr>
      </w:pPr>
    </w:p>
    <w:p w14:paraId="37A27BAC" w14:textId="77777777" w:rsidR="006724EF" w:rsidRDefault="006724EF" w:rsidP="006724EF">
      <w:pPr>
        <w:rPr>
          <w:rFonts w:ascii="Times New Roman" w:hAnsi="Times New Roman" w:cs="Times New Roman"/>
          <w:b/>
          <w:bCs/>
          <w:sz w:val="24"/>
          <w:szCs w:val="24"/>
          <w:lang w:val="en-GB"/>
        </w:rPr>
      </w:pPr>
    </w:p>
    <w:p w14:paraId="446FC5CD" w14:textId="77777777" w:rsidR="006724EF" w:rsidRPr="006724EF" w:rsidRDefault="006724EF" w:rsidP="006724EF">
      <w:pPr>
        <w:spacing w:after="0" w:line="240" w:lineRule="auto"/>
        <w:jc w:val="both"/>
        <w:rPr>
          <w:rFonts w:ascii="Georgia" w:eastAsia="Times New Roman" w:hAnsi="Georgia" w:cs="Times New Roman"/>
          <w:i/>
          <w:iCs/>
          <w:color w:val="000000"/>
          <w:sz w:val="20"/>
          <w:szCs w:val="20"/>
        </w:rPr>
      </w:pPr>
      <w:r w:rsidRPr="006724EF">
        <w:rPr>
          <w:rFonts w:ascii="Georgia" w:eastAsia="Times New Roman" w:hAnsi="Georgia" w:cs="Times New Roman"/>
          <w:i/>
          <w:iCs/>
          <w:color w:val="000000"/>
          <w:sz w:val="20"/>
          <w:szCs w:val="20"/>
        </w:rPr>
        <w:lastRenderedPageBreak/>
        <w:t>Model Accuracy and validation</w:t>
      </w:r>
    </w:p>
    <w:p w14:paraId="7B2E1A23" w14:textId="286C224E" w:rsidR="006724EF" w:rsidRPr="006724EF" w:rsidRDefault="006724EF" w:rsidP="006724EF">
      <w:pPr>
        <w:tabs>
          <w:tab w:val="left" w:pos="7619"/>
        </w:tabs>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6724EF">
        <w:rPr>
          <w:rFonts w:ascii="Georgia" w:eastAsia="Times New Roman" w:hAnsi="Georgia" w:cs="Times New Roman"/>
          <w:color w:val="000000"/>
          <w:sz w:val="20"/>
          <w:szCs w:val="20"/>
        </w:rPr>
        <w:t>To check the accuracy and validity of our prediction model, we performed a short-term 14 days [1 – 14 February, 2021] prediction of the doubling time for daily confirmed COVID-19 cases and deaths. Then, the predicted data with 95% confidence interval for both COVID-19 new cases and deaths were compared with the actual [calculated] doubling time data of the same time frame. ARIMA (1, 1, 1) (0, 0, 0) and ARIMA (0, 1, 0) (0, 0, 0) models were used as the best fitted model for cases and deaths respectively. The prediction models were selected following the time series best model selection criteria [</w:t>
      </w:r>
      <w:r w:rsidRPr="006724EF">
        <w:rPr>
          <w:rFonts w:ascii="Georgia" w:eastAsia="Times New Roman" w:hAnsi="Georgia" w:cs="Times New Roman"/>
          <w:noProof/>
          <w:color w:val="000000"/>
          <w:sz w:val="20"/>
          <w:szCs w:val="20"/>
        </w:rPr>
        <w:t>22–24</w:t>
      </w:r>
      <w:r w:rsidRPr="006724EF">
        <w:rPr>
          <w:rFonts w:ascii="Georgia" w:eastAsia="Times New Roman" w:hAnsi="Georgia" w:cs="Times New Roman"/>
          <w:color w:val="000000"/>
          <w:sz w:val="20"/>
          <w:szCs w:val="20"/>
        </w:rPr>
        <w:t>]. Although, the actual death doubling time showed fluctuation with predicted doubling time [Figure 1.b], the predicted doubling time for daily confirmed new cases showed good fit [Figure 1.a], where the actual doubling time falls in the 95% confidence limit of the predicted doubling time which ensures the accuracy and validity of our prediction model [Figure 1].</w:t>
      </w:r>
    </w:p>
    <w:p w14:paraId="5C18F4AF" w14:textId="66FBB7A5" w:rsidR="006724EF" w:rsidRDefault="006724EF" w:rsidP="006724EF">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6724EF">
        <w:rPr>
          <w:rFonts w:ascii="Georgia" w:eastAsia="Times New Roman" w:hAnsi="Georgia" w:cs="Times New Roman"/>
          <w:color w:val="000000"/>
          <w:sz w:val="20"/>
          <w:szCs w:val="20"/>
        </w:rPr>
        <w:t>Finally, we used data up to 14 February, 2021 and predicted the daily confirmed new cases and deaths for the next two months [15 February to 15 April, 2021]. All the statistical analyses were performed using Excel 2019, R-programming 3.6.1 version and SPSS 20 version for Microsoft Windows.</w:t>
      </w:r>
    </w:p>
    <w:p w14:paraId="61C11A18" w14:textId="77777777" w:rsidR="006724EF" w:rsidRPr="006724EF" w:rsidRDefault="006724EF" w:rsidP="006724EF">
      <w:pPr>
        <w:spacing w:after="0" w:line="240" w:lineRule="auto"/>
        <w:jc w:val="both"/>
        <w:rPr>
          <w:rFonts w:ascii="Georgia" w:eastAsia="Times New Roman" w:hAnsi="Georgia" w:cs="Times New Roman"/>
          <w:color w:val="000000"/>
          <w:sz w:val="20"/>
          <w:szCs w:val="20"/>
        </w:rPr>
      </w:pPr>
    </w:p>
    <w:p w14:paraId="21F58D54" w14:textId="77777777"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Results</w:t>
      </w:r>
      <w:r w:rsidRPr="006724EF">
        <w:rPr>
          <w:rFonts w:ascii="Georgia" w:hAnsi="Georgia" w:cs="Times New Roman"/>
          <w:b/>
          <w:bCs/>
          <w:sz w:val="20"/>
          <w:szCs w:val="20"/>
          <w:lang w:val="en-GB"/>
        </w:rPr>
        <w:tab/>
      </w:r>
    </w:p>
    <w:p w14:paraId="643B8743" w14:textId="77777777" w:rsidR="006724EF" w:rsidRPr="006724EF" w:rsidRDefault="006724EF" w:rsidP="006724EF">
      <w:pPr>
        <w:spacing w:after="0" w:line="240" w:lineRule="auto"/>
        <w:jc w:val="both"/>
        <w:rPr>
          <w:rFonts w:ascii="Georgia" w:hAnsi="Georgia" w:cs="Times New Roman"/>
          <w:i/>
          <w:iCs/>
          <w:sz w:val="20"/>
          <w:szCs w:val="20"/>
          <w:lang w:val="en-GB"/>
        </w:rPr>
      </w:pPr>
      <w:r w:rsidRPr="006724EF">
        <w:rPr>
          <w:rFonts w:ascii="Georgia" w:hAnsi="Georgia" w:cs="Times New Roman"/>
          <w:i/>
          <w:iCs/>
          <w:sz w:val="20"/>
          <w:szCs w:val="20"/>
          <w:lang w:val="en-GB"/>
        </w:rPr>
        <w:t xml:space="preserve">Trends analysis of </w:t>
      </w:r>
      <w:r w:rsidRPr="006724EF">
        <w:rPr>
          <w:rFonts w:ascii="Georgia" w:eastAsia="Times New Roman" w:hAnsi="Georgia" w:cs="Times New Roman"/>
          <w:i/>
          <w:iCs/>
          <w:color w:val="000000"/>
          <w:sz w:val="20"/>
          <w:szCs w:val="20"/>
        </w:rPr>
        <w:t xml:space="preserve">doubling time for </w:t>
      </w:r>
      <w:r w:rsidRPr="006724EF">
        <w:rPr>
          <w:rFonts w:ascii="Georgia" w:hAnsi="Georgia" w:cs="Times New Roman"/>
          <w:i/>
          <w:iCs/>
          <w:sz w:val="20"/>
          <w:szCs w:val="20"/>
          <w:lang w:val="en-GB"/>
        </w:rPr>
        <w:t xml:space="preserve">daily confirmed new COVID-19 cases and deaths </w:t>
      </w:r>
    </w:p>
    <w:p w14:paraId="56C12CCE" w14:textId="31286A36" w:rsidR="006724EF" w:rsidRPr="006724EF" w:rsidRDefault="006724EF" w:rsidP="006724EF">
      <w:pPr>
        <w:spacing w:after="0" w:line="240" w:lineRule="auto"/>
        <w:jc w:val="both"/>
        <w:rPr>
          <w:rFonts w:ascii="Georgia" w:hAnsi="Georgia" w:cs="Times New Roman"/>
          <w:noProof/>
          <w:sz w:val="20"/>
          <w:szCs w:val="20"/>
          <w:lang w:val="en-GB" w:eastAsia="en-GB" w:bidi="bn-BD"/>
        </w:rPr>
      </w:pPr>
      <w:r>
        <w:rPr>
          <w:rFonts w:ascii="Georgia" w:hAnsi="Georgia" w:cs="Times New Roman"/>
          <w:sz w:val="20"/>
          <w:szCs w:val="20"/>
          <w:lang w:val="en-GB"/>
        </w:rPr>
        <w:t xml:space="preserve">    </w:t>
      </w:r>
      <w:r w:rsidRPr="006724EF">
        <w:rPr>
          <w:rFonts w:ascii="Georgia" w:hAnsi="Georgia" w:cs="Times New Roman"/>
          <w:sz w:val="20"/>
          <w:szCs w:val="20"/>
          <w:lang w:val="en-GB"/>
        </w:rPr>
        <w:t xml:space="preserve">Starting on 15 March, 2020, the case doubling time was 9.5 days and later fell to </w:t>
      </w:r>
      <w:r w:rsidRPr="006724EF">
        <w:rPr>
          <w:rFonts w:ascii="Georgia" w:eastAsia="Times New Roman" w:hAnsi="Georgia" w:cs="Times New Roman"/>
          <w:color w:val="000000"/>
          <w:sz w:val="20"/>
          <w:szCs w:val="20"/>
        </w:rPr>
        <w:t>2.88 days after a week on 22 March, 2020 [Figure 2]. After that, the case doubling time steadily increased and reached to 80.21 days on 5 August, 2020, the highest it has been up until that date. It started to sharply decrease again and hit by 62.77 days on 12 August, and then started to increase gradually</w:t>
      </w:r>
      <w:r w:rsidRPr="006724EF" w:rsidDel="00451315">
        <w:rPr>
          <w:rFonts w:ascii="Georgia" w:eastAsia="Times New Roman" w:hAnsi="Georgia" w:cs="Times New Roman"/>
          <w:color w:val="000000"/>
          <w:sz w:val="20"/>
          <w:szCs w:val="20"/>
        </w:rPr>
        <w:t xml:space="preserve"> </w:t>
      </w:r>
      <w:r w:rsidRPr="006724EF">
        <w:rPr>
          <w:rFonts w:ascii="Georgia" w:eastAsia="Times New Roman" w:hAnsi="Georgia" w:cs="Times New Roman"/>
          <w:color w:val="000000"/>
          <w:sz w:val="20"/>
          <w:szCs w:val="20"/>
        </w:rPr>
        <w:t>again. It reached 1034.32 days on 14 February, 2021. In the case of daily confirmed new COVID-19 deaths, the doubling time was 3.01 days on 25 March, 2020 and two peaks were observed later in that month. Then, it steadily increased until it was hit by another peak on 6 May, 2020 at 36.76 days, followed by decreased trends to 12.38 days on 19 May, 2020. Afterwards, the doubling time for deaths steadily increased with occasional minor drops and reached to 579.39 days on 14 February, 2021, the highest up until that date [Figure 2].</w:t>
      </w:r>
    </w:p>
    <w:p w14:paraId="54FEA059" w14:textId="1BE001DD" w:rsidR="006724EF" w:rsidRPr="006724EF" w:rsidRDefault="006724EF" w:rsidP="006724EF">
      <w:pPr>
        <w:spacing w:after="0" w:line="240" w:lineRule="auto"/>
        <w:jc w:val="both"/>
        <w:rPr>
          <w:rFonts w:ascii="Georgia" w:hAnsi="Georgia" w:cs="Times New Roman"/>
          <w:sz w:val="20"/>
          <w:szCs w:val="20"/>
          <w:lang w:val="en-GB"/>
        </w:rPr>
      </w:pPr>
    </w:p>
    <w:p w14:paraId="382A8AAC" w14:textId="77777777" w:rsidR="006724EF" w:rsidRPr="006724EF" w:rsidRDefault="006724EF" w:rsidP="006724EF">
      <w:pPr>
        <w:spacing w:after="0" w:line="240" w:lineRule="auto"/>
        <w:jc w:val="both"/>
        <w:rPr>
          <w:rFonts w:ascii="Georgia" w:eastAsia="Times New Roman" w:hAnsi="Georgia" w:cs="Times New Roman"/>
          <w:i/>
          <w:iCs/>
          <w:color w:val="000000"/>
          <w:sz w:val="20"/>
          <w:szCs w:val="20"/>
        </w:rPr>
      </w:pPr>
      <w:r w:rsidRPr="006724EF">
        <w:rPr>
          <w:rFonts w:ascii="Georgia" w:eastAsia="Times New Roman" w:hAnsi="Georgia" w:cs="Times New Roman"/>
          <w:i/>
          <w:iCs/>
          <w:color w:val="000000"/>
          <w:sz w:val="20"/>
          <w:szCs w:val="20"/>
        </w:rPr>
        <w:t>Monthly comparison of doubling time for daily COVID-19 confirm new cases and deaths</w:t>
      </w:r>
    </w:p>
    <w:p w14:paraId="7041FE9C" w14:textId="362994FF" w:rsidR="006724EF" w:rsidRPr="006724EF" w:rsidRDefault="006724EF" w:rsidP="006724EF">
      <w:pPr>
        <w:spacing w:after="0" w:line="240" w:lineRule="auto"/>
        <w:jc w:val="both"/>
        <w:rPr>
          <w:rFonts w:ascii="Georgia" w:hAnsi="Georgia" w:cs="Times New Roman"/>
          <w:sz w:val="20"/>
          <w:szCs w:val="20"/>
          <w:lang w:val="en-GB"/>
        </w:rPr>
      </w:pPr>
      <w:r>
        <w:rPr>
          <w:rFonts w:ascii="Georgia" w:eastAsia="Times New Roman" w:hAnsi="Georgia" w:cs="Times New Roman"/>
          <w:color w:val="000000"/>
          <w:sz w:val="20"/>
          <w:szCs w:val="20"/>
        </w:rPr>
        <w:t xml:space="preserve">    </w:t>
      </w:r>
      <w:r w:rsidRPr="006724EF">
        <w:rPr>
          <w:rFonts w:ascii="Georgia" w:eastAsia="Times New Roman" w:hAnsi="Georgia" w:cs="Times New Roman"/>
          <w:color w:val="000000"/>
          <w:sz w:val="20"/>
          <w:szCs w:val="20"/>
        </w:rPr>
        <w:t xml:space="preserve">The monthly distribution of doubling time for daily new COVID-19 cases and deaths in Bangladesh indicates a Sine curve of doubling time [Figure 3]. </w:t>
      </w:r>
      <w:r w:rsidRPr="006724EF">
        <w:rPr>
          <w:rFonts w:ascii="Georgia" w:hAnsi="Georgia" w:cs="Times New Roman"/>
          <w:sz w:val="20"/>
          <w:szCs w:val="20"/>
          <w:lang w:val="en-GB"/>
        </w:rPr>
        <w:t xml:space="preserve">Overall, the median doubling time for the daily new COVID-19 cases and deaths were 90.51 and 86.02 days respectively. </w:t>
      </w:r>
      <w:r w:rsidRPr="006724EF">
        <w:rPr>
          <w:rFonts w:ascii="Georgia" w:eastAsia="Times New Roman" w:hAnsi="Georgia" w:cs="Times New Roman"/>
          <w:color w:val="000000"/>
          <w:sz w:val="20"/>
          <w:szCs w:val="20"/>
        </w:rPr>
        <w:t xml:space="preserve">The lowest median doubling time for cases was 4.74 days in March, 2020 with a lower variation (lowest value was 2.33), and the longest median doubling time for new case was 447.72 days in January, 2021 [maximum: 774.97], experiencing a larger variation. The doubling period for daily confirmed deaths in COVID-19 was 5.30 days in </w:t>
      </w:r>
      <w:r w:rsidRPr="006724EF">
        <w:rPr>
          <w:rFonts w:ascii="Georgia" w:eastAsia="Times New Roman" w:hAnsi="Georgia" w:cs="Times New Roman"/>
          <w:color w:val="000000"/>
          <w:sz w:val="20"/>
          <w:szCs w:val="20"/>
        </w:rPr>
        <w:t>March [minimum: 3.01] and 298.74 days in January, 2021 [maximum: 376.73]. A significant Sine trend in median doubling time for both COVID-19 confirmed cases and deaths were observed during the whole period. The median doubling times for both daily new cases and deaths were lower in March, 2020. After that, it increased gradually and reached its highest in June, 2020 [Figure 3].</w:t>
      </w:r>
    </w:p>
    <w:p w14:paraId="48C2027E" w14:textId="3CD7FD99" w:rsidR="006724EF" w:rsidRDefault="006724EF" w:rsidP="006724EF">
      <w:pPr>
        <w:spacing w:after="0" w:line="240" w:lineRule="auto"/>
        <w:jc w:val="both"/>
        <w:rPr>
          <w:rFonts w:ascii="Georgia" w:hAnsi="Georgia" w:cs="Times New Roman"/>
          <w:sz w:val="20"/>
          <w:szCs w:val="20"/>
          <w:lang w:val="en-GB"/>
        </w:rPr>
      </w:pPr>
    </w:p>
    <w:p w14:paraId="41E0151E" w14:textId="77777777" w:rsidR="006724EF" w:rsidRPr="006724EF" w:rsidRDefault="006724EF" w:rsidP="006724EF">
      <w:pPr>
        <w:spacing w:after="0" w:line="240" w:lineRule="auto"/>
        <w:jc w:val="both"/>
        <w:rPr>
          <w:rFonts w:ascii="Georgia" w:eastAsia="Times New Roman" w:hAnsi="Georgia" w:cs="Times New Roman"/>
          <w:i/>
          <w:iCs/>
          <w:color w:val="000000"/>
          <w:sz w:val="20"/>
          <w:szCs w:val="20"/>
        </w:rPr>
      </w:pPr>
      <w:r w:rsidRPr="006724EF">
        <w:rPr>
          <w:rFonts w:ascii="Georgia" w:hAnsi="Georgia" w:cs="Times New Roman"/>
          <w:i/>
          <w:iCs/>
          <w:sz w:val="20"/>
          <w:szCs w:val="20"/>
        </w:rPr>
        <w:t>Prediction of doubling time for daily confirmed new COVID-19 cases and deaths</w:t>
      </w:r>
    </w:p>
    <w:p w14:paraId="26B97F45" w14:textId="4B67A32F" w:rsidR="006724EF" w:rsidRPr="006724EF" w:rsidRDefault="006724EF" w:rsidP="006724EF">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6724EF">
        <w:rPr>
          <w:rFonts w:ascii="Georgia" w:eastAsia="Times New Roman" w:hAnsi="Georgia" w:cs="Times New Roman"/>
          <w:color w:val="000000"/>
          <w:sz w:val="20"/>
          <w:szCs w:val="20"/>
        </w:rPr>
        <w:t>The doubling time for daily confirmed new COVID-19 cases and deaths was forecasted for the 15 February to 15 April, 2021, obtained by the best fitted ARIMA (1, 1, 1) (0, 0, 0) and ARIMA (0, 1, 0) (0, 0, 0) models respectively [Table 1, Figure 4]. Our prediction model suggested increased trends of doubling times for both daily new cases and deaths. It was predicted that the doubling time for daily confirmed new COVID-19 case will be 1310.33 days [95% CI: 854.33 - 1766.32] and deaths will be 683.04 days [556.05 - 810.03] on 15 April, 2021 in Bangladesh [Table 1 &amp; Figure 4].</w:t>
      </w:r>
    </w:p>
    <w:p w14:paraId="45289B71" w14:textId="61EC1D7D" w:rsidR="006724EF" w:rsidRDefault="006724EF" w:rsidP="006724EF">
      <w:pPr>
        <w:spacing w:after="0" w:line="240" w:lineRule="auto"/>
        <w:jc w:val="both"/>
        <w:rPr>
          <w:rFonts w:ascii="Georgia" w:hAnsi="Georgia" w:cs="Times New Roman"/>
          <w:sz w:val="20"/>
          <w:szCs w:val="20"/>
          <w:lang w:val="en-GB"/>
        </w:rPr>
      </w:pPr>
    </w:p>
    <w:p w14:paraId="3A341D5A" w14:textId="4BD80897" w:rsidR="006724EF" w:rsidRDefault="006724EF" w:rsidP="006724EF">
      <w:pPr>
        <w:spacing w:after="0" w:line="240" w:lineRule="auto"/>
        <w:jc w:val="both"/>
        <w:rPr>
          <w:rFonts w:ascii="Georgia" w:hAnsi="Georgia" w:cs="Times New Roman"/>
          <w:b/>
          <w:bCs/>
          <w:sz w:val="20"/>
          <w:szCs w:val="20"/>
          <w:lang w:val="en-GB"/>
        </w:rPr>
      </w:pPr>
      <w:r>
        <w:rPr>
          <w:rFonts w:ascii="Georgia" w:hAnsi="Georgia" w:cs="Times New Roman"/>
          <w:b/>
          <w:bCs/>
          <w:sz w:val="20"/>
          <w:szCs w:val="20"/>
          <w:lang w:val="en-GB"/>
        </w:rPr>
        <w:t>Discussion</w:t>
      </w:r>
    </w:p>
    <w:p w14:paraId="5E0D0C34" w14:textId="5D0AB37E"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In Bangladesh, on the date when the first positive case of COVID-19 was detected (8 March),  the doubling period was 9.5 days. The daily deaths was first doubled within 3.01 days on 25 March, 2020. Our trend analysis of daily confirmed new cases and deaths showed a consistently increasing trend of doubling time. This finding is consistent with the report from the World Health Organization [</w:t>
      </w:r>
      <w:r w:rsidRPr="006724EF">
        <w:rPr>
          <w:rFonts w:ascii="Georgia" w:hAnsi="Georgia" w:cs="Times New Roman"/>
          <w:noProof/>
          <w:sz w:val="20"/>
          <w:szCs w:val="20"/>
          <w:lang w:val="en-GB"/>
        </w:rPr>
        <w:t>25</w:t>
      </w:r>
      <w:r w:rsidRPr="006724EF">
        <w:rPr>
          <w:rFonts w:ascii="Georgia" w:hAnsi="Georgia" w:cs="Times New Roman"/>
          <w:sz w:val="20"/>
          <w:szCs w:val="20"/>
          <w:lang w:val="en-GB"/>
        </w:rPr>
        <w:t>]. The case doubling time increased up to four times from 15 March, 2020, while the doubling time for deaths had increased up to 14 times during the study period. As the pandemic progressed, it took longer for the cumulative incidence cases to double in Bangladesh, which indicated an overall sub-exponential growth pattern. A consistent increase in the doubling time coincided with other preventive measures, including the use of face masks, area-based lockdowns, isolation, quarantine of suspected cases, and physical distancing where possible [</w:t>
      </w:r>
      <w:r w:rsidRPr="006724EF">
        <w:rPr>
          <w:rFonts w:ascii="Georgia" w:hAnsi="Georgia" w:cs="Times New Roman"/>
          <w:noProof/>
          <w:sz w:val="20"/>
          <w:szCs w:val="20"/>
          <w:lang w:val="en-GB"/>
        </w:rPr>
        <w:t>13</w:t>
      </w:r>
      <w:r w:rsidRPr="006724EF">
        <w:rPr>
          <w:rFonts w:ascii="Georgia" w:hAnsi="Georgia" w:cs="Times New Roman"/>
          <w:sz w:val="20"/>
          <w:szCs w:val="20"/>
          <w:lang w:val="en-GB"/>
        </w:rPr>
        <w:t>].</w:t>
      </w:r>
    </w:p>
    <w:p w14:paraId="37E1C0A4" w14:textId="48C4E499"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The increase in doubling time for new cases indicates a gradual decrease in the pace at which the virus is spreading [</w:t>
      </w:r>
      <w:r w:rsidRPr="006724EF">
        <w:rPr>
          <w:rFonts w:ascii="Georgia" w:hAnsi="Georgia" w:cs="Times New Roman"/>
          <w:noProof/>
          <w:sz w:val="20"/>
          <w:szCs w:val="20"/>
          <w:lang w:val="en-GB"/>
        </w:rPr>
        <w:t>26</w:t>
      </w:r>
      <w:r w:rsidRPr="006724EF">
        <w:rPr>
          <w:rFonts w:ascii="Georgia" w:hAnsi="Georgia" w:cs="Times New Roman"/>
          <w:sz w:val="20"/>
          <w:szCs w:val="20"/>
          <w:lang w:val="en-GB"/>
        </w:rPr>
        <w:t>]. Doubling time would remain the same if the pandemic is growing exponentially [</w:t>
      </w:r>
      <w:r w:rsidRPr="006724EF">
        <w:rPr>
          <w:rFonts w:ascii="Georgia" w:hAnsi="Georgia" w:cs="Times New Roman"/>
          <w:noProof/>
          <w:sz w:val="20"/>
          <w:szCs w:val="20"/>
          <w:lang w:val="en-GB"/>
        </w:rPr>
        <w:t>13</w:t>
      </w:r>
      <w:r w:rsidRPr="006724EF">
        <w:rPr>
          <w:rFonts w:ascii="Georgia" w:hAnsi="Georgia" w:cs="Times New Roman"/>
          <w:sz w:val="20"/>
          <w:szCs w:val="20"/>
          <w:lang w:val="en-GB"/>
        </w:rPr>
        <w:t>]. Yet, the slow but steady increase in doubling time for new cases in Bangladesh points towards a lower rate of new infection. Preventive measures are taken by the government, including area-based lockdowns, restrictions on public transport, limited opening of restaurants and shops, suspending conventional on-campus classes in all the educational institutes [</w:t>
      </w:r>
      <w:r w:rsidRPr="006724EF">
        <w:rPr>
          <w:rFonts w:ascii="Georgia" w:hAnsi="Georgia" w:cs="Times New Roman"/>
          <w:noProof/>
          <w:sz w:val="20"/>
          <w:szCs w:val="20"/>
          <w:lang w:val="en-GB"/>
        </w:rPr>
        <w:t>27</w:t>
      </w:r>
      <w:r w:rsidRPr="006724EF">
        <w:rPr>
          <w:rFonts w:ascii="Georgia" w:hAnsi="Georgia" w:cs="Times New Roman"/>
          <w:sz w:val="20"/>
          <w:szCs w:val="20"/>
          <w:lang w:val="en-GB"/>
        </w:rPr>
        <w:t>] and opting instead for online classes, keeping all non-essential services and offices closed, working alternate days, and introducing awareness programs for face mask use. Maintaining social distancing and hand washing, along with testing for COVID-19, seemed to have a positive impact in reducing the spread of the pandemic [</w:t>
      </w:r>
      <w:r w:rsidRPr="006724EF">
        <w:rPr>
          <w:rFonts w:ascii="Georgia" w:hAnsi="Georgia" w:cs="Times New Roman"/>
          <w:noProof/>
          <w:sz w:val="20"/>
          <w:szCs w:val="20"/>
          <w:lang w:val="en-GB"/>
        </w:rPr>
        <w:t>28,29</w:t>
      </w:r>
      <w:r w:rsidRPr="006724EF">
        <w:rPr>
          <w:rFonts w:ascii="Georgia" w:hAnsi="Georgia" w:cs="Times New Roman"/>
          <w:sz w:val="20"/>
          <w:szCs w:val="20"/>
          <w:lang w:val="en-GB"/>
        </w:rPr>
        <w:t>].</w:t>
      </w:r>
    </w:p>
    <w:p w14:paraId="39CE70DB" w14:textId="77777777" w:rsidR="006724EF" w:rsidRPr="006724EF" w:rsidRDefault="006724EF" w:rsidP="006724EF">
      <w:pPr>
        <w:spacing w:after="0" w:line="240" w:lineRule="auto"/>
        <w:jc w:val="both"/>
        <w:rPr>
          <w:rFonts w:ascii="Georgia" w:hAnsi="Georgia" w:cs="Times New Roman"/>
          <w:sz w:val="20"/>
          <w:szCs w:val="20"/>
          <w:lang w:val="en-GB"/>
        </w:rPr>
      </w:pPr>
    </w:p>
    <w:p w14:paraId="4E706CE7" w14:textId="77777777" w:rsidR="006724EF" w:rsidRDefault="006724EF" w:rsidP="006724EF">
      <w:pPr>
        <w:spacing w:after="0" w:line="240" w:lineRule="auto"/>
        <w:jc w:val="both"/>
        <w:rPr>
          <w:rFonts w:ascii="Georgia" w:hAnsi="Georgia" w:cs="Times New Roman"/>
          <w:sz w:val="20"/>
          <w:szCs w:val="20"/>
          <w:lang w:val="en-GB"/>
        </w:rPr>
        <w:sectPr w:rsidR="006724EF" w:rsidSect="00DE2DB1">
          <w:type w:val="continuous"/>
          <w:pgSz w:w="11906" w:h="16838"/>
          <w:pgMar w:top="1418" w:right="849" w:bottom="1560" w:left="851" w:header="426" w:footer="708" w:gutter="0"/>
          <w:cols w:num="2" w:space="284"/>
          <w:docGrid w:linePitch="360"/>
        </w:sectPr>
      </w:pPr>
    </w:p>
    <w:p w14:paraId="114EE835" w14:textId="268164F9" w:rsidR="006724EF" w:rsidRPr="006724EF" w:rsidRDefault="006724EF" w:rsidP="006724EF">
      <w:pPr>
        <w:tabs>
          <w:tab w:val="left" w:pos="7619"/>
        </w:tabs>
        <w:spacing w:after="0" w:line="240" w:lineRule="auto"/>
        <w:jc w:val="center"/>
        <w:rPr>
          <w:rFonts w:ascii="Georgia" w:eastAsia="Times New Roman" w:hAnsi="Georgia" w:cs="Times New Roman"/>
          <w:color w:val="000000"/>
          <w:sz w:val="20"/>
          <w:szCs w:val="20"/>
        </w:rPr>
      </w:pPr>
      <w:r w:rsidRPr="006724EF">
        <w:rPr>
          <w:rFonts w:ascii="Georgia" w:eastAsia="Times New Roman" w:hAnsi="Georgia" w:cs="Times New Roman"/>
          <w:b/>
          <w:bCs/>
          <w:color w:val="000000"/>
          <w:sz w:val="20"/>
          <w:szCs w:val="20"/>
        </w:rPr>
        <w:lastRenderedPageBreak/>
        <w:t>Figure 1</w:t>
      </w:r>
      <w:r w:rsidRPr="006724EF">
        <w:rPr>
          <w:rFonts w:ascii="Georgia" w:eastAsia="Times New Roman" w:hAnsi="Georgia" w:cs="Times New Roman"/>
          <w:color w:val="000000"/>
          <w:sz w:val="20"/>
          <w:szCs w:val="20"/>
        </w:rPr>
        <w:t>. Comparison between actual and predicted doubling times to validate the accuracy of the prediction model for COVID-19 positive new cases and deaths in Bangladesh.</w:t>
      </w:r>
    </w:p>
    <w:p w14:paraId="78290676" w14:textId="03625F9D" w:rsidR="006724EF" w:rsidRDefault="006724EF" w:rsidP="006724EF">
      <w:pPr>
        <w:spacing w:after="0" w:line="240" w:lineRule="auto"/>
        <w:jc w:val="both"/>
        <w:rPr>
          <w:rFonts w:ascii="Georgia" w:hAnsi="Georgia" w:cs="Times New Roman"/>
          <w:sz w:val="20"/>
          <w:szCs w:val="20"/>
          <w:lang w:val="en-GB"/>
        </w:rPr>
      </w:pPr>
      <w:r w:rsidRPr="003D62BA">
        <w:rPr>
          <w:rFonts w:ascii="Times New Roman" w:hAnsi="Times New Roman" w:cs="Times New Roman"/>
          <w:noProof/>
          <w:sz w:val="24"/>
          <w:szCs w:val="24"/>
          <w:lang w:eastAsia="en-GB"/>
        </w:rPr>
        <w:drawing>
          <wp:anchor distT="0" distB="0" distL="114300" distR="114300" simplePos="0" relativeHeight="251663363" behindDoc="0" locked="0" layoutInCell="1" allowOverlap="1" wp14:anchorId="27F941B3" wp14:editId="65CFC367">
            <wp:simplePos x="0" y="0"/>
            <wp:positionH relativeFrom="column">
              <wp:posOffset>255905</wp:posOffset>
            </wp:positionH>
            <wp:positionV relativeFrom="paragraph">
              <wp:posOffset>2691765</wp:posOffset>
            </wp:positionV>
            <wp:extent cx="5921375" cy="2384425"/>
            <wp:effectExtent l="0" t="0" r="9525" b="15875"/>
            <wp:wrapSquare wrapText="bothSides"/>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3D62BA">
        <w:rPr>
          <w:rFonts w:ascii="Times New Roman" w:hAnsi="Times New Roman" w:cs="Times New Roman"/>
          <w:noProof/>
          <w:sz w:val="24"/>
          <w:szCs w:val="24"/>
          <w:lang w:eastAsia="en-GB"/>
        </w:rPr>
        <w:drawing>
          <wp:anchor distT="0" distB="0" distL="114300" distR="114300" simplePos="0" relativeHeight="251662339" behindDoc="0" locked="0" layoutInCell="1" allowOverlap="1" wp14:anchorId="7750BB79" wp14:editId="1893EFE0">
            <wp:simplePos x="0" y="0"/>
            <wp:positionH relativeFrom="column">
              <wp:posOffset>255905</wp:posOffset>
            </wp:positionH>
            <wp:positionV relativeFrom="paragraph">
              <wp:posOffset>208915</wp:posOffset>
            </wp:positionV>
            <wp:extent cx="5921375" cy="2483485"/>
            <wp:effectExtent l="0" t="0" r="9525" b="18415"/>
            <wp:wrapSquare wrapText="bothSides"/>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41AD255A" w14:textId="171107BB" w:rsidR="006724EF" w:rsidRDefault="006724EF" w:rsidP="006724EF">
      <w:pPr>
        <w:spacing w:after="0" w:line="240" w:lineRule="auto"/>
        <w:jc w:val="both"/>
        <w:rPr>
          <w:rFonts w:ascii="Georgia" w:hAnsi="Georgia" w:cs="Times New Roman"/>
          <w:sz w:val="20"/>
          <w:szCs w:val="20"/>
          <w:lang w:val="en-GB"/>
        </w:rPr>
      </w:pPr>
    </w:p>
    <w:p w14:paraId="5255BCF8" w14:textId="77777777" w:rsidR="006724EF" w:rsidRDefault="006724EF" w:rsidP="006724EF">
      <w:pPr>
        <w:spacing w:after="0" w:line="240" w:lineRule="auto"/>
        <w:jc w:val="center"/>
        <w:rPr>
          <w:rFonts w:ascii="Georgia" w:eastAsia="Times New Roman" w:hAnsi="Georgia" w:cs="Times New Roman"/>
          <w:b/>
          <w:bCs/>
          <w:color w:val="000000"/>
          <w:sz w:val="20"/>
          <w:szCs w:val="20"/>
        </w:rPr>
      </w:pPr>
    </w:p>
    <w:p w14:paraId="1B7A33D4" w14:textId="5E516151" w:rsidR="006724EF" w:rsidRPr="006724EF" w:rsidRDefault="006724EF" w:rsidP="006724EF">
      <w:pPr>
        <w:spacing w:after="0" w:line="240" w:lineRule="auto"/>
        <w:jc w:val="center"/>
        <w:rPr>
          <w:rFonts w:ascii="Georgia" w:eastAsia="Times New Roman" w:hAnsi="Georgia" w:cs="Times New Roman"/>
          <w:color w:val="000000"/>
          <w:sz w:val="20"/>
          <w:szCs w:val="20"/>
        </w:rPr>
      </w:pPr>
      <w:r w:rsidRPr="006724EF">
        <w:rPr>
          <w:rFonts w:ascii="Georgia" w:eastAsia="Times New Roman" w:hAnsi="Georgia" w:cs="Times New Roman"/>
          <w:b/>
          <w:bCs/>
          <w:color w:val="000000"/>
          <w:sz w:val="20"/>
          <w:szCs w:val="20"/>
        </w:rPr>
        <w:t>Figure 2</w:t>
      </w:r>
      <w:r>
        <w:rPr>
          <w:rFonts w:ascii="Georgia" w:eastAsia="Times New Roman" w:hAnsi="Georgia" w:cs="Times New Roman"/>
          <w:b/>
          <w:bCs/>
          <w:color w:val="000000"/>
          <w:sz w:val="20"/>
          <w:szCs w:val="20"/>
        </w:rPr>
        <w:t>.</w:t>
      </w:r>
      <w:r w:rsidRPr="006724EF">
        <w:rPr>
          <w:rFonts w:ascii="Georgia" w:eastAsia="Times New Roman" w:hAnsi="Georgia" w:cs="Times New Roman"/>
          <w:color w:val="000000"/>
          <w:sz w:val="20"/>
          <w:szCs w:val="20"/>
        </w:rPr>
        <w:t xml:space="preserve"> Trends of doubling time for daily confirmed new COVID-19 cases from 15, March, 2020 to 14 February, 2021 and deaths from 25 March, 2020 to 14 February, 2021 in Bangladesh.</w:t>
      </w:r>
    </w:p>
    <w:p w14:paraId="2FB9FAAB" w14:textId="143F5FF8" w:rsidR="006724EF" w:rsidRPr="006724EF" w:rsidRDefault="006724EF" w:rsidP="00D209B2">
      <w:pPr>
        <w:spacing w:after="0" w:line="240" w:lineRule="auto"/>
        <w:rPr>
          <w:rFonts w:ascii="Georgia" w:eastAsia="Times New Roman Uni" w:hAnsi="Georgia" w:cs="Times New Roman"/>
          <w:bCs/>
          <w:sz w:val="20"/>
          <w:szCs w:val="26"/>
        </w:rPr>
        <w:sectPr w:rsidR="006724EF" w:rsidRPr="006724EF" w:rsidSect="006724EF">
          <w:type w:val="continuous"/>
          <w:pgSz w:w="11906" w:h="16838"/>
          <w:pgMar w:top="1418" w:right="849" w:bottom="1560" w:left="851" w:header="426" w:footer="708" w:gutter="0"/>
          <w:cols w:space="284"/>
          <w:docGrid w:linePitch="360"/>
        </w:sectPr>
      </w:pPr>
      <w:r w:rsidRPr="003D62BA">
        <w:rPr>
          <w:rFonts w:ascii="Times New Roman" w:hAnsi="Times New Roman" w:cs="Times New Roman"/>
          <w:noProof/>
          <w:sz w:val="24"/>
          <w:szCs w:val="24"/>
          <w:lang w:eastAsia="en-GB"/>
        </w:rPr>
        <w:drawing>
          <wp:anchor distT="0" distB="0" distL="114300" distR="114300" simplePos="0" relativeHeight="251664387" behindDoc="0" locked="0" layoutInCell="1" allowOverlap="1" wp14:anchorId="376972F0" wp14:editId="1F520F6B">
            <wp:simplePos x="0" y="0"/>
            <wp:positionH relativeFrom="column">
              <wp:posOffset>504190</wp:posOffset>
            </wp:positionH>
            <wp:positionV relativeFrom="paragraph">
              <wp:posOffset>231775</wp:posOffset>
            </wp:positionV>
            <wp:extent cx="5206365" cy="2455545"/>
            <wp:effectExtent l="0" t="0" r="13335" b="8255"/>
            <wp:wrapSquare wrapText="bothSides"/>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2373C700" w14:textId="47C6BBE8" w:rsidR="00FD3B1D" w:rsidRDefault="00FD3B1D" w:rsidP="00D209B2">
      <w:pPr>
        <w:spacing w:after="0" w:line="240" w:lineRule="auto"/>
        <w:rPr>
          <w:rFonts w:ascii="Georgia" w:eastAsia="Times New Roman Uni" w:hAnsi="Georgia" w:cs="Times New Roman"/>
          <w:b/>
          <w:sz w:val="20"/>
          <w:szCs w:val="26"/>
        </w:rPr>
      </w:pPr>
    </w:p>
    <w:p w14:paraId="5767EB2D" w14:textId="31DE9996" w:rsidR="005B298D" w:rsidRDefault="005B298D" w:rsidP="006724EF">
      <w:pPr>
        <w:spacing w:after="0" w:line="240" w:lineRule="auto"/>
        <w:rPr>
          <w:rFonts w:ascii="Georgia" w:eastAsia="Times New Roman Uni" w:hAnsi="Georgia" w:cs="Times New Roman"/>
          <w:sz w:val="20"/>
          <w:szCs w:val="26"/>
        </w:rPr>
      </w:pPr>
    </w:p>
    <w:p w14:paraId="5507AF7F" w14:textId="730F516A" w:rsidR="005B298D" w:rsidRDefault="005B298D" w:rsidP="005B298D">
      <w:pPr>
        <w:tabs>
          <w:tab w:val="left" w:pos="142"/>
        </w:tabs>
        <w:spacing w:before="240" w:line="240" w:lineRule="auto"/>
        <w:rPr>
          <w:rFonts w:ascii="Georgia" w:eastAsia="Times New Roman Uni" w:hAnsi="Georgia" w:cs="Times New Roman"/>
          <w:sz w:val="20"/>
          <w:szCs w:val="26"/>
        </w:rPr>
      </w:pPr>
    </w:p>
    <w:p w14:paraId="2DB34C6A" w14:textId="5287508E" w:rsidR="006724EF" w:rsidRDefault="006724EF" w:rsidP="005B298D">
      <w:pPr>
        <w:tabs>
          <w:tab w:val="left" w:pos="142"/>
        </w:tabs>
        <w:spacing w:before="240" w:line="240" w:lineRule="auto"/>
        <w:rPr>
          <w:rFonts w:ascii="Georgia" w:eastAsia="Times New Roman Uni" w:hAnsi="Georgia" w:cs="Times New Roman"/>
          <w:sz w:val="20"/>
          <w:szCs w:val="26"/>
        </w:rPr>
      </w:pPr>
    </w:p>
    <w:p w14:paraId="2C2A2D75" w14:textId="691E9B1F" w:rsidR="006724EF" w:rsidRDefault="006724EF" w:rsidP="005B298D">
      <w:pPr>
        <w:tabs>
          <w:tab w:val="left" w:pos="142"/>
        </w:tabs>
        <w:spacing w:before="240" w:line="240" w:lineRule="auto"/>
        <w:rPr>
          <w:rFonts w:ascii="Georgia" w:eastAsia="Times New Roman Uni" w:hAnsi="Georgia" w:cs="Times New Roman"/>
          <w:sz w:val="20"/>
          <w:szCs w:val="26"/>
        </w:rPr>
      </w:pPr>
    </w:p>
    <w:p w14:paraId="5631E840" w14:textId="53A7BFFB" w:rsidR="006724EF" w:rsidRDefault="006724EF" w:rsidP="005B298D">
      <w:pPr>
        <w:tabs>
          <w:tab w:val="left" w:pos="142"/>
        </w:tabs>
        <w:spacing w:before="240" w:line="240" w:lineRule="auto"/>
        <w:rPr>
          <w:rFonts w:ascii="Georgia" w:eastAsia="Times New Roman Uni" w:hAnsi="Georgia" w:cs="Times New Roman"/>
          <w:sz w:val="20"/>
          <w:szCs w:val="26"/>
        </w:rPr>
      </w:pPr>
    </w:p>
    <w:p w14:paraId="657CED21" w14:textId="04A1E8E1" w:rsidR="006724EF" w:rsidRDefault="006724EF" w:rsidP="005B298D">
      <w:pPr>
        <w:tabs>
          <w:tab w:val="left" w:pos="142"/>
        </w:tabs>
        <w:spacing w:before="240" w:line="240" w:lineRule="auto"/>
        <w:rPr>
          <w:rFonts w:ascii="Georgia" w:eastAsia="Times New Roman Uni" w:hAnsi="Georgia" w:cs="Times New Roman"/>
          <w:sz w:val="20"/>
          <w:szCs w:val="26"/>
        </w:rPr>
      </w:pPr>
    </w:p>
    <w:p w14:paraId="526FA3B4" w14:textId="1FE8116D" w:rsidR="006724EF" w:rsidRDefault="006724EF" w:rsidP="005B298D">
      <w:pPr>
        <w:tabs>
          <w:tab w:val="left" w:pos="142"/>
        </w:tabs>
        <w:spacing w:before="240" w:line="240" w:lineRule="auto"/>
        <w:rPr>
          <w:rFonts w:ascii="Georgia" w:eastAsia="Times New Roman Uni" w:hAnsi="Georgia" w:cs="Times New Roman"/>
          <w:sz w:val="20"/>
          <w:szCs w:val="26"/>
        </w:rPr>
      </w:pPr>
    </w:p>
    <w:p w14:paraId="24F13EB1" w14:textId="55FED9B3" w:rsidR="006724EF" w:rsidRDefault="006724EF" w:rsidP="005B298D">
      <w:pPr>
        <w:tabs>
          <w:tab w:val="left" w:pos="142"/>
        </w:tabs>
        <w:spacing w:before="240" w:line="240" w:lineRule="auto"/>
        <w:rPr>
          <w:rFonts w:ascii="Georgia" w:eastAsia="Times New Roman Uni" w:hAnsi="Georgia" w:cs="Times New Roman"/>
          <w:sz w:val="20"/>
          <w:szCs w:val="26"/>
        </w:rPr>
      </w:pPr>
    </w:p>
    <w:p w14:paraId="2CF29A38" w14:textId="72132949" w:rsidR="006724EF" w:rsidRDefault="006724EF" w:rsidP="005B298D">
      <w:pPr>
        <w:tabs>
          <w:tab w:val="left" w:pos="142"/>
        </w:tabs>
        <w:spacing w:before="240" w:line="240" w:lineRule="auto"/>
        <w:rPr>
          <w:rFonts w:ascii="Georgia" w:eastAsia="Times New Roman Uni" w:hAnsi="Georgia" w:cs="Times New Roman"/>
          <w:sz w:val="20"/>
          <w:szCs w:val="26"/>
        </w:rPr>
      </w:pPr>
    </w:p>
    <w:p w14:paraId="6423D8A4" w14:textId="4E3B06FC" w:rsidR="006724EF" w:rsidRDefault="006724EF" w:rsidP="005B298D">
      <w:pPr>
        <w:tabs>
          <w:tab w:val="left" w:pos="142"/>
        </w:tabs>
        <w:spacing w:before="240" w:line="240" w:lineRule="auto"/>
        <w:rPr>
          <w:rFonts w:ascii="Georgia" w:eastAsia="Times New Roman Uni" w:hAnsi="Georgia" w:cs="Times New Roman"/>
          <w:sz w:val="20"/>
          <w:szCs w:val="26"/>
        </w:rPr>
      </w:pPr>
    </w:p>
    <w:p w14:paraId="4987D19B" w14:textId="7A80FBE6" w:rsidR="006724EF" w:rsidRDefault="006724EF" w:rsidP="005B298D">
      <w:pPr>
        <w:tabs>
          <w:tab w:val="left" w:pos="142"/>
        </w:tabs>
        <w:spacing w:before="240" w:line="240" w:lineRule="auto"/>
        <w:rPr>
          <w:rFonts w:ascii="Georgia" w:eastAsia="Times New Roman Uni" w:hAnsi="Georgia" w:cs="Times New Roman"/>
          <w:sz w:val="20"/>
          <w:szCs w:val="26"/>
        </w:rPr>
      </w:pPr>
    </w:p>
    <w:p w14:paraId="414CA988" w14:textId="35108D5D" w:rsidR="006724EF" w:rsidRDefault="006724EF" w:rsidP="005B298D">
      <w:pPr>
        <w:tabs>
          <w:tab w:val="left" w:pos="142"/>
        </w:tabs>
        <w:spacing w:before="240" w:line="240" w:lineRule="auto"/>
        <w:rPr>
          <w:rFonts w:ascii="Georgia" w:eastAsia="Times New Roman Uni" w:hAnsi="Georgia" w:cs="Times New Roman"/>
          <w:sz w:val="20"/>
          <w:szCs w:val="26"/>
        </w:rPr>
      </w:pPr>
    </w:p>
    <w:p w14:paraId="570C0326" w14:textId="02E1A4E5" w:rsidR="006724EF" w:rsidRDefault="006724EF" w:rsidP="005B298D">
      <w:pPr>
        <w:tabs>
          <w:tab w:val="left" w:pos="142"/>
        </w:tabs>
        <w:spacing w:before="240" w:line="240" w:lineRule="auto"/>
        <w:rPr>
          <w:rFonts w:ascii="Georgia" w:eastAsia="Times New Roman Uni" w:hAnsi="Georgia" w:cs="Times New Roman"/>
          <w:sz w:val="20"/>
          <w:szCs w:val="26"/>
        </w:rPr>
      </w:pPr>
    </w:p>
    <w:p w14:paraId="257FA1BC" w14:textId="2C6C7A26" w:rsidR="006724EF" w:rsidRDefault="006724EF" w:rsidP="005B298D">
      <w:pPr>
        <w:tabs>
          <w:tab w:val="left" w:pos="142"/>
        </w:tabs>
        <w:spacing w:before="240" w:line="240" w:lineRule="auto"/>
        <w:rPr>
          <w:rFonts w:ascii="Georgia" w:eastAsia="Times New Roman Uni" w:hAnsi="Georgia" w:cs="Times New Roman"/>
          <w:sz w:val="20"/>
          <w:szCs w:val="26"/>
        </w:rPr>
      </w:pPr>
    </w:p>
    <w:p w14:paraId="5896CDE8" w14:textId="2C662FC6" w:rsidR="006724EF" w:rsidRDefault="006724EF" w:rsidP="005B298D">
      <w:pPr>
        <w:tabs>
          <w:tab w:val="left" w:pos="142"/>
        </w:tabs>
        <w:spacing w:before="240" w:line="240" w:lineRule="auto"/>
        <w:rPr>
          <w:rFonts w:ascii="Georgia" w:eastAsia="Times New Roman Uni" w:hAnsi="Georgia" w:cs="Times New Roman"/>
          <w:sz w:val="20"/>
          <w:szCs w:val="26"/>
        </w:rPr>
      </w:pPr>
    </w:p>
    <w:p w14:paraId="67438762" w14:textId="24ADAD3E" w:rsidR="006724EF" w:rsidRDefault="006724EF" w:rsidP="005B298D">
      <w:pPr>
        <w:tabs>
          <w:tab w:val="left" w:pos="142"/>
        </w:tabs>
        <w:spacing w:before="240" w:line="240" w:lineRule="auto"/>
        <w:rPr>
          <w:rFonts w:ascii="Georgia" w:eastAsia="Times New Roman Uni" w:hAnsi="Georgia" w:cs="Times New Roman"/>
          <w:sz w:val="20"/>
          <w:szCs w:val="26"/>
        </w:rPr>
      </w:pPr>
    </w:p>
    <w:p w14:paraId="35DBF9EB" w14:textId="530F7068" w:rsidR="006724EF" w:rsidRDefault="006724EF" w:rsidP="005B298D">
      <w:pPr>
        <w:tabs>
          <w:tab w:val="left" w:pos="142"/>
        </w:tabs>
        <w:spacing w:before="240" w:line="240" w:lineRule="auto"/>
        <w:rPr>
          <w:rFonts w:ascii="Georgia" w:eastAsia="Times New Roman Uni" w:hAnsi="Georgia" w:cs="Times New Roman"/>
          <w:sz w:val="20"/>
          <w:szCs w:val="26"/>
        </w:rPr>
      </w:pPr>
    </w:p>
    <w:p w14:paraId="12581CED" w14:textId="595A6D17" w:rsidR="006724EF" w:rsidRDefault="006724EF" w:rsidP="005B298D">
      <w:pPr>
        <w:tabs>
          <w:tab w:val="left" w:pos="142"/>
        </w:tabs>
        <w:spacing w:before="240" w:line="240" w:lineRule="auto"/>
        <w:rPr>
          <w:rFonts w:ascii="Georgia" w:eastAsia="Times New Roman Uni" w:hAnsi="Georgia" w:cs="Times New Roman"/>
          <w:sz w:val="20"/>
          <w:szCs w:val="26"/>
        </w:rPr>
      </w:pPr>
    </w:p>
    <w:p w14:paraId="4BC0CF39" w14:textId="77777777" w:rsidR="006724EF" w:rsidRDefault="006724EF" w:rsidP="005B298D">
      <w:pPr>
        <w:tabs>
          <w:tab w:val="left" w:pos="142"/>
        </w:tabs>
        <w:spacing w:before="240" w:line="240" w:lineRule="auto"/>
        <w:rPr>
          <w:rFonts w:ascii="Georgia" w:eastAsia="Times New Roman Uni" w:hAnsi="Georgia" w:cs="Times New Roman"/>
          <w:sz w:val="20"/>
          <w:szCs w:val="26"/>
        </w:rPr>
        <w:sectPr w:rsidR="006724EF" w:rsidSect="00DE2DB1">
          <w:type w:val="continuous"/>
          <w:pgSz w:w="11906" w:h="16838"/>
          <w:pgMar w:top="1418" w:right="849" w:bottom="1560" w:left="851" w:header="426" w:footer="708" w:gutter="0"/>
          <w:cols w:num="2" w:space="284"/>
          <w:docGrid w:linePitch="360"/>
        </w:sectPr>
      </w:pPr>
    </w:p>
    <w:p w14:paraId="74FBABD4" w14:textId="77777777" w:rsidR="006724EF" w:rsidRPr="006724EF" w:rsidRDefault="006724EF" w:rsidP="006724EF">
      <w:pPr>
        <w:spacing w:after="0" w:line="240" w:lineRule="auto"/>
        <w:jc w:val="center"/>
        <w:rPr>
          <w:rFonts w:ascii="Georgia" w:hAnsi="Georgia" w:cs="Times New Roman"/>
          <w:b/>
          <w:bCs/>
          <w:sz w:val="20"/>
          <w:szCs w:val="20"/>
        </w:rPr>
      </w:pPr>
      <w:r w:rsidRPr="006724EF">
        <w:rPr>
          <w:rFonts w:ascii="Georgia" w:hAnsi="Georgia" w:cs="Times New Roman"/>
          <w:b/>
          <w:bCs/>
          <w:sz w:val="20"/>
          <w:szCs w:val="20"/>
        </w:rPr>
        <w:lastRenderedPageBreak/>
        <w:t xml:space="preserve">Figure 3. </w:t>
      </w:r>
      <w:r w:rsidRPr="006724EF">
        <w:rPr>
          <w:rFonts w:ascii="Georgia" w:hAnsi="Georgia" w:cs="Times New Roman"/>
          <w:sz w:val="20"/>
          <w:szCs w:val="20"/>
        </w:rPr>
        <w:t>The boxplot for monthly doubling time for daily confirmed new COVID-19 cases and deaths from March, 2020 to February, 2021 in Bangladesh. The bottom and top of the box indicate the first and third quartiles value; the band inside the box is the median days.</w:t>
      </w:r>
    </w:p>
    <w:p w14:paraId="7D17DFA5" w14:textId="24F4E82F" w:rsidR="006724EF" w:rsidRDefault="006724EF" w:rsidP="005B298D">
      <w:pPr>
        <w:tabs>
          <w:tab w:val="left" w:pos="142"/>
        </w:tabs>
        <w:spacing w:before="240" w:line="240" w:lineRule="auto"/>
        <w:rPr>
          <w:rFonts w:ascii="Georgia" w:eastAsia="Times New Roman Uni" w:hAnsi="Georgia" w:cs="Times New Roman"/>
          <w:sz w:val="20"/>
          <w:szCs w:val="26"/>
        </w:rPr>
      </w:pPr>
      <w:r w:rsidRPr="003D62BA">
        <w:rPr>
          <w:rFonts w:ascii="Times New Roman" w:eastAsia="Times New Roman" w:hAnsi="Times New Roman" w:cs="Times New Roman"/>
          <w:noProof/>
          <w:color w:val="000000"/>
          <w:sz w:val="24"/>
          <w:szCs w:val="24"/>
          <w:lang w:eastAsia="en-GB"/>
        </w:rPr>
        <w:drawing>
          <wp:anchor distT="0" distB="0" distL="114300" distR="114300" simplePos="0" relativeHeight="251665411" behindDoc="0" locked="0" layoutInCell="1" allowOverlap="1" wp14:anchorId="15DE2011" wp14:editId="22431A59">
            <wp:simplePos x="0" y="0"/>
            <wp:positionH relativeFrom="column">
              <wp:posOffset>517253</wp:posOffset>
            </wp:positionH>
            <wp:positionV relativeFrom="paragraph">
              <wp:posOffset>128633</wp:posOffset>
            </wp:positionV>
            <wp:extent cx="5421085" cy="4060970"/>
            <wp:effectExtent l="0" t="0" r="1905" b="3175"/>
            <wp:wrapSquare wrapText="bothSides"/>
            <wp:docPr id="13" name="Picture 13" descr="D:\Study\My Research Activities\Research with Medical Doctors\Forhad Vai\Fourth Time\DoublingTime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tudy\My Research Activities\Research with Medical Doctors\Forhad Vai\Fourth Time\DoublingTime2.tif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21085" cy="406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C093F" w14:textId="216E4194" w:rsidR="006724EF" w:rsidRDefault="006724EF" w:rsidP="005B298D">
      <w:pPr>
        <w:tabs>
          <w:tab w:val="left" w:pos="142"/>
        </w:tabs>
        <w:spacing w:before="240" w:line="240" w:lineRule="auto"/>
        <w:rPr>
          <w:rFonts w:ascii="Georgia" w:eastAsia="Times New Roman Uni" w:hAnsi="Georgia" w:cs="Times New Roman"/>
          <w:sz w:val="20"/>
          <w:szCs w:val="26"/>
        </w:rPr>
      </w:pPr>
    </w:p>
    <w:p w14:paraId="1DD68B35" w14:textId="4AA72BD2" w:rsidR="006724EF" w:rsidRDefault="006724EF" w:rsidP="005B298D">
      <w:pPr>
        <w:tabs>
          <w:tab w:val="left" w:pos="142"/>
        </w:tabs>
        <w:spacing w:before="240" w:line="240" w:lineRule="auto"/>
        <w:rPr>
          <w:rFonts w:ascii="Georgia" w:eastAsia="Times New Roman Uni" w:hAnsi="Georgia" w:cs="Times New Roman"/>
          <w:sz w:val="20"/>
          <w:szCs w:val="26"/>
        </w:rPr>
      </w:pPr>
    </w:p>
    <w:p w14:paraId="0A4900A4" w14:textId="2DAA55E4" w:rsidR="006724EF" w:rsidRDefault="006724EF" w:rsidP="005B298D">
      <w:pPr>
        <w:tabs>
          <w:tab w:val="left" w:pos="142"/>
        </w:tabs>
        <w:spacing w:before="240" w:line="240" w:lineRule="auto"/>
        <w:rPr>
          <w:rFonts w:ascii="Georgia" w:eastAsia="Times New Roman Uni" w:hAnsi="Georgia" w:cs="Times New Roman"/>
          <w:sz w:val="20"/>
          <w:szCs w:val="26"/>
        </w:rPr>
      </w:pPr>
    </w:p>
    <w:p w14:paraId="7AADDC26" w14:textId="7AE39337" w:rsidR="006724EF" w:rsidRDefault="006724EF" w:rsidP="005B298D">
      <w:pPr>
        <w:tabs>
          <w:tab w:val="left" w:pos="142"/>
        </w:tabs>
        <w:spacing w:before="240" w:line="240" w:lineRule="auto"/>
        <w:rPr>
          <w:rFonts w:ascii="Georgia" w:eastAsia="Times New Roman Uni" w:hAnsi="Georgia" w:cs="Times New Roman"/>
          <w:sz w:val="20"/>
          <w:szCs w:val="26"/>
        </w:rPr>
      </w:pPr>
    </w:p>
    <w:p w14:paraId="0793971A" w14:textId="44186622" w:rsidR="006724EF" w:rsidRDefault="006724EF" w:rsidP="005B298D">
      <w:pPr>
        <w:tabs>
          <w:tab w:val="left" w:pos="142"/>
        </w:tabs>
        <w:spacing w:before="240" w:line="240" w:lineRule="auto"/>
        <w:rPr>
          <w:rFonts w:ascii="Georgia" w:eastAsia="Times New Roman Uni" w:hAnsi="Georgia" w:cs="Times New Roman"/>
          <w:sz w:val="20"/>
          <w:szCs w:val="26"/>
        </w:rPr>
      </w:pPr>
    </w:p>
    <w:p w14:paraId="77130E33" w14:textId="3114B14A" w:rsidR="006724EF" w:rsidRDefault="006724EF" w:rsidP="005B298D">
      <w:pPr>
        <w:tabs>
          <w:tab w:val="left" w:pos="142"/>
        </w:tabs>
        <w:spacing w:before="240" w:line="240" w:lineRule="auto"/>
        <w:rPr>
          <w:rFonts w:ascii="Georgia" w:eastAsia="Times New Roman Uni" w:hAnsi="Georgia" w:cs="Times New Roman"/>
          <w:sz w:val="20"/>
          <w:szCs w:val="26"/>
        </w:rPr>
      </w:pPr>
    </w:p>
    <w:p w14:paraId="01E239FB" w14:textId="5ED6FA58" w:rsidR="006724EF" w:rsidRDefault="006724EF" w:rsidP="005B298D">
      <w:pPr>
        <w:tabs>
          <w:tab w:val="left" w:pos="142"/>
        </w:tabs>
        <w:spacing w:before="240" w:line="240" w:lineRule="auto"/>
        <w:rPr>
          <w:rFonts w:ascii="Georgia" w:eastAsia="Times New Roman Uni" w:hAnsi="Georgia" w:cs="Times New Roman"/>
          <w:sz w:val="20"/>
          <w:szCs w:val="26"/>
        </w:rPr>
      </w:pPr>
    </w:p>
    <w:p w14:paraId="784EE998" w14:textId="06646515" w:rsidR="006724EF" w:rsidRDefault="006724EF" w:rsidP="005B298D">
      <w:pPr>
        <w:tabs>
          <w:tab w:val="left" w:pos="142"/>
        </w:tabs>
        <w:spacing w:before="240" w:line="240" w:lineRule="auto"/>
        <w:rPr>
          <w:rFonts w:ascii="Georgia" w:eastAsia="Times New Roman Uni" w:hAnsi="Georgia" w:cs="Times New Roman"/>
          <w:sz w:val="20"/>
          <w:szCs w:val="26"/>
        </w:rPr>
      </w:pPr>
    </w:p>
    <w:p w14:paraId="548689A7" w14:textId="485BC042" w:rsidR="006724EF" w:rsidRDefault="006724EF" w:rsidP="005B298D">
      <w:pPr>
        <w:tabs>
          <w:tab w:val="left" w:pos="142"/>
        </w:tabs>
        <w:spacing w:before="240" w:line="240" w:lineRule="auto"/>
        <w:rPr>
          <w:rFonts w:ascii="Georgia" w:eastAsia="Times New Roman Uni" w:hAnsi="Georgia" w:cs="Times New Roman"/>
          <w:sz w:val="20"/>
          <w:szCs w:val="26"/>
        </w:rPr>
      </w:pPr>
    </w:p>
    <w:p w14:paraId="02EB6FBC" w14:textId="1D2A24EA" w:rsidR="006724EF" w:rsidRDefault="006724EF" w:rsidP="005B298D">
      <w:pPr>
        <w:tabs>
          <w:tab w:val="left" w:pos="142"/>
        </w:tabs>
        <w:spacing w:before="240" w:line="240" w:lineRule="auto"/>
        <w:rPr>
          <w:rFonts w:ascii="Georgia" w:eastAsia="Times New Roman Uni" w:hAnsi="Georgia" w:cs="Times New Roman"/>
          <w:sz w:val="20"/>
          <w:szCs w:val="26"/>
        </w:rPr>
      </w:pPr>
    </w:p>
    <w:p w14:paraId="74D6DF87" w14:textId="724A2990" w:rsidR="006724EF" w:rsidRDefault="006724EF" w:rsidP="005B298D">
      <w:pPr>
        <w:tabs>
          <w:tab w:val="left" w:pos="142"/>
        </w:tabs>
        <w:spacing w:before="240" w:line="240" w:lineRule="auto"/>
        <w:rPr>
          <w:rFonts w:ascii="Georgia" w:eastAsia="Times New Roman Uni" w:hAnsi="Georgia" w:cs="Times New Roman"/>
          <w:sz w:val="20"/>
          <w:szCs w:val="26"/>
        </w:rPr>
      </w:pPr>
    </w:p>
    <w:p w14:paraId="22296C54" w14:textId="2A2DA577" w:rsidR="006724EF" w:rsidRDefault="006724EF" w:rsidP="005B298D">
      <w:pPr>
        <w:tabs>
          <w:tab w:val="left" w:pos="142"/>
        </w:tabs>
        <w:spacing w:before="240" w:line="240" w:lineRule="auto"/>
        <w:rPr>
          <w:rFonts w:ascii="Georgia" w:eastAsia="Times New Roman Uni" w:hAnsi="Georgia" w:cs="Times New Roman"/>
          <w:sz w:val="20"/>
          <w:szCs w:val="26"/>
        </w:rPr>
      </w:pPr>
    </w:p>
    <w:p w14:paraId="34317CA1" w14:textId="69870161" w:rsidR="006724EF" w:rsidRDefault="006724EF" w:rsidP="005B298D">
      <w:pPr>
        <w:tabs>
          <w:tab w:val="left" w:pos="142"/>
        </w:tabs>
        <w:spacing w:before="240" w:line="240" w:lineRule="auto"/>
        <w:rPr>
          <w:rFonts w:ascii="Georgia" w:eastAsia="Times New Roman Uni" w:hAnsi="Georgia" w:cs="Times New Roman"/>
          <w:sz w:val="20"/>
          <w:szCs w:val="26"/>
        </w:rPr>
      </w:pPr>
    </w:p>
    <w:p w14:paraId="462C69E3" w14:textId="77777777" w:rsidR="006724EF" w:rsidRDefault="006724EF" w:rsidP="006724EF">
      <w:pPr>
        <w:rPr>
          <w:rFonts w:ascii="Times New Roman" w:hAnsi="Times New Roman" w:cs="Times New Roman"/>
          <w:b/>
          <w:bCs/>
          <w:sz w:val="24"/>
          <w:szCs w:val="24"/>
        </w:rPr>
      </w:pPr>
    </w:p>
    <w:p w14:paraId="18F3A381" w14:textId="1E1B0AC7" w:rsidR="006724EF" w:rsidRPr="006724EF" w:rsidRDefault="006724EF" w:rsidP="006724EF">
      <w:pPr>
        <w:spacing w:after="0" w:line="240" w:lineRule="auto"/>
        <w:jc w:val="center"/>
        <w:rPr>
          <w:rFonts w:ascii="Georgia" w:hAnsi="Georgia" w:cs="Times New Roman"/>
          <w:b/>
          <w:bCs/>
          <w:sz w:val="20"/>
          <w:szCs w:val="20"/>
        </w:rPr>
      </w:pPr>
      <w:r w:rsidRPr="006724EF">
        <w:rPr>
          <w:rFonts w:ascii="Georgia" w:hAnsi="Georgia" w:cs="Times New Roman"/>
          <w:b/>
          <w:bCs/>
          <w:sz w:val="20"/>
          <w:szCs w:val="20"/>
        </w:rPr>
        <w:t xml:space="preserve">Figure 4. </w:t>
      </w:r>
      <w:r w:rsidRPr="006724EF">
        <w:rPr>
          <w:rFonts w:ascii="Georgia" w:hAnsi="Georgia" w:cs="Times New Roman"/>
          <w:sz w:val="20"/>
          <w:szCs w:val="20"/>
        </w:rPr>
        <w:t>Two months (15 February to 15 April</w:t>
      </w:r>
      <w:r w:rsidR="00E73DDE">
        <w:rPr>
          <w:rFonts w:ascii="Georgia" w:hAnsi="Georgia" w:cs="Times New Roman"/>
          <w:sz w:val="20"/>
          <w:szCs w:val="20"/>
        </w:rPr>
        <w:t>,</w:t>
      </w:r>
      <w:r w:rsidRPr="006724EF">
        <w:rPr>
          <w:rFonts w:ascii="Georgia" w:hAnsi="Georgia" w:cs="Times New Roman"/>
          <w:sz w:val="20"/>
          <w:szCs w:val="20"/>
        </w:rPr>
        <w:t xml:space="preserve"> 2021) prediction of doubling time for daily confirmed new COVID-19 cases and deaths in Bangladesh.</w:t>
      </w:r>
    </w:p>
    <w:p w14:paraId="3D6FC37B" w14:textId="77777777" w:rsidR="006724EF" w:rsidRPr="003D62BA" w:rsidRDefault="006724EF" w:rsidP="006724EF">
      <w:pPr>
        <w:spacing w:line="240" w:lineRule="auto"/>
        <w:rPr>
          <w:rFonts w:ascii="Times New Roman" w:eastAsia="Times New Roman" w:hAnsi="Times New Roman" w:cs="Times New Roman"/>
          <w:color w:val="000000"/>
          <w:sz w:val="24"/>
          <w:szCs w:val="24"/>
        </w:rPr>
      </w:pPr>
      <w:r w:rsidRPr="003D62BA">
        <w:rPr>
          <w:rFonts w:ascii="Times New Roman" w:hAnsi="Times New Roman" w:cs="Times New Roman"/>
          <w:noProof/>
          <w:sz w:val="24"/>
          <w:szCs w:val="24"/>
          <w:lang w:eastAsia="en-GB"/>
        </w:rPr>
        <w:drawing>
          <wp:inline distT="0" distB="0" distL="0" distR="0" wp14:anchorId="03AB1663" wp14:editId="4F15128C">
            <wp:extent cx="6738620" cy="3366135"/>
            <wp:effectExtent l="0" t="0" r="5080" b="571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AB9F8A" w14:textId="0A4B3E62" w:rsidR="006724EF" w:rsidRDefault="006724EF" w:rsidP="006724EF">
      <w:pPr>
        <w:spacing w:after="0" w:line="240" w:lineRule="auto"/>
        <w:jc w:val="center"/>
        <w:rPr>
          <w:rFonts w:ascii="Georgia" w:hAnsi="Georgia" w:cs="Times New Roman"/>
          <w:sz w:val="20"/>
          <w:szCs w:val="20"/>
        </w:rPr>
      </w:pPr>
      <w:r w:rsidRPr="006724EF">
        <w:rPr>
          <w:rFonts w:ascii="Georgia" w:hAnsi="Georgia" w:cs="Times New Roman"/>
          <w:b/>
          <w:bCs/>
          <w:sz w:val="20"/>
          <w:szCs w:val="20"/>
        </w:rPr>
        <w:lastRenderedPageBreak/>
        <w:t xml:space="preserve">Table 1.  </w:t>
      </w:r>
      <w:r w:rsidRPr="006724EF">
        <w:rPr>
          <w:rFonts w:ascii="Georgia" w:hAnsi="Georgia" w:cs="Times New Roman"/>
          <w:sz w:val="20"/>
          <w:szCs w:val="20"/>
        </w:rPr>
        <w:t>Two months (15 February – 15 April, 2020) prediction of doubling time for daily confirmed new COVID-19 cases and daily confirmed COVID-19 deaths with 95% confidence interval.</w:t>
      </w:r>
    </w:p>
    <w:p w14:paraId="03A4F84B" w14:textId="77777777" w:rsidR="006724EF" w:rsidRDefault="006724EF" w:rsidP="006724EF">
      <w:pPr>
        <w:spacing w:after="0" w:line="240" w:lineRule="auto"/>
        <w:jc w:val="center"/>
        <w:rPr>
          <w:rFonts w:ascii="Georgia" w:hAnsi="Georgia" w:cs="Times New Roman"/>
          <w:sz w:val="20"/>
          <w:szCs w:val="20"/>
        </w:rPr>
      </w:pPr>
    </w:p>
    <w:p w14:paraId="672D43D4" w14:textId="77777777" w:rsidR="006724EF" w:rsidRPr="006724EF" w:rsidRDefault="006724EF" w:rsidP="006724EF">
      <w:pPr>
        <w:spacing w:after="0" w:line="240" w:lineRule="auto"/>
        <w:jc w:val="center"/>
        <w:rPr>
          <w:rFonts w:ascii="Georgia" w:hAnsi="Georgia" w:cs="Times New Roman"/>
          <w:b/>
          <w:bCs/>
          <w:sz w:val="20"/>
          <w:szCs w:val="20"/>
        </w:rPr>
      </w:pPr>
    </w:p>
    <w:tbl>
      <w:tblPr>
        <w:tblW w:w="4799" w:type="pct"/>
        <w:tblBorders>
          <w:top w:val="single" w:sz="4" w:space="0" w:color="auto"/>
          <w:bottom w:val="single" w:sz="4" w:space="0" w:color="auto"/>
        </w:tblBorders>
        <w:tblLayout w:type="fixed"/>
        <w:tblLook w:val="04A0" w:firstRow="1" w:lastRow="0" w:firstColumn="1" w:lastColumn="0" w:noHBand="0" w:noVBand="1"/>
      </w:tblPr>
      <w:tblGrid>
        <w:gridCol w:w="776"/>
        <w:gridCol w:w="2249"/>
        <w:gridCol w:w="1859"/>
        <w:gridCol w:w="782"/>
        <w:gridCol w:w="2151"/>
        <w:gridCol w:w="1979"/>
      </w:tblGrid>
      <w:tr w:rsidR="006724EF" w:rsidRPr="007760A0" w14:paraId="5E049EA4" w14:textId="77777777" w:rsidTr="006724EF">
        <w:trPr>
          <w:trHeight w:val="436"/>
        </w:trPr>
        <w:tc>
          <w:tcPr>
            <w:tcW w:w="396" w:type="pct"/>
            <w:tcBorders>
              <w:bottom w:val="single" w:sz="4" w:space="0" w:color="auto"/>
            </w:tcBorders>
            <w:shd w:val="clear" w:color="auto" w:fill="auto"/>
            <w:noWrap/>
            <w:hideMark/>
          </w:tcPr>
          <w:p w14:paraId="0412409A" w14:textId="77777777" w:rsidR="006724EF" w:rsidRPr="007760A0" w:rsidRDefault="006724EF" w:rsidP="001F7B55">
            <w:pPr>
              <w:spacing w:line="240" w:lineRule="auto"/>
              <w:rPr>
                <w:rFonts w:ascii="Times New Roman" w:hAnsi="Times New Roman" w:cs="Times New Roman"/>
                <w:b/>
                <w:bCs/>
                <w:sz w:val="14"/>
                <w:szCs w:val="14"/>
              </w:rPr>
            </w:pPr>
            <w:r w:rsidRPr="007760A0">
              <w:rPr>
                <w:rFonts w:ascii="Times New Roman" w:hAnsi="Times New Roman" w:cs="Times New Roman"/>
                <w:b/>
                <w:bCs/>
                <w:sz w:val="14"/>
                <w:szCs w:val="14"/>
              </w:rPr>
              <w:t>Date</w:t>
            </w:r>
          </w:p>
        </w:tc>
        <w:tc>
          <w:tcPr>
            <w:tcW w:w="1148" w:type="pct"/>
            <w:tcBorders>
              <w:bottom w:val="single" w:sz="4" w:space="0" w:color="auto"/>
            </w:tcBorders>
            <w:shd w:val="clear" w:color="auto" w:fill="auto"/>
            <w:hideMark/>
          </w:tcPr>
          <w:p w14:paraId="4B44FA15" w14:textId="77777777" w:rsidR="006724EF" w:rsidRPr="007760A0" w:rsidRDefault="006724EF" w:rsidP="001F7B55">
            <w:pPr>
              <w:spacing w:line="240" w:lineRule="auto"/>
              <w:rPr>
                <w:rFonts w:ascii="Times New Roman" w:hAnsi="Times New Roman" w:cs="Times New Roman"/>
                <w:b/>
                <w:bCs/>
                <w:sz w:val="14"/>
                <w:szCs w:val="14"/>
              </w:rPr>
            </w:pPr>
            <w:r w:rsidRPr="007760A0">
              <w:rPr>
                <w:rFonts w:ascii="Times New Roman" w:hAnsi="Times New Roman" w:cs="Times New Roman"/>
                <w:b/>
                <w:bCs/>
                <w:sz w:val="14"/>
                <w:szCs w:val="14"/>
              </w:rPr>
              <w:t>Daily Predicted New Cases with 95% confidence</w:t>
            </w:r>
          </w:p>
        </w:tc>
        <w:tc>
          <w:tcPr>
            <w:tcW w:w="949" w:type="pct"/>
            <w:tcBorders>
              <w:bottom w:val="single" w:sz="4" w:space="0" w:color="auto"/>
            </w:tcBorders>
            <w:shd w:val="clear" w:color="auto" w:fill="auto"/>
          </w:tcPr>
          <w:p w14:paraId="303AE2ED" w14:textId="77777777" w:rsidR="006724EF" w:rsidRPr="007760A0" w:rsidRDefault="006724EF" w:rsidP="001F7B55">
            <w:pPr>
              <w:spacing w:line="240" w:lineRule="auto"/>
              <w:rPr>
                <w:rFonts w:ascii="Times New Roman" w:hAnsi="Times New Roman" w:cs="Times New Roman"/>
                <w:b/>
                <w:bCs/>
                <w:sz w:val="14"/>
                <w:szCs w:val="14"/>
              </w:rPr>
            </w:pPr>
            <w:r w:rsidRPr="007760A0">
              <w:rPr>
                <w:rFonts w:ascii="Times New Roman" w:hAnsi="Times New Roman" w:cs="Times New Roman"/>
                <w:b/>
                <w:bCs/>
                <w:sz w:val="14"/>
                <w:szCs w:val="14"/>
              </w:rPr>
              <w:t>Daily Predicted Deaths with 95% confidence</w:t>
            </w:r>
          </w:p>
        </w:tc>
        <w:tc>
          <w:tcPr>
            <w:tcW w:w="399" w:type="pct"/>
            <w:tcBorders>
              <w:bottom w:val="single" w:sz="4" w:space="0" w:color="auto"/>
            </w:tcBorders>
            <w:shd w:val="clear" w:color="auto" w:fill="auto"/>
          </w:tcPr>
          <w:p w14:paraId="5E207C22" w14:textId="77777777" w:rsidR="006724EF" w:rsidRPr="007760A0" w:rsidRDefault="006724EF" w:rsidP="001F7B55">
            <w:pPr>
              <w:spacing w:line="240" w:lineRule="auto"/>
              <w:rPr>
                <w:rFonts w:ascii="Times New Roman" w:hAnsi="Times New Roman" w:cs="Times New Roman"/>
                <w:b/>
                <w:bCs/>
                <w:sz w:val="14"/>
                <w:szCs w:val="14"/>
              </w:rPr>
            </w:pPr>
            <w:r w:rsidRPr="007760A0">
              <w:rPr>
                <w:rFonts w:ascii="Times New Roman" w:hAnsi="Times New Roman" w:cs="Times New Roman"/>
                <w:b/>
                <w:bCs/>
                <w:sz w:val="14"/>
                <w:szCs w:val="14"/>
              </w:rPr>
              <w:t>Date</w:t>
            </w:r>
          </w:p>
        </w:tc>
        <w:tc>
          <w:tcPr>
            <w:tcW w:w="1098" w:type="pct"/>
            <w:tcBorders>
              <w:bottom w:val="single" w:sz="4" w:space="0" w:color="auto"/>
            </w:tcBorders>
            <w:shd w:val="clear" w:color="auto" w:fill="auto"/>
          </w:tcPr>
          <w:p w14:paraId="1F46FC9F" w14:textId="77777777" w:rsidR="006724EF" w:rsidRPr="007760A0" w:rsidRDefault="006724EF" w:rsidP="001F7B55">
            <w:pPr>
              <w:spacing w:line="240" w:lineRule="auto"/>
              <w:rPr>
                <w:rFonts w:ascii="Times New Roman" w:hAnsi="Times New Roman" w:cs="Times New Roman"/>
                <w:b/>
                <w:bCs/>
                <w:sz w:val="14"/>
                <w:szCs w:val="14"/>
              </w:rPr>
            </w:pPr>
            <w:r w:rsidRPr="007760A0">
              <w:rPr>
                <w:rFonts w:ascii="Times New Roman" w:hAnsi="Times New Roman" w:cs="Times New Roman"/>
                <w:b/>
                <w:bCs/>
                <w:sz w:val="14"/>
                <w:szCs w:val="14"/>
              </w:rPr>
              <w:t>Daily Predicted New Cases with 95% confidence</w:t>
            </w:r>
          </w:p>
        </w:tc>
        <w:tc>
          <w:tcPr>
            <w:tcW w:w="1010" w:type="pct"/>
            <w:tcBorders>
              <w:bottom w:val="single" w:sz="4" w:space="0" w:color="auto"/>
            </w:tcBorders>
            <w:shd w:val="clear" w:color="auto" w:fill="auto"/>
          </w:tcPr>
          <w:p w14:paraId="01561231" w14:textId="77777777" w:rsidR="006724EF" w:rsidRPr="007760A0" w:rsidRDefault="006724EF" w:rsidP="001F7B55">
            <w:pPr>
              <w:spacing w:line="240" w:lineRule="auto"/>
              <w:rPr>
                <w:rFonts w:ascii="Times New Roman" w:hAnsi="Times New Roman" w:cs="Times New Roman"/>
                <w:b/>
                <w:bCs/>
                <w:sz w:val="14"/>
                <w:szCs w:val="14"/>
              </w:rPr>
            </w:pPr>
            <w:r w:rsidRPr="007760A0">
              <w:rPr>
                <w:rFonts w:ascii="Times New Roman" w:hAnsi="Times New Roman" w:cs="Times New Roman"/>
                <w:b/>
                <w:bCs/>
                <w:sz w:val="14"/>
                <w:szCs w:val="14"/>
              </w:rPr>
              <w:t>Daily Predicted Deaths with 95% confidence</w:t>
            </w:r>
          </w:p>
        </w:tc>
      </w:tr>
      <w:tr w:rsidR="006724EF" w:rsidRPr="007760A0" w14:paraId="6F4798AC" w14:textId="77777777" w:rsidTr="006724EF">
        <w:trPr>
          <w:trHeight w:val="765"/>
        </w:trPr>
        <w:tc>
          <w:tcPr>
            <w:tcW w:w="396" w:type="pct"/>
            <w:tcBorders>
              <w:top w:val="single" w:sz="4" w:space="0" w:color="auto"/>
              <w:bottom w:val="nil"/>
            </w:tcBorders>
            <w:shd w:val="clear" w:color="auto" w:fill="auto"/>
            <w:noWrap/>
          </w:tcPr>
          <w:p w14:paraId="7246E64C"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15/Feb</w:t>
            </w:r>
          </w:p>
        </w:tc>
        <w:tc>
          <w:tcPr>
            <w:tcW w:w="1148" w:type="pct"/>
            <w:tcBorders>
              <w:top w:val="single" w:sz="4" w:space="0" w:color="auto"/>
              <w:bottom w:val="nil"/>
            </w:tcBorders>
            <w:shd w:val="clear" w:color="auto" w:fill="auto"/>
            <w:noWrap/>
          </w:tcPr>
          <w:p w14:paraId="24FDEC6B"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1041.52 (1030.98 - 1052.05)</w:t>
            </w:r>
          </w:p>
        </w:tc>
        <w:tc>
          <w:tcPr>
            <w:tcW w:w="949" w:type="pct"/>
            <w:tcBorders>
              <w:top w:val="single" w:sz="4" w:space="0" w:color="auto"/>
              <w:bottom w:val="nil"/>
            </w:tcBorders>
            <w:shd w:val="clear" w:color="auto" w:fill="auto"/>
          </w:tcPr>
          <w:p w14:paraId="3C63939F"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578.56 (561.60 - 595.52)</w:t>
            </w:r>
          </w:p>
        </w:tc>
        <w:tc>
          <w:tcPr>
            <w:tcW w:w="399" w:type="pct"/>
            <w:tcBorders>
              <w:top w:val="single" w:sz="4" w:space="0" w:color="auto"/>
              <w:bottom w:val="nil"/>
            </w:tcBorders>
            <w:shd w:val="clear" w:color="auto" w:fill="auto"/>
          </w:tcPr>
          <w:p w14:paraId="532310EE"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17/Mar</w:t>
            </w:r>
          </w:p>
        </w:tc>
        <w:tc>
          <w:tcPr>
            <w:tcW w:w="1098" w:type="pct"/>
            <w:tcBorders>
              <w:top w:val="single" w:sz="4" w:space="0" w:color="auto"/>
              <w:bottom w:val="nil"/>
            </w:tcBorders>
            <w:shd w:val="clear" w:color="auto" w:fill="auto"/>
          </w:tcPr>
          <w:p w14:paraId="034D4FF5"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1202.46 (956.33 - 1448.59)</w:t>
            </w:r>
          </w:p>
        </w:tc>
        <w:tc>
          <w:tcPr>
            <w:tcW w:w="1010" w:type="pct"/>
            <w:tcBorders>
              <w:top w:val="single" w:sz="4" w:space="0" w:color="auto"/>
              <w:bottom w:val="nil"/>
            </w:tcBorders>
            <w:shd w:val="clear" w:color="auto" w:fill="auto"/>
          </w:tcPr>
          <w:p w14:paraId="48012725"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631.94 (540.63 - 723.26)</w:t>
            </w:r>
          </w:p>
        </w:tc>
      </w:tr>
      <w:tr w:rsidR="006724EF" w:rsidRPr="007760A0" w14:paraId="757F54D6" w14:textId="77777777" w:rsidTr="006724EF">
        <w:trPr>
          <w:trHeight w:val="765"/>
        </w:trPr>
        <w:tc>
          <w:tcPr>
            <w:tcW w:w="396" w:type="pct"/>
            <w:tcBorders>
              <w:top w:val="nil"/>
            </w:tcBorders>
            <w:shd w:val="clear" w:color="auto" w:fill="auto"/>
            <w:noWrap/>
          </w:tcPr>
          <w:p w14:paraId="28B8F459"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16/Feb</w:t>
            </w:r>
          </w:p>
        </w:tc>
        <w:tc>
          <w:tcPr>
            <w:tcW w:w="1148" w:type="pct"/>
            <w:tcBorders>
              <w:top w:val="nil"/>
            </w:tcBorders>
            <w:shd w:val="clear" w:color="auto" w:fill="auto"/>
            <w:noWrap/>
          </w:tcPr>
          <w:p w14:paraId="5A82C988"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1048.55 (1031.42 - 1065.67)</w:t>
            </w:r>
          </w:p>
        </w:tc>
        <w:tc>
          <w:tcPr>
            <w:tcW w:w="949" w:type="pct"/>
            <w:tcBorders>
              <w:top w:val="nil"/>
            </w:tcBorders>
            <w:shd w:val="clear" w:color="auto" w:fill="auto"/>
          </w:tcPr>
          <w:p w14:paraId="667A4005"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580.99 (557.51 - 604.47)</w:t>
            </w:r>
          </w:p>
        </w:tc>
        <w:tc>
          <w:tcPr>
            <w:tcW w:w="399" w:type="pct"/>
            <w:tcBorders>
              <w:top w:val="nil"/>
            </w:tcBorders>
            <w:shd w:val="clear" w:color="auto" w:fill="auto"/>
          </w:tcPr>
          <w:p w14:paraId="7AF6E2F1"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18/Mar</w:t>
            </w:r>
          </w:p>
        </w:tc>
        <w:tc>
          <w:tcPr>
            <w:tcW w:w="1098" w:type="pct"/>
            <w:tcBorders>
              <w:top w:val="nil"/>
            </w:tcBorders>
            <w:shd w:val="clear" w:color="auto" w:fill="auto"/>
          </w:tcPr>
          <w:p w14:paraId="6C6D43AA"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1206.64 (952.56 - 1460.73)</w:t>
            </w:r>
          </w:p>
        </w:tc>
        <w:tc>
          <w:tcPr>
            <w:tcW w:w="1010" w:type="pct"/>
            <w:tcBorders>
              <w:top w:val="nil"/>
            </w:tcBorders>
            <w:shd w:val="clear" w:color="auto" w:fill="auto"/>
          </w:tcPr>
          <w:p w14:paraId="36C9C460"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633.71 (540.93 - 726.48)</w:t>
            </w:r>
          </w:p>
        </w:tc>
      </w:tr>
      <w:tr w:rsidR="006724EF" w:rsidRPr="007760A0" w14:paraId="79B223D5" w14:textId="77777777" w:rsidTr="006724EF">
        <w:trPr>
          <w:trHeight w:val="765"/>
        </w:trPr>
        <w:tc>
          <w:tcPr>
            <w:tcW w:w="396" w:type="pct"/>
            <w:shd w:val="clear" w:color="auto" w:fill="auto"/>
            <w:noWrap/>
          </w:tcPr>
          <w:p w14:paraId="30E69E43"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17/Feb</w:t>
            </w:r>
          </w:p>
        </w:tc>
        <w:tc>
          <w:tcPr>
            <w:tcW w:w="1148" w:type="pct"/>
            <w:shd w:val="clear" w:color="auto" w:fill="auto"/>
            <w:noWrap/>
          </w:tcPr>
          <w:p w14:paraId="1A524862"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1055.41 (1031.74 - 1079.09)</w:t>
            </w:r>
          </w:p>
        </w:tc>
        <w:tc>
          <w:tcPr>
            <w:tcW w:w="949" w:type="pct"/>
            <w:shd w:val="clear" w:color="auto" w:fill="auto"/>
          </w:tcPr>
          <w:p w14:paraId="61AF9B7C"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582.58 (553.92 - 611.23)</w:t>
            </w:r>
          </w:p>
        </w:tc>
        <w:tc>
          <w:tcPr>
            <w:tcW w:w="399" w:type="pct"/>
            <w:shd w:val="clear" w:color="auto" w:fill="auto"/>
          </w:tcPr>
          <w:p w14:paraId="28ECD39E"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19/Mar</w:t>
            </w:r>
          </w:p>
        </w:tc>
        <w:tc>
          <w:tcPr>
            <w:tcW w:w="1098" w:type="pct"/>
            <w:shd w:val="clear" w:color="auto" w:fill="auto"/>
          </w:tcPr>
          <w:p w14:paraId="207F19A2"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1210.78 (948.78 - 1472.78)</w:t>
            </w:r>
          </w:p>
        </w:tc>
        <w:tc>
          <w:tcPr>
            <w:tcW w:w="1010" w:type="pct"/>
            <w:shd w:val="clear" w:color="auto" w:fill="auto"/>
          </w:tcPr>
          <w:p w14:paraId="47072F66"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635.47 (541.25 - 729.68)</w:t>
            </w:r>
          </w:p>
        </w:tc>
      </w:tr>
      <w:tr w:rsidR="006724EF" w:rsidRPr="007760A0" w14:paraId="009B2686" w14:textId="77777777" w:rsidTr="006724EF">
        <w:trPr>
          <w:trHeight w:val="765"/>
        </w:trPr>
        <w:tc>
          <w:tcPr>
            <w:tcW w:w="396" w:type="pct"/>
            <w:shd w:val="clear" w:color="auto" w:fill="auto"/>
            <w:noWrap/>
          </w:tcPr>
          <w:p w14:paraId="4215A308"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18/Feb</w:t>
            </w:r>
          </w:p>
        </w:tc>
        <w:tc>
          <w:tcPr>
            <w:tcW w:w="1148" w:type="pct"/>
            <w:shd w:val="clear" w:color="auto" w:fill="auto"/>
            <w:noWrap/>
          </w:tcPr>
          <w:p w14:paraId="531C3F19"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1062.13 (1031.73 - 1092.52)</w:t>
            </w:r>
          </w:p>
        </w:tc>
        <w:tc>
          <w:tcPr>
            <w:tcW w:w="949" w:type="pct"/>
            <w:shd w:val="clear" w:color="auto" w:fill="auto"/>
          </w:tcPr>
          <w:p w14:paraId="7DAD9013"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584.38 (551.38 - 617.39)</w:t>
            </w:r>
          </w:p>
        </w:tc>
        <w:tc>
          <w:tcPr>
            <w:tcW w:w="399" w:type="pct"/>
            <w:shd w:val="clear" w:color="auto" w:fill="auto"/>
          </w:tcPr>
          <w:p w14:paraId="067D1B9F"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20/Mar</w:t>
            </w:r>
          </w:p>
        </w:tc>
        <w:tc>
          <w:tcPr>
            <w:tcW w:w="1098" w:type="pct"/>
            <w:shd w:val="clear" w:color="auto" w:fill="auto"/>
          </w:tcPr>
          <w:p w14:paraId="089959D6"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1214.87 (945.01 - 1484.73)</w:t>
            </w:r>
          </w:p>
        </w:tc>
        <w:tc>
          <w:tcPr>
            <w:tcW w:w="1010" w:type="pct"/>
            <w:shd w:val="clear" w:color="auto" w:fill="auto"/>
          </w:tcPr>
          <w:p w14:paraId="7E182D9F"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637.23 (541.60 - 732.86)</w:t>
            </w:r>
          </w:p>
        </w:tc>
      </w:tr>
      <w:tr w:rsidR="006724EF" w:rsidRPr="007760A0" w14:paraId="0DFC76E5" w14:textId="77777777" w:rsidTr="006724EF">
        <w:trPr>
          <w:trHeight w:val="765"/>
        </w:trPr>
        <w:tc>
          <w:tcPr>
            <w:tcW w:w="396" w:type="pct"/>
            <w:shd w:val="clear" w:color="auto" w:fill="auto"/>
            <w:noWrap/>
          </w:tcPr>
          <w:p w14:paraId="5B219C99"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19/Feb</w:t>
            </w:r>
          </w:p>
        </w:tc>
        <w:tc>
          <w:tcPr>
            <w:tcW w:w="1148" w:type="pct"/>
            <w:shd w:val="clear" w:color="auto" w:fill="auto"/>
            <w:noWrap/>
          </w:tcPr>
          <w:p w14:paraId="33818315"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1068.69 (1031.35 - 1106.03)</w:t>
            </w:r>
          </w:p>
        </w:tc>
        <w:tc>
          <w:tcPr>
            <w:tcW w:w="949" w:type="pct"/>
            <w:shd w:val="clear" w:color="auto" w:fill="auto"/>
          </w:tcPr>
          <w:p w14:paraId="0A8E9858"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586.13 (549.28 - 622.98)</w:t>
            </w:r>
          </w:p>
        </w:tc>
        <w:tc>
          <w:tcPr>
            <w:tcW w:w="399" w:type="pct"/>
            <w:shd w:val="clear" w:color="auto" w:fill="auto"/>
          </w:tcPr>
          <w:p w14:paraId="1B772809"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21/Mar</w:t>
            </w:r>
          </w:p>
        </w:tc>
        <w:tc>
          <w:tcPr>
            <w:tcW w:w="1098" w:type="pct"/>
            <w:shd w:val="clear" w:color="auto" w:fill="auto"/>
          </w:tcPr>
          <w:p w14:paraId="4547A05C"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1218.92 (941.24 - 1496.60)</w:t>
            </w:r>
          </w:p>
        </w:tc>
        <w:tc>
          <w:tcPr>
            <w:tcW w:w="1010" w:type="pct"/>
            <w:shd w:val="clear" w:color="auto" w:fill="auto"/>
          </w:tcPr>
          <w:p w14:paraId="67DFC103"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638.99 (541.97 - 736.01)</w:t>
            </w:r>
          </w:p>
        </w:tc>
      </w:tr>
      <w:tr w:rsidR="006724EF" w:rsidRPr="007760A0" w14:paraId="34A667C7" w14:textId="77777777" w:rsidTr="006724EF">
        <w:trPr>
          <w:trHeight w:val="765"/>
        </w:trPr>
        <w:tc>
          <w:tcPr>
            <w:tcW w:w="396" w:type="pct"/>
            <w:shd w:val="clear" w:color="auto" w:fill="auto"/>
            <w:noWrap/>
          </w:tcPr>
          <w:p w14:paraId="2969EAC3"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20/Feb</w:t>
            </w:r>
          </w:p>
        </w:tc>
        <w:tc>
          <w:tcPr>
            <w:tcW w:w="1148" w:type="pct"/>
            <w:shd w:val="clear" w:color="auto" w:fill="auto"/>
            <w:noWrap/>
          </w:tcPr>
          <w:p w14:paraId="5F5FFDD3"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1075.10 (1030.61 - 1119.59)</w:t>
            </w:r>
          </w:p>
        </w:tc>
        <w:tc>
          <w:tcPr>
            <w:tcW w:w="949" w:type="pct"/>
            <w:shd w:val="clear" w:color="auto" w:fill="auto"/>
          </w:tcPr>
          <w:p w14:paraId="00997055"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587.90 (547.57 - 628.23)</w:t>
            </w:r>
          </w:p>
        </w:tc>
        <w:tc>
          <w:tcPr>
            <w:tcW w:w="399" w:type="pct"/>
            <w:shd w:val="clear" w:color="auto" w:fill="auto"/>
          </w:tcPr>
          <w:p w14:paraId="197716D7"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22/Mar</w:t>
            </w:r>
          </w:p>
        </w:tc>
        <w:tc>
          <w:tcPr>
            <w:tcW w:w="1098" w:type="pct"/>
            <w:shd w:val="clear" w:color="auto" w:fill="auto"/>
          </w:tcPr>
          <w:p w14:paraId="08B4052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1222.93 (937.49 - 1508.38)</w:t>
            </w:r>
          </w:p>
        </w:tc>
        <w:tc>
          <w:tcPr>
            <w:tcW w:w="1010" w:type="pct"/>
            <w:shd w:val="clear" w:color="auto" w:fill="auto"/>
          </w:tcPr>
          <w:p w14:paraId="7D36A6B5"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640.75 (542.36 - 739.15)</w:t>
            </w:r>
          </w:p>
        </w:tc>
      </w:tr>
      <w:tr w:rsidR="006724EF" w:rsidRPr="007760A0" w14:paraId="14596252" w14:textId="77777777" w:rsidTr="006724EF">
        <w:trPr>
          <w:trHeight w:val="765"/>
        </w:trPr>
        <w:tc>
          <w:tcPr>
            <w:tcW w:w="396" w:type="pct"/>
            <w:shd w:val="clear" w:color="auto" w:fill="auto"/>
            <w:noWrap/>
          </w:tcPr>
          <w:p w14:paraId="6EE7FC74"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21/Feb</w:t>
            </w:r>
          </w:p>
        </w:tc>
        <w:tc>
          <w:tcPr>
            <w:tcW w:w="1148" w:type="pct"/>
            <w:shd w:val="clear" w:color="auto" w:fill="auto"/>
            <w:noWrap/>
          </w:tcPr>
          <w:p w14:paraId="54CCF310"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1081.38 (1029.55 - 1133.21)</w:t>
            </w:r>
          </w:p>
        </w:tc>
        <w:tc>
          <w:tcPr>
            <w:tcW w:w="949" w:type="pct"/>
            <w:shd w:val="clear" w:color="auto" w:fill="auto"/>
          </w:tcPr>
          <w:p w14:paraId="55958FA4"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589.66 (546.13 - 633.19)</w:t>
            </w:r>
          </w:p>
        </w:tc>
        <w:tc>
          <w:tcPr>
            <w:tcW w:w="399" w:type="pct"/>
            <w:shd w:val="clear" w:color="auto" w:fill="auto"/>
          </w:tcPr>
          <w:p w14:paraId="65B476D2"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23/Mar</w:t>
            </w:r>
          </w:p>
        </w:tc>
        <w:tc>
          <w:tcPr>
            <w:tcW w:w="1098" w:type="pct"/>
            <w:shd w:val="clear" w:color="auto" w:fill="auto"/>
          </w:tcPr>
          <w:p w14:paraId="573F33E0"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1226.90 (933.74 - 1520.06)</w:t>
            </w:r>
          </w:p>
        </w:tc>
        <w:tc>
          <w:tcPr>
            <w:tcW w:w="1010" w:type="pct"/>
            <w:shd w:val="clear" w:color="auto" w:fill="auto"/>
          </w:tcPr>
          <w:p w14:paraId="2EB5ED32"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642.52 (542.76 - 742.27)</w:t>
            </w:r>
          </w:p>
        </w:tc>
      </w:tr>
      <w:tr w:rsidR="006724EF" w:rsidRPr="007760A0" w14:paraId="50A55C8F" w14:textId="77777777" w:rsidTr="006724EF">
        <w:trPr>
          <w:trHeight w:val="765"/>
        </w:trPr>
        <w:tc>
          <w:tcPr>
            <w:tcW w:w="396" w:type="pct"/>
            <w:shd w:val="clear" w:color="auto" w:fill="auto"/>
            <w:noWrap/>
          </w:tcPr>
          <w:p w14:paraId="441D9E62"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22/Feb</w:t>
            </w:r>
          </w:p>
        </w:tc>
        <w:tc>
          <w:tcPr>
            <w:tcW w:w="1148" w:type="pct"/>
            <w:shd w:val="clear" w:color="auto" w:fill="auto"/>
            <w:noWrap/>
          </w:tcPr>
          <w:p w14:paraId="3F51F117"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1087.53 (1028.19 - 1146.87)</w:t>
            </w:r>
          </w:p>
        </w:tc>
        <w:tc>
          <w:tcPr>
            <w:tcW w:w="949" w:type="pct"/>
            <w:shd w:val="clear" w:color="auto" w:fill="auto"/>
          </w:tcPr>
          <w:p w14:paraId="459AD0E1"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591.42 (544.91 - 637.93)</w:t>
            </w:r>
          </w:p>
        </w:tc>
        <w:tc>
          <w:tcPr>
            <w:tcW w:w="399" w:type="pct"/>
            <w:shd w:val="clear" w:color="auto" w:fill="auto"/>
          </w:tcPr>
          <w:p w14:paraId="5F4C1331"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24/Mar</w:t>
            </w:r>
          </w:p>
        </w:tc>
        <w:tc>
          <w:tcPr>
            <w:tcW w:w="1098" w:type="pct"/>
            <w:shd w:val="clear" w:color="auto" w:fill="auto"/>
          </w:tcPr>
          <w:p w14:paraId="04891546"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1230.83 (930.00 - 1531.66)</w:t>
            </w:r>
          </w:p>
        </w:tc>
        <w:tc>
          <w:tcPr>
            <w:tcW w:w="1010" w:type="pct"/>
            <w:shd w:val="clear" w:color="auto" w:fill="auto"/>
          </w:tcPr>
          <w:p w14:paraId="1A01C313"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644.28 (543.19 - 745.36)</w:t>
            </w:r>
          </w:p>
        </w:tc>
      </w:tr>
      <w:tr w:rsidR="006724EF" w:rsidRPr="007760A0" w14:paraId="195B7A1A" w14:textId="77777777" w:rsidTr="006724EF">
        <w:trPr>
          <w:trHeight w:val="765"/>
        </w:trPr>
        <w:tc>
          <w:tcPr>
            <w:tcW w:w="396" w:type="pct"/>
            <w:shd w:val="clear" w:color="auto" w:fill="auto"/>
            <w:noWrap/>
          </w:tcPr>
          <w:p w14:paraId="72DCBDAD"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23/Feb</w:t>
            </w:r>
          </w:p>
        </w:tc>
        <w:tc>
          <w:tcPr>
            <w:tcW w:w="1148" w:type="pct"/>
            <w:shd w:val="clear" w:color="auto" w:fill="auto"/>
            <w:noWrap/>
          </w:tcPr>
          <w:p w14:paraId="19658CFD"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1093.55 (1026.55 - 1160.55)</w:t>
            </w:r>
          </w:p>
        </w:tc>
        <w:tc>
          <w:tcPr>
            <w:tcW w:w="949" w:type="pct"/>
            <w:shd w:val="clear" w:color="auto" w:fill="auto"/>
          </w:tcPr>
          <w:p w14:paraId="67DE7231"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593.18 (543.87 - 642.50)</w:t>
            </w:r>
          </w:p>
        </w:tc>
        <w:tc>
          <w:tcPr>
            <w:tcW w:w="399" w:type="pct"/>
            <w:shd w:val="clear" w:color="auto" w:fill="auto"/>
          </w:tcPr>
          <w:p w14:paraId="5BCFA90D"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25/Mar</w:t>
            </w:r>
          </w:p>
        </w:tc>
        <w:tc>
          <w:tcPr>
            <w:tcW w:w="1098" w:type="pct"/>
            <w:shd w:val="clear" w:color="auto" w:fill="auto"/>
          </w:tcPr>
          <w:p w14:paraId="48953D1A"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1234.73 (926.29 - 1543.17)</w:t>
            </w:r>
          </w:p>
        </w:tc>
        <w:tc>
          <w:tcPr>
            <w:tcW w:w="1010" w:type="pct"/>
            <w:shd w:val="clear" w:color="auto" w:fill="auto"/>
          </w:tcPr>
          <w:p w14:paraId="2055DF12"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646.04 (543.63 - 748.45)</w:t>
            </w:r>
          </w:p>
        </w:tc>
      </w:tr>
      <w:tr w:rsidR="006724EF" w:rsidRPr="007760A0" w14:paraId="12147318" w14:textId="77777777" w:rsidTr="006724EF">
        <w:trPr>
          <w:trHeight w:val="765"/>
        </w:trPr>
        <w:tc>
          <w:tcPr>
            <w:tcW w:w="396" w:type="pct"/>
            <w:shd w:val="clear" w:color="auto" w:fill="auto"/>
            <w:noWrap/>
          </w:tcPr>
          <w:p w14:paraId="6567F2A3"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24/Feb</w:t>
            </w:r>
          </w:p>
        </w:tc>
        <w:tc>
          <w:tcPr>
            <w:tcW w:w="1148" w:type="pct"/>
            <w:shd w:val="clear" w:color="auto" w:fill="auto"/>
            <w:noWrap/>
          </w:tcPr>
          <w:p w14:paraId="5FD44416"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1099.45 (1024.66 - 1174.24)</w:t>
            </w:r>
          </w:p>
        </w:tc>
        <w:tc>
          <w:tcPr>
            <w:tcW w:w="949" w:type="pct"/>
            <w:shd w:val="clear" w:color="auto" w:fill="auto"/>
          </w:tcPr>
          <w:p w14:paraId="6D44D6E8"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594.95 (542.98 - 646.91)</w:t>
            </w:r>
          </w:p>
        </w:tc>
        <w:tc>
          <w:tcPr>
            <w:tcW w:w="399" w:type="pct"/>
            <w:shd w:val="clear" w:color="auto" w:fill="auto"/>
          </w:tcPr>
          <w:p w14:paraId="04F57719"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26/Mar</w:t>
            </w:r>
          </w:p>
        </w:tc>
        <w:tc>
          <w:tcPr>
            <w:tcW w:w="1098" w:type="pct"/>
            <w:shd w:val="clear" w:color="auto" w:fill="auto"/>
          </w:tcPr>
          <w:p w14:paraId="57E6B473"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1238.59 (922.59 - 1554.59)</w:t>
            </w:r>
          </w:p>
        </w:tc>
        <w:tc>
          <w:tcPr>
            <w:tcW w:w="1010" w:type="pct"/>
            <w:shd w:val="clear" w:color="auto" w:fill="auto"/>
          </w:tcPr>
          <w:p w14:paraId="48A58CB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647.80 (544.09 - 751.51)</w:t>
            </w:r>
          </w:p>
        </w:tc>
      </w:tr>
      <w:tr w:rsidR="006724EF" w:rsidRPr="007760A0" w14:paraId="600F8188" w14:textId="77777777" w:rsidTr="006724EF">
        <w:trPr>
          <w:trHeight w:val="765"/>
        </w:trPr>
        <w:tc>
          <w:tcPr>
            <w:tcW w:w="396" w:type="pct"/>
            <w:shd w:val="clear" w:color="auto" w:fill="auto"/>
            <w:noWrap/>
          </w:tcPr>
          <w:p w14:paraId="35902A0C" w14:textId="77777777" w:rsidR="006724EF" w:rsidRPr="001F7B55" w:rsidRDefault="006724EF" w:rsidP="001F7B55">
            <w:pPr>
              <w:spacing w:line="240" w:lineRule="auto"/>
              <w:rPr>
                <w:rFonts w:ascii="Times New Roman" w:hAnsi="Times New Roman" w:cs="Times New Roman"/>
                <w:sz w:val="14"/>
                <w:szCs w:val="14"/>
                <w:highlight w:val="yellow"/>
              </w:rPr>
            </w:pPr>
            <w:r w:rsidRPr="006E6CC1">
              <w:rPr>
                <w:rFonts w:ascii="Times New Roman" w:hAnsi="Times New Roman" w:cs="Times New Roman"/>
                <w:sz w:val="14"/>
                <w:szCs w:val="14"/>
              </w:rPr>
              <w:t>25/Feb</w:t>
            </w:r>
          </w:p>
        </w:tc>
        <w:tc>
          <w:tcPr>
            <w:tcW w:w="1148" w:type="pct"/>
            <w:shd w:val="clear" w:color="auto" w:fill="auto"/>
            <w:noWrap/>
          </w:tcPr>
          <w:p w14:paraId="76A9EF63"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1105.23 (1022.54 - 1187.91)</w:t>
            </w:r>
          </w:p>
        </w:tc>
        <w:tc>
          <w:tcPr>
            <w:tcW w:w="949" w:type="pct"/>
            <w:shd w:val="clear" w:color="auto" w:fill="auto"/>
          </w:tcPr>
          <w:p w14:paraId="7051B1C8"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596.71 (542.22 - 651.20)</w:t>
            </w:r>
          </w:p>
        </w:tc>
        <w:tc>
          <w:tcPr>
            <w:tcW w:w="399" w:type="pct"/>
            <w:shd w:val="clear" w:color="auto" w:fill="auto"/>
          </w:tcPr>
          <w:p w14:paraId="091E3993"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27/Mar</w:t>
            </w:r>
          </w:p>
        </w:tc>
        <w:tc>
          <w:tcPr>
            <w:tcW w:w="1098" w:type="pct"/>
            <w:shd w:val="clear" w:color="auto" w:fill="auto"/>
          </w:tcPr>
          <w:p w14:paraId="67936FE0"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1242.42 (918.91 - 1565.92)</w:t>
            </w:r>
          </w:p>
        </w:tc>
        <w:tc>
          <w:tcPr>
            <w:tcW w:w="1010" w:type="pct"/>
            <w:shd w:val="clear" w:color="auto" w:fill="auto"/>
          </w:tcPr>
          <w:p w14:paraId="1E37DC6A"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649.56 (544.57 - 754.56)</w:t>
            </w:r>
          </w:p>
        </w:tc>
      </w:tr>
      <w:tr w:rsidR="006724EF" w:rsidRPr="007760A0" w14:paraId="1BF49B67" w14:textId="77777777" w:rsidTr="006724EF">
        <w:trPr>
          <w:trHeight w:val="765"/>
        </w:trPr>
        <w:tc>
          <w:tcPr>
            <w:tcW w:w="396" w:type="pct"/>
            <w:shd w:val="clear" w:color="auto" w:fill="auto"/>
            <w:noWrap/>
          </w:tcPr>
          <w:p w14:paraId="4DE932FF"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26/Feb</w:t>
            </w:r>
          </w:p>
        </w:tc>
        <w:tc>
          <w:tcPr>
            <w:tcW w:w="1148" w:type="pct"/>
            <w:shd w:val="clear" w:color="auto" w:fill="auto"/>
            <w:noWrap/>
          </w:tcPr>
          <w:p w14:paraId="06562C65"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1110.90 (1020.23 - 1201.57)</w:t>
            </w:r>
          </w:p>
        </w:tc>
        <w:tc>
          <w:tcPr>
            <w:tcW w:w="949" w:type="pct"/>
            <w:shd w:val="clear" w:color="auto" w:fill="auto"/>
          </w:tcPr>
          <w:p w14:paraId="32F1C44E"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598.47 (541.57 - 655.37)</w:t>
            </w:r>
          </w:p>
        </w:tc>
        <w:tc>
          <w:tcPr>
            <w:tcW w:w="399" w:type="pct"/>
            <w:shd w:val="clear" w:color="auto" w:fill="auto"/>
          </w:tcPr>
          <w:p w14:paraId="0004C539"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28/Mar</w:t>
            </w:r>
          </w:p>
        </w:tc>
        <w:tc>
          <w:tcPr>
            <w:tcW w:w="1098" w:type="pct"/>
            <w:shd w:val="clear" w:color="auto" w:fill="auto"/>
          </w:tcPr>
          <w:p w14:paraId="520EC9DD"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1246.21 (915.25 - 1577.17)</w:t>
            </w:r>
          </w:p>
        </w:tc>
        <w:tc>
          <w:tcPr>
            <w:tcW w:w="1010" w:type="pct"/>
            <w:shd w:val="clear" w:color="auto" w:fill="auto"/>
          </w:tcPr>
          <w:p w14:paraId="1C62F8EF"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651.32 (545.06 - 757.59)</w:t>
            </w:r>
          </w:p>
        </w:tc>
      </w:tr>
      <w:tr w:rsidR="006724EF" w:rsidRPr="007760A0" w14:paraId="18066764" w14:textId="77777777" w:rsidTr="006724EF">
        <w:trPr>
          <w:trHeight w:val="765"/>
        </w:trPr>
        <w:tc>
          <w:tcPr>
            <w:tcW w:w="396" w:type="pct"/>
            <w:shd w:val="clear" w:color="auto" w:fill="auto"/>
            <w:noWrap/>
          </w:tcPr>
          <w:p w14:paraId="11FA8933"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27/Feb</w:t>
            </w:r>
          </w:p>
        </w:tc>
        <w:tc>
          <w:tcPr>
            <w:tcW w:w="1148" w:type="pct"/>
            <w:shd w:val="clear" w:color="auto" w:fill="auto"/>
            <w:noWrap/>
          </w:tcPr>
          <w:p w14:paraId="536E27A4"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1116.46 (1017.72 - 1215.20)</w:t>
            </w:r>
          </w:p>
        </w:tc>
        <w:tc>
          <w:tcPr>
            <w:tcW w:w="949" w:type="pct"/>
            <w:shd w:val="clear" w:color="auto" w:fill="auto"/>
          </w:tcPr>
          <w:p w14:paraId="43F3AEAC"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600.23 (541.02 - 659.44)</w:t>
            </w:r>
          </w:p>
        </w:tc>
        <w:tc>
          <w:tcPr>
            <w:tcW w:w="399" w:type="pct"/>
            <w:shd w:val="clear" w:color="auto" w:fill="auto"/>
          </w:tcPr>
          <w:p w14:paraId="7680CC21"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29/Mar</w:t>
            </w:r>
          </w:p>
        </w:tc>
        <w:tc>
          <w:tcPr>
            <w:tcW w:w="1098" w:type="pct"/>
            <w:shd w:val="clear" w:color="auto" w:fill="auto"/>
          </w:tcPr>
          <w:p w14:paraId="4624116A"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1249.98 (911.61 - 1588.34)</w:t>
            </w:r>
          </w:p>
        </w:tc>
        <w:tc>
          <w:tcPr>
            <w:tcW w:w="1010" w:type="pct"/>
            <w:shd w:val="clear" w:color="auto" w:fill="auto"/>
          </w:tcPr>
          <w:p w14:paraId="70BCDA0F"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653.09 (545.56 - 760.61)</w:t>
            </w:r>
          </w:p>
        </w:tc>
      </w:tr>
      <w:tr w:rsidR="006724EF" w:rsidRPr="007760A0" w14:paraId="1E62C76E" w14:textId="77777777" w:rsidTr="006724EF">
        <w:trPr>
          <w:trHeight w:val="765"/>
        </w:trPr>
        <w:tc>
          <w:tcPr>
            <w:tcW w:w="396" w:type="pct"/>
            <w:shd w:val="clear" w:color="auto" w:fill="auto"/>
            <w:noWrap/>
          </w:tcPr>
          <w:p w14:paraId="48B91735"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28/Feb</w:t>
            </w:r>
          </w:p>
        </w:tc>
        <w:tc>
          <w:tcPr>
            <w:tcW w:w="1148" w:type="pct"/>
            <w:shd w:val="clear" w:color="auto" w:fill="auto"/>
            <w:noWrap/>
          </w:tcPr>
          <w:p w14:paraId="7FBC28B6"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1121.92 (1015.06 - 1228.78)</w:t>
            </w:r>
          </w:p>
        </w:tc>
        <w:tc>
          <w:tcPr>
            <w:tcW w:w="949" w:type="pct"/>
            <w:shd w:val="clear" w:color="auto" w:fill="auto"/>
          </w:tcPr>
          <w:p w14:paraId="7072D3DD"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601.99 (540.56 - 663.43)</w:t>
            </w:r>
          </w:p>
        </w:tc>
        <w:tc>
          <w:tcPr>
            <w:tcW w:w="399" w:type="pct"/>
            <w:shd w:val="clear" w:color="auto" w:fill="auto"/>
          </w:tcPr>
          <w:p w14:paraId="0036A7F8"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30/Mar</w:t>
            </w:r>
          </w:p>
        </w:tc>
        <w:tc>
          <w:tcPr>
            <w:tcW w:w="1098" w:type="pct"/>
            <w:shd w:val="clear" w:color="auto" w:fill="auto"/>
          </w:tcPr>
          <w:p w14:paraId="4BD6911C"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1253.71 (908.00 - 1599.42)</w:t>
            </w:r>
          </w:p>
        </w:tc>
        <w:tc>
          <w:tcPr>
            <w:tcW w:w="1010" w:type="pct"/>
            <w:shd w:val="clear" w:color="auto" w:fill="auto"/>
          </w:tcPr>
          <w:p w14:paraId="0189CBF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654.85 (546.08 - 763.61)</w:t>
            </w:r>
          </w:p>
        </w:tc>
      </w:tr>
      <w:tr w:rsidR="006724EF" w:rsidRPr="007760A0" w14:paraId="14FFFD39" w14:textId="77777777" w:rsidTr="006724EF">
        <w:trPr>
          <w:trHeight w:val="765"/>
        </w:trPr>
        <w:tc>
          <w:tcPr>
            <w:tcW w:w="396" w:type="pct"/>
            <w:shd w:val="clear" w:color="auto" w:fill="auto"/>
            <w:noWrap/>
          </w:tcPr>
          <w:p w14:paraId="4E8994BD"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1/Mar</w:t>
            </w:r>
          </w:p>
        </w:tc>
        <w:tc>
          <w:tcPr>
            <w:tcW w:w="1148" w:type="pct"/>
            <w:shd w:val="clear" w:color="auto" w:fill="auto"/>
            <w:noWrap/>
          </w:tcPr>
          <w:p w14:paraId="0F1BEA79"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1127.28 (1012.24 - 1242.32)</w:t>
            </w:r>
          </w:p>
        </w:tc>
        <w:tc>
          <w:tcPr>
            <w:tcW w:w="949" w:type="pct"/>
            <w:shd w:val="clear" w:color="auto" w:fill="auto"/>
          </w:tcPr>
          <w:p w14:paraId="3CFECA9F"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603.75 (540.17 - 667.34)</w:t>
            </w:r>
          </w:p>
        </w:tc>
        <w:tc>
          <w:tcPr>
            <w:tcW w:w="399" w:type="pct"/>
            <w:shd w:val="clear" w:color="auto" w:fill="auto"/>
          </w:tcPr>
          <w:p w14:paraId="15B0051D"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31/Mar</w:t>
            </w:r>
          </w:p>
        </w:tc>
        <w:tc>
          <w:tcPr>
            <w:tcW w:w="1098" w:type="pct"/>
            <w:shd w:val="clear" w:color="auto" w:fill="auto"/>
          </w:tcPr>
          <w:p w14:paraId="1CC0EABA"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1257.42 (904.41 - 1610.42)</w:t>
            </w:r>
          </w:p>
        </w:tc>
        <w:tc>
          <w:tcPr>
            <w:tcW w:w="1010" w:type="pct"/>
            <w:shd w:val="clear" w:color="auto" w:fill="auto"/>
          </w:tcPr>
          <w:p w14:paraId="2FF9961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656.61 (546.62 - 766.60)</w:t>
            </w:r>
          </w:p>
        </w:tc>
      </w:tr>
      <w:tr w:rsidR="006724EF" w:rsidRPr="007760A0" w14:paraId="4A043224" w14:textId="77777777" w:rsidTr="006724EF">
        <w:trPr>
          <w:trHeight w:val="765"/>
        </w:trPr>
        <w:tc>
          <w:tcPr>
            <w:tcW w:w="396" w:type="pct"/>
            <w:shd w:val="clear" w:color="auto" w:fill="auto"/>
            <w:noWrap/>
          </w:tcPr>
          <w:p w14:paraId="3BA239C4"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2/Mar</w:t>
            </w:r>
          </w:p>
        </w:tc>
        <w:tc>
          <w:tcPr>
            <w:tcW w:w="1148" w:type="pct"/>
            <w:shd w:val="clear" w:color="auto" w:fill="auto"/>
            <w:noWrap/>
          </w:tcPr>
          <w:p w14:paraId="598EE7AC"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1132.55 (1009.29 - 1255.80)</w:t>
            </w:r>
          </w:p>
        </w:tc>
        <w:tc>
          <w:tcPr>
            <w:tcW w:w="949" w:type="pct"/>
            <w:shd w:val="clear" w:color="auto" w:fill="auto"/>
          </w:tcPr>
          <w:p w14:paraId="5A5A98A9"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605.52 (539.85 - 671.18)</w:t>
            </w:r>
          </w:p>
        </w:tc>
        <w:tc>
          <w:tcPr>
            <w:tcW w:w="399" w:type="pct"/>
            <w:shd w:val="clear" w:color="auto" w:fill="auto"/>
          </w:tcPr>
          <w:p w14:paraId="609F69CD"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1/Apr</w:t>
            </w:r>
          </w:p>
        </w:tc>
        <w:tc>
          <w:tcPr>
            <w:tcW w:w="1098" w:type="pct"/>
            <w:shd w:val="clear" w:color="auto" w:fill="auto"/>
          </w:tcPr>
          <w:p w14:paraId="5EAAD894"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1261.10 (900.85 - 1621.34)</w:t>
            </w:r>
          </w:p>
        </w:tc>
        <w:tc>
          <w:tcPr>
            <w:tcW w:w="1010" w:type="pct"/>
            <w:shd w:val="clear" w:color="auto" w:fill="auto"/>
          </w:tcPr>
          <w:p w14:paraId="5B439050"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658.37 (547.17 - 769.58)</w:t>
            </w:r>
          </w:p>
        </w:tc>
      </w:tr>
      <w:tr w:rsidR="006724EF" w:rsidRPr="007760A0" w14:paraId="21F7F9E6" w14:textId="77777777" w:rsidTr="006724EF">
        <w:trPr>
          <w:trHeight w:val="765"/>
        </w:trPr>
        <w:tc>
          <w:tcPr>
            <w:tcW w:w="396" w:type="pct"/>
            <w:shd w:val="clear" w:color="auto" w:fill="auto"/>
            <w:noWrap/>
          </w:tcPr>
          <w:p w14:paraId="1E046A31"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lastRenderedPageBreak/>
              <w:t>3/Mar</w:t>
            </w:r>
          </w:p>
        </w:tc>
        <w:tc>
          <w:tcPr>
            <w:tcW w:w="1148" w:type="pct"/>
            <w:shd w:val="clear" w:color="auto" w:fill="auto"/>
            <w:noWrap/>
          </w:tcPr>
          <w:p w14:paraId="2A6AAED9"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1137.72 (1006.22 - 1269.22)</w:t>
            </w:r>
          </w:p>
        </w:tc>
        <w:tc>
          <w:tcPr>
            <w:tcW w:w="949" w:type="pct"/>
            <w:shd w:val="clear" w:color="auto" w:fill="auto"/>
          </w:tcPr>
          <w:p w14:paraId="59C27487"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607.28 (539.60 - 674.95)</w:t>
            </w:r>
          </w:p>
        </w:tc>
        <w:tc>
          <w:tcPr>
            <w:tcW w:w="399" w:type="pct"/>
            <w:shd w:val="clear" w:color="auto" w:fill="auto"/>
          </w:tcPr>
          <w:p w14:paraId="13FD33A4"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2/Apr</w:t>
            </w:r>
          </w:p>
        </w:tc>
        <w:tc>
          <w:tcPr>
            <w:tcW w:w="1098" w:type="pct"/>
            <w:shd w:val="clear" w:color="auto" w:fill="auto"/>
          </w:tcPr>
          <w:p w14:paraId="73B2D0D3"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1264.75 (897.32 - 1632.18)</w:t>
            </w:r>
          </w:p>
        </w:tc>
        <w:tc>
          <w:tcPr>
            <w:tcW w:w="1010" w:type="pct"/>
            <w:shd w:val="clear" w:color="auto" w:fill="auto"/>
          </w:tcPr>
          <w:p w14:paraId="2E021BF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660.13 (547.73 - 772.54)</w:t>
            </w:r>
          </w:p>
        </w:tc>
      </w:tr>
      <w:tr w:rsidR="006724EF" w:rsidRPr="007760A0" w14:paraId="12247876" w14:textId="77777777" w:rsidTr="006724EF">
        <w:trPr>
          <w:trHeight w:val="765"/>
        </w:trPr>
        <w:tc>
          <w:tcPr>
            <w:tcW w:w="396" w:type="pct"/>
            <w:shd w:val="clear" w:color="auto" w:fill="auto"/>
            <w:noWrap/>
          </w:tcPr>
          <w:p w14:paraId="413AA93F"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4/Mar</w:t>
            </w:r>
          </w:p>
        </w:tc>
        <w:tc>
          <w:tcPr>
            <w:tcW w:w="1148" w:type="pct"/>
            <w:shd w:val="clear" w:color="auto" w:fill="auto"/>
            <w:noWrap/>
          </w:tcPr>
          <w:p w14:paraId="027BB4AD"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1142.81 (1003.05 - 1282.57)</w:t>
            </w:r>
          </w:p>
        </w:tc>
        <w:tc>
          <w:tcPr>
            <w:tcW w:w="949" w:type="pct"/>
            <w:shd w:val="clear" w:color="auto" w:fill="auto"/>
          </w:tcPr>
          <w:p w14:paraId="5ECEFBB5"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609.04 (539.41 - 678.67)</w:t>
            </w:r>
          </w:p>
        </w:tc>
        <w:tc>
          <w:tcPr>
            <w:tcW w:w="399" w:type="pct"/>
            <w:shd w:val="clear" w:color="auto" w:fill="auto"/>
          </w:tcPr>
          <w:p w14:paraId="459B24B3"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3/Apr</w:t>
            </w:r>
          </w:p>
        </w:tc>
        <w:tc>
          <w:tcPr>
            <w:tcW w:w="1098" w:type="pct"/>
            <w:shd w:val="clear" w:color="auto" w:fill="auto"/>
          </w:tcPr>
          <w:p w14:paraId="6BDBBE9E"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1268.38 (893.82 - 1642.94)</w:t>
            </w:r>
          </w:p>
        </w:tc>
        <w:tc>
          <w:tcPr>
            <w:tcW w:w="1010" w:type="pct"/>
            <w:shd w:val="clear" w:color="auto" w:fill="auto"/>
          </w:tcPr>
          <w:p w14:paraId="682C9A33"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661.90 (548.30 - 775.49)</w:t>
            </w:r>
          </w:p>
        </w:tc>
      </w:tr>
      <w:tr w:rsidR="006724EF" w:rsidRPr="007760A0" w14:paraId="7D3D1A8D" w14:textId="77777777" w:rsidTr="006724EF">
        <w:trPr>
          <w:trHeight w:val="765"/>
        </w:trPr>
        <w:tc>
          <w:tcPr>
            <w:tcW w:w="396" w:type="pct"/>
            <w:shd w:val="clear" w:color="auto" w:fill="auto"/>
            <w:noWrap/>
          </w:tcPr>
          <w:p w14:paraId="1C2E09DB"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5/Mar</w:t>
            </w:r>
          </w:p>
        </w:tc>
        <w:tc>
          <w:tcPr>
            <w:tcW w:w="1148" w:type="pct"/>
            <w:shd w:val="clear" w:color="auto" w:fill="auto"/>
            <w:noWrap/>
          </w:tcPr>
          <w:p w14:paraId="2D3CD8DF"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 xml:space="preserve">1147.81 (999.78 - </w:t>
            </w:r>
            <w:r w:rsidRPr="00BF5682">
              <w:rPr>
                <w:rFonts w:ascii="Times New Roman" w:hAnsi="Times New Roman" w:cs="Times New Roman"/>
                <w:sz w:val="14"/>
                <w:szCs w:val="14"/>
              </w:rPr>
              <w:t>1295.85)</w:t>
            </w:r>
          </w:p>
        </w:tc>
        <w:tc>
          <w:tcPr>
            <w:tcW w:w="949" w:type="pct"/>
            <w:shd w:val="clear" w:color="auto" w:fill="auto"/>
          </w:tcPr>
          <w:p w14:paraId="1258B357"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610.80 (539.27 - 682.34)</w:t>
            </w:r>
          </w:p>
        </w:tc>
        <w:tc>
          <w:tcPr>
            <w:tcW w:w="399" w:type="pct"/>
            <w:shd w:val="clear" w:color="auto" w:fill="auto"/>
          </w:tcPr>
          <w:p w14:paraId="6FE4B94A"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4/Apr</w:t>
            </w:r>
          </w:p>
        </w:tc>
        <w:tc>
          <w:tcPr>
            <w:tcW w:w="1098" w:type="pct"/>
            <w:shd w:val="clear" w:color="auto" w:fill="auto"/>
          </w:tcPr>
          <w:p w14:paraId="34A53DED"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1271.99 (890.35 - 1653.62)</w:t>
            </w:r>
          </w:p>
        </w:tc>
        <w:tc>
          <w:tcPr>
            <w:tcW w:w="1010" w:type="pct"/>
            <w:shd w:val="clear" w:color="auto" w:fill="auto"/>
          </w:tcPr>
          <w:p w14:paraId="42457242"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663.66 (548.89 - 778.43)</w:t>
            </w:r>
          </w:p>
        </w:tc>
      </w:tr>
      <w:tr w:rsidR="006724EF" w:rsidRPr="007760A0" w14:paraId="434DA411" w14:textId="77777777" w:rsidTr="006724EF">
        <w:trPr>
          <w:trHeight w:val="765"/>
        </w:trPr>
        <w:tc>
          <w:tcPr>
            <w:tcW w:w="396" w:type="pct"/>
            <w:shd w:val="clear" w:color="auto" w:fill="auto"/>
            <w:noWrap/>
          </w:tcPr>
          <w:p w14:paraId="2C30857D"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6/Mar</w:t>
            </w:r>
          </w:p>
        </w:tc>
        <w:tc>
          <w:tcPr>
            <w:tcW w:w="1148" w:type="pct"/>
            <w:shd w:val="clear" w:color="auto" w:fill="auto"/>
            <w:noWrap/>
          </w:tcPr>
          <w:p w14:paraId="5C7DE666"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1152.74 (996.42 - 1309.05)</w:t>
            </w:r>
          </w:p>
        </w:tc>
        <w:tc>
          <w:tcPr>
            <w:tcW w:w="949" w:type="pct"/>
            <w:shd w:val="clear" w:color="auto" w:fill="auto"/>
          </w:tcPr>
          <w:p w14:paraId="64FCB6A9"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612.56 (539.18 - 685.95)</w:t>
            </w:r>
          </w:p>
        </w:tc>
        <w:tc>
          <w:tcPr>
            <w:tcW w:w="399" w:type="pct"/>
            <w:shd w:val="clear" w:color="auto" w:fill="auto"/>
          </w:tcPr>
          <w:p w14:paraId="4DF868E8"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5/Apr</w:t>
            </w:r>
          </w:p>
        </w:tc>
        <w:tc>
          <w:tcPr>
            <w:tcW w:w="1098" w:type="pct"/>
            <w:shd w:val="clear" w:color="auto" w:fill="auto"/>
          </w:tcPr>
          <w:p w14:paraId="4DDD5B41"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1275.57 (886.91 - 1664.23)</w:t>
            </w:r>
          </w:p>
        </w:tc>
        <w:tc>
          <w:tcPr>
            <w:tcW w:w="1010" w:type="pct"/>
            <w:shd w:val="clear" w:color="auto" w:fill="auto"/>
          </w:tcPr>
          <w:p w14:paraId="4002B7B0"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665.42 (549.48 - 781.35)</w:t>
            </w:r>
          </w:p>
        </w:tc>
      </w:tr>
      <w:tr w:rsidR="006724EF" w:rsidRPr="007760A0" w14:paraId="39F1C8E1" w14:textId="77777777" w:rsidTr="006724EF">
        <w:trPr>
          <w:trHeight w:val="765"/>
        </w:trPr>
        <w:tc>
          <w:tcPr>
            <w:tcW w:w="396" w:type="pct"/>
            <w:shd w:val="clear" w:color="auto" w:fill="auto"/>
            <w:noWrap/>
          </w:tcPr>
          <w:p w14:paraId="149C04CF"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7/Mar</w:t>
            </w:r>
          </w:p>
        </w:tc>
        <w:tc>
          <w:tcPr>
            <w:tcW w:w="1148" w:type="pct"/>
            <w:shd w:val="clear" w:color="auto" w:fill="auto"/>
            <w:noWrap/>
          </w:tcPr>
          <w:p w14:paraId="40712A81"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1157.58 (992.99 - 1322.17)</w:t>
            </w:r>
          </w:p>
        </w:tc>
        <w:tc>
          <w:tcPr>
            <w:tcW w:w="949" w:type="pct"/>
            <w:shd w:val="clear" w:color="auto" w:fill="auto"/>
          </w:tcPr>
          <w:p w14:paraId="50785E45"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 xml:space="preserve">614.33 </w:t>
            </w:r>
            <w:r w:rsidRPr="00BF5682">
              <w:rPr>
                <w:rFonts w:ascii="Times New Roman" w:hAnsi="Times New Roman" w:cs="Times New Roman"/>
                <w:sz w:val="14"/>
                <w:szCs w:val="14"/>
              </w:rPr>
              <w:t>(539.13 - 689.52)</w:t>
            </w:r>
          </w:p>
        </w:tc>
        <w:tc>
          <w:tcPr>
            <w:tcW w:w="399" w:type="pct"/>
            <w:shd w:val="clear" w:color="auto" w:fill="auto"/>
          </w:tcPr>
          <w:p w14:paraId="34C55AE1"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6/Apr</w:t>
            </w:r>
          </w:p>
        </w:tc>
        <w:tc>
          <w:tcPr>
            <w:tcW w:w="1098" w:type="pct"/>
            <w:shd w:val="clear" w:color="auto" w:fill="auto"/>
          </w:tcPr>
          <w:p w14:paraId="123C2D1A"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1279.13 (883.50 - 1674.76)</w:t>
            </w:r>
          </w:p>
        </w:tc>
        <w:tc>
          <w:tcPr>
            <w:tcW w:w="1010" w:type="pct"/>
            <w:shd w:val="clear" w:color="auto" w:fill="auto"/>
          </w:tcPr>
          <w:p w14:paraId="299AFD3D"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667.18 (550.09 - 784.27)</w:t>
            </w:r>
          </w:p>
        </w:tc>
      </w:tr>
      <w:tr w:rsidR="006724EF" w:rsidRPr="007760A0" w14:paraId="62739564" w14:textId="77777777" w:rsidTr="006724EF">
        <w:trPr>
          <w:trHeight w:val="765"/>
        </w:trPr>
        <w:tc>
          <w:tcPr>
            <w:tcW w:w="396" w:type="pct"/>
            <w:shd w:val="clear" w:color="auto" w:fill="auto"/>
            <w:noWrap/>
          </w:tcPr>
          <w:p w14:paraId="0BB430AA"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8/Mar</w:t>
            </w:r>
          </w:p>
        </w:tc>
        <w:tc>
          <w:tcPr>
            <w:tcW w:w="1148" w:type="pct"/>
            <w:shd w:val="clear" w:color="auto" w:fill="auto"/>
            <w:noWrap/>
          </w:tcPr>
          <w:p w14:paraId="1ABBA3D4"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1162.36 (989.50 - 1335.21)</w:t>
            </w:r>
          </w:p>
        </w:tc>
        <w:tc>
          <w:tcPr>
            <w:tcW w:w="949" w:type="pct"/>
            <w:shd w:val="clear" w:color="auto" w:fill="auto"/>
          </w:tcPr>
          <w:p w14:paraId="2B88CD17"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616.09 (539.13 - 693.05)</w:t>
            </w:r>
          </w:p>
        </w:tc>
        <w:tc>
          <w:tcPr>
            <w:tcW w:w="399" w:type="pct"/>
            <w:shd w:val="clear" w:color="auto" w:fill="auto"/>
          </w:tcPr>
          <w:p w14:paraId="3A30B35D"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7/Apr</w:t>
            </w:r>
          </w:p>
        </w:tc>
        <w:tc>
          <w:tcPr>
            <w:tcW w:w="1098" w:type="pct"/>
            <w:shd w:val="clear" w:color="auto" w:fill="auto"/>
          </w:tcPr>
          <w:p w14:paraId="795DBF9D"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1282.67 (880.13 - 1685.21)</w:t>
            </w:r>
          </w:p>
        </w:tc>
        <w:tc>
          <w:tcPr>
            <w:tcW w:w="1010" w:type="pct"/>
            <w:shd w:val="clear" w:color="auto" w:fill="auto"/>
          </w:tcPr>
          <w:p w14:paraId="1C8CD928"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668.94 (550.72 - 787.17)</w:t>
            </w:r>
          </w:p>
        </w:tc>
      </w:tr>
      <w:tr w:rsidR="006724EF" w:rsidRPr="007760A0" w14:paraId="32D58FE2" w14:textId="77777777" w:rsidTr="006724EF">
        <w:trPr>
          <w:trHeight w:val="765"/>
        </w:trPr>
        <w:tc>
          <w:tcPr>
            <w:tcW w:w="396" w:type="pct"/>
            <w:shd w:val="clear" w:color="auto" w:fill="auto"/>
            <w:noWrap/>
          </w:tcPr>
          <w:p w14:paraId="07371092"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9/Mar</w:t>
            </w:r>
          </w:p>
        </w:tc>
        <w:tc>
          <w:tcPr>
            <w:tcW w:w="1148" w:type="pct"/>
            <w:shd w:val="clear" w:color="auto" w:fill="auto"/>
            <w:noWrap/>
          </w:tcPr>
          <w:p w14:paraId="66837273"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1167.06 (985.95 - 1348.17)</w:t>
            </w:r>
          </w:p>
        </w:tc>
        <w:tc>
          <w:tcPr>
            <w:tcW w:w="949" w:type="pct"/>
            <w:shd w:val="clear" w:color="auto" w:fill="auto"/>
          </w:tcPr>
          <w:p w14:paraId="5BCA9592"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617.85 (539.17 - 696.53)</w:t>
            </w:r>
          </w:p>
        </w:tc>
        <w:tc>
          <w:tcPr>
            <w:tcW w:w="399" w:type="pct"/>
            <w:shd w:val="clear" w:color="auto" w:fill="auto"/>
          </w:tcPr>
          <w:p w14:paraId="05D8DC2F"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8/Apr</w:t>
            </w:r>
          </w:p>
        </w:tc>
        <w:tc>
          <w:tcPr>
            <w:tcW w:w="1098" w:type="pct"/>
            <w:shd w:val="clear" w:color="auto" w:fill="auto"/>
          </w:tcPr>
          <w:p w14:paraId="6B8397E4"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1286.19 (876.78 - 1695.60)</w:t>
            </w:r>
          </w:p>
        </w:tc>
        <w:tc>
          <w:tcPr>
            <w:tcW w:w="1010" w:type="pct"/>
            <w:shd w:val="clear" w:color="auto" w:fill="auto"/>
          </w:tcPr>
          <w:p w14:paraId="3266F51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670.70 (551.35 - 790.06)</w:t>
            </w:r>
          </w:p>
        </w:tc>
      </w:tr>
      <w:tr w:rsidR="006724EF" w:rsidRPr="007760A0" w14:paraId="67C11E24" w14:textId="77777777" w:rsidTr="006724EF">
        <w:trPr>
          <w:trHeight w:val="765"/>
        </w:trPr>
        <w:tc>
          <w:tcPr>
            <w:tcW w:w="396" w:type="pct"/>
            <w:shd w:val="clear" w:color="auto" w:fill="auto"/>
            <w:noWrap/>
          </w:tcPr>
          <w:p w14:paraId="45FD95BC"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10/Mar</w:t>
            </w:r>
          </w:p>
        </w:tc>
        <w:tc>
          <w:tcPr>
            <w:tcW w:w="1148" w:type="pct"/>
            <w:shd w:val="clear" w:color="auto" w:fill="auto"/>
            <w:noWrap/>
          </w:tcPr>
          <w:p w14:paraId="2C6635D3"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1171.69 (982.35 - 1361.04)</w:t>
            </w:r>
          </w:p>
        </w:tc>
        <w:tc>
          <w:tcPr>
            <w:tcW w:w="949" w:type="pct"/>
            <w:shd w:val="clear" w:color="auto" w:fill="auto"/>
          </w:tcPr>
          <w:p w14:paraId="682BA209"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619.61 (539.24 - 699.98)</w:t>
            </w:r>
          </w:p>
        </w:tc>
        <w:tc>
          <w:tcPr>
            <w:tcW w:w="399" w:type="pct"/>
            <w:shd w:val="clear" w:color="auto" w:fill="auto"/>
          </w:tcPr>
          <w:p w14:paraId="6CF430EC"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9/Apr</w:t>
            </w:r>
          </w:p>
        </w:tc>
        <w:tc>
          <w:tcPr>
            <w:tcW w:w="1098" w:type="pct"/>
            <w:shd w:val="clear" w:color="auto" w:fill="auto"/>
          </w:tcPr>
          <w:p w14:paraId="6F05BF06"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1289.69 (873.47 - 1705.91)</w:t>
            </w:r>
          </w:p>
        </w:tc>
        <w:tc>
          <w:tcPr>
            <w:tcW w:w="1010" w:type="pct"/>
            <w:shd w:val="clear" w:color="auto" w:fill="auto"/>
          </w:tcPr>
          <w:p w14:paraId="4A7E3B98"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672.47 (551.99 - 792.94)</w:t>
            </w:r>
          </w:p>
        </w:tc>
      </w:tr>
      <w:tr w:rsidR="006724EF" w:rsidRPr="007760A0" w14:paraId="055EF48D" w14:textId="77777777" w:rsidTr="006724EF">
        <w:trPr>
          <w:trHeight w:val="765"/>
        </w:trPr>
        <w:tc>
          <w:tcPr>
            <w:tcW w:w="396" w:type="pct"/>
            <w:shd w:val="clear" w:color="auto" w:fill="auto"/>
            <w:noWrap/>
          </w:tcPr>
          <w:p w14:paraId="76AE48CE" w14:textId="77777777" w:rsidR="006724EF" w:rsidRPr="007760A0" w:rsidRDefault="006724EF" w:rsidP="001F7B55">
            <w:pPr>
              <w:spacing w:line="240" w:lineRule="auto"/>
              <w:rPr>
                <w:rFonts w:ascii="Times New Roman" w:hAnsi="Times New Roman" w:cs="Times New Roman"/>
                <w:sz w:val="14"/>
                <w:szCs w:val="14"/>
              </w:rPr>
            </w:pPr>
            <w:r w:rsidRPr="007760A0">
              <w:rPr>
                <w:rFonts w:ascii="Times New Roman" w:hAnsi="Times New Roman" w:cs="Times New Roman"/>
                <w:sz w:val="14"/>
                <w:szCs w:val="14"/>
              </w:rPr>
              <w:t>11/Mar</w:t>
            </w:r>
          </w:p>
        </w:tc>
        <w:tc>
          <w:tcPr>
            <w:tcW w:w="1148" w:type="pct"/>
            <w:shd w:val="clear" w:color="auto" w:fill="auto"/>
            <w:noWrap/>
          </w:tcPr>
          <w:p w14:paraId="172BFF19"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1176.26 (978.71 - 1373.82)</w:t>
            </w:r>
          </w:p>
        </w:tc>
        <w:tc>
          <w:tcPr>
            <w:tcW w:w="949" w:type="pct"/>
            <w:shd w:val="clear" w:color="auto" w:fill="auto"/>
          </w:tcPr>
          <w:p w14:paraId="0DE62A17"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621.37 (539.35 - 703.40)</w:t>
            </w:r>
          </w:p>
        </w:tc>
        <w:tc>
          <w:tcPr>
            <w:tcW w:w="399" w:type="pct"/>
            <w:shd w:val="clear" w:color="auto" w:fill="auto"/>
          </w:tcPr>
          <w:p w14:paraId="51E97D2F"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10/Apr</w:t>
            </w:r>
          </w:p>
        </w:tc>
        <w:tc>
          <w:tcPr>
            <w:tcW w:w="1098" w:type="pct"/>
            <w:shd w:val="clear" w:color="auto" w:fill="auto"/>
          </w:tcPr>
          <w:p w14:paraId="05746332"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1293.17 (870.20 - 1716.15)</w:t>
            </w:r>
          </w:p>
        </w:tc>
        <w:tc>
          <w:tcPr>
            <w:tcW w:w="1010" w:type="pct"/>
            <w:shd w:val="clear" w:color="auto" w:fill="auto"/>
          </w:tcPr>
          <w:p w14:paraId="5D0E36F3"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674.23 (552.64 - 795.82)</w:t>
            </w:r>
          </w:p>
        </w:tc>
      </w:tr>
      <w:tr w:rsidR="006724EF" w:rsidRPr="007760A0" w14:paraId="109026F4" w14:textId="77777777" w:rsidTr="006724EF">
        <w:trPr>
          <w:trHeight w:val="765"/>
        </w:trPr>
        <w:tc>
          <w:tcPr>
            <w:tcW w:w="396" w:type="pct"/>
            <w:shd w:val="clear" w:color="auto" w:fill="auto"/>
            <w:noWrap/>
          </w:tcPr>
          <w:p w14:paraId="26D88AC2"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12/Mar</w:t>
            </w:r>
          </w:p>
        </w:tc>
        <w:tc>
          <w:tcPr>
            <w:tcW w:w="1148" w:type="pct"/>
            <w:shd w:val="clear" w:color="auto" w:fill="auto"/>
            <w:noWrap/>
          </w:tcPr>
          <w:p w14:paraId="5C4FFD88"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1180.77 (975.04 - 1386.51)</w:t>
            </w:r>
          </w:p>
        </w:tc>
        <w:tc>
          <w:tcPr>
            <w:tcW w:w="949" w:type="pct"/>
            <w:shd w:val="clear" w:color="auto" w:fill="auto"/>
          </w:tcPr>
          <w:p w14:paraId="03BE2812"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623.14 (539.49 - 706.78)</w:t>
            </w:r>
          </w:p>
        </w:tc>
        <w:tc>
          <w:tcPr>
            <w:tcW w:w="399" w:type="pct"/>
            <w:shd w:val="clear" w:color="auto" w:fill="auto"/>
          </w:tcPr>
          <w:p w14:paraId="3113EFF7"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11/Apr</w:t>
            </w:r>
          </w:p>
        </w:tc>
        <w:tc>
          <w:tcPr>
            <w:tcW w:w="1098" w:type="pct"/>
            <w:shd w:val="clear" w:color="auto" w:fill="auto"/>
          </w:tcPr>
          <w:p w14:paraId="64E99DC3"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1296.64 (866.96 - 1726.32)</w:t>
            </w:r>
          </w:p>
        </w:tc>
        <w:tc>
          <w:tcPr>
            <w:tcW w:w="1010" w:type="pct"/>
            <w:shd w:val="clear" w:color="auto" w:fill="auto"/>
          </w:tcPr>
          <w:p w14:paraId="7156232B"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675.99 (553.30 - 798.68)</w:t>
            </w:r>
          </w:p>
        </w:tc>
      </w:tr>
      <w:tr w:rsidR="006724EF" w:rsidRPr="007760A0" w14:paraId="087E40F3" w14:textId="77777777" w:rsidTr="006724EF">
        <w:trPr>
          <w:trHeight w:val="765"/>
        </w:trPr>
        <w:tc>
          <w:tcPr>
            <w:tcW w:w="396" w:type="pct"/>
            <w:shd w:val="clear" w:color="auto" w:fill="auto"/>
            <w:noWrap/>
          </w:tcPr>
          <w:p w14:paraId="05331BB6"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13/Mar</w:t>
            </w:r>
          </w:p>
        </w:tc>
        <w:tc>
          <w:tcPr>
            <w:tcW w:w="1148" w:type="pct"/>
            <w:shd w:val="clear" w:color="auto" w:fill="auto"/>
            <w:noWrap/>
          </w:tcPr>
          <w:p w14:paraId="14BACA05"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1185.22 (971.33 - 1399.11)</w:t>
            </w:r>
          </w:p>
        </w:tc>
        <w:tc>
          <w:tcPr>
            <w:tcW w:w="949" w:type="pct"/>
            <w:shd w:val="clear" w:color="auto" w:fill="auto"/>
          </w:tcPr>
          <w:p w14:paraId="5CE4DE6F"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624.90 (539.66 - 710.13)</w:t>
            </w:r>
          </w:p>
        </w:tc>
        <w:tc>
          <w:tcPr>
            <w:tcW w:w="399" w:type="pct"/>
            <w:shd w:val="clear" w:color="auto" w:fill="auto"/>
          </w:tcPr>
          <w:p w14:paraId="53362024"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12/Apr</w:t>
            </w:r>
          </w:p>
        </w:tc>
        <w:tc>
          <w:tcPr>
            <w:tcW w:w="1098" w:type="pct"/>
            <w:shd w:val="clear" w:color="auto" w:fill="auto"/>
          </w:tcPr>
          <w:p w14:paraId="5E7BDA6B"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1300.08 (863.75 - 1736.42)</w:t>
            </w:r>
          </w:p>
        </w:tc>
        <w:tc>
          <w:tcPr>
            <w:tcW w:w="1010" w:type="pct"/>
            <w:shd w:val="clear" w:color="auto" w:fill="auto"/>
          </w:tcPr>
          <w:p w14:paraId="507736CD"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677.75 (553.98 - 801.53)</w:t>
            </w:r>
          </w:p>
        </w:tc>
      </w:tr>
      <w:tr w:rsidR="006724EF" w:rsidRPr="007760A0" w14:paraId="136BA045" w14:textId="77777777" w:rsidTr="006724EF">
        <w:trPr>
          <w:trHeight w:val="765"/>
        </w:trPr>
        <w:tc>
          <w:tcPr>
            <w:tcW w:w="396" w:type="pct"/>
            <w:shd w:val="clear" w:color="auto" w:fill="auto"/>
            <w:noWrap/>
          </w:tcPr>
          <w:p w14:paraId="6E8E6205"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14/Mar</w:t>
            </w:r>
          </w:p>
        </w:tc>
        <w:tc>
          <w:tcPr>
            <w:tcW w:w="1148" w:type="pct"/>
            <w:shd w:val="clear" w:color="auto" w:fill="auto"/>
            <w:noWrap/>
          </w:tcPr>
          <w:p w14:paraId="67535F69"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1189.61 (967.60 - 1411.62)</w:t>
            </w:r>
          </w:p>
        </w:tc>
        <w:tc>
          <w:tcPr>
            <w:tcW w:w="949" w:type="pct"/>
            <w:shd w:val="clear" w:color="auto" w:fill="auto"/>
          </w:tcPr>
          <w:p w14:paraId="04803A41"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626.66 (539.86 - 713.46)</w:t>
            </w:r>
          </w:p>
        </w:tc>
        <w:tc>
          <w:tcPr>
            <w:tcW w:w="399" w:type="pct"/>
            <w:shd w:val="clear" w:color="auto" w:fill="auto"/>
          </w:tcPr>
          <w:p w14:paraId="464793CC"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13/Apr</w:t>
            </w:r>
          </w:p>
        </w:tc>
        <w:tc>
          <w:tcPr>
            <w:tcW w:w="1098" w:type="pct"/>
            <w:shd w:val="clear" w:color="auto" w:fill="auto"/>
          </w:tcPr>
          <w:p w14:paraId="42FDDE30"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1303.51 (860.58 - 1746.45)</w:t>
            </w:r>
          </w:p>
        </w:tc>
        <w:tc>
          <w:tcPr>
            <w:tcW w:w="1010" w:type="pct"/>
            <w:shd w:val="clear" w:color="auto" w:fill="auto"/>
          </w:tcPr>
          <w:p w14:paraId="2041B28D"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679.51 (554.66 - 804.37)</w:t>
            </w:r>
          </w:p>
        </w:tc>
      </w:tr>
      <w:tr w:rsidR="006724EF" w:rsidRPr="007760A0" w14:paraId="7DC96CA3" w14:textId="77777777" w:rsidTr="006724EF">
        <w:trPr>
          <w:trHeight w:val="765"/>
        </w:trPr>
        <w:tc>
          <w:tcPr>
            <w:tcW w:w="396" w:type="pct"/>
            <w:shd w:val="clear" w:color="auto" w:fill="auto"/>
            <w:noWrap/>
          </w:tcPr>
          <w:p w14:paraId="22F030C3"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15/Mar</w:t>
            </w:r>
          </w:p>
        </w:tc>
        <w:tc>
          <w:tcPr>
            <w:tcW w:w="1148" w:type="pct"/>
            <w:shd w:val="clear" w:color="auto" w:fill="auto"/>
            <w:noWrap/>
          </w:tcPr>
          <w:p w14:paraId="738B7D6E" w14:textId="77777777" w:rsidR="006724EF" w:rsidRPr="007760A0"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1193.95 (963.86 - 1424.03)</w:t>
            </w:r>
          </w:p>
        </w:tc>
        <w:tc>
          <w:tcPr>
            <w:tcW w:w="949" w:type="pct"/>
            <w:shd w:val="clear" w:color="auto" w:fill="auto"/>
          </w:tcPr>
          <w:p w14:paraId="4957E7EF"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628.42 (540.09 - 716.75)</w:t>
            </w:r>
          </w:p>
        </w:tc>
        <w:tc>
          <w:tcPr>
            <w:tcW w:w="399" w:type="pct"/>
            <w:shd w:val="clear" w:color="auto" w:fill="auto"/>
          </w:tcPr>
          <w:p w14:paraId="4C69A925"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14/Apr</w:t>
            </w:r>
          </w:p>
        </w:tc>
        <w:tc>
          <w:tcPr>
            <w:tcW w:w="1098" w:type="pct"/>
            <w:shd w:val="clear" w:color="auto" w:fill="auto"/>
          </w:tcPr>
          <w:p w14:paraId="0C8ACACF"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1306.93 (857.44 - 1756.42)</w:t>
            </w:r>
          </w:p>
        </w:tc>
        <w:tc>
          <w:tcPr>
            <w:tcW w:w="1010" w:type="pct"/>
            <w:shd w:val="clear" w:color="auto" w:fill="auto"/>
          </w:tcPr>
          <w:p w14:paraId="43931CEC"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681.28 (555.35 - 807.20)</w:t>
            </w:r>
          </w:p>
        </w:tc>
      </w:tr>
      <w:tr w:rsidR="006724EF" w:rsidRPr="007760A0" w14:paraId="687EB424" w14:textId="77777777" w:rsidTr="006724EF">
        <w:trPr>
          <w:trHeight w:val="765"/>
        </w:trPr>
        <w:tc>
          <w:tcPr>
            <w:tcW w:w="396" w:type="pct"/>
            <w:shd w:val="clear" w:color="auto" w:fill="auto"/>
            <w:noWrap/>
          </w:tcPr>
          <w:p w14:paraId="3359A06D"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16/Mar</w:t>
            </w:r>
          </w:p>
        </w:tc>
        <w:tc>
          <w:tcPr>
            <w:tcW w:w="1148" w:type="pct"/>
            <w:shd w:val="clear" w:color="auto" w:fill="auto"/>
            <w:noWrap/>
          </w:tcPr>
          <w:p w14:paraId="106C4F24" w14:textId="77777777" w:rsidR="006724EF" w:rsidRPr="007760A0"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1198.23 (960.10 - 1436.36)</w:t>
            </w:r>
          </w:p>
        </w:tc>
        <w:tc>
          <w:tcPr>
            <w:tcW w:w="949" w:type="pct"/>
            <w:shd w:val="clear" w:color="auto" w:fill="auto"/>
          </w:tcPr>
          <w:p w14:paraId="2624CDE1" w14:textId="77777777" w:rsidR="006724EF" w:rsidRPr="007760A0"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630.18 (540.35 - 720.02)</w:t>
            </w:r>
          </w:p>
        </w:tc>
        <w:tc>
          <w:tcPr>
            <w:tcW w:w="399" w:type="pct"/>
            <w:shd w:val="clear" w:color="auto" w:fill="auto"/>
          </w:tcPr>
          <w:p w14:paraId="6CFAF43F" w14:textId="77777777" w:rsidR="006724EF" w:rsidRPr="00BF5682" w:rsidRDefault="006724EF" w:rsidP="001F7B55">
            <w:pPr>
              <w:spacing w:line="240" w:lineRule="auto"/>
              <w:rPr>
                <w:rFonts w:ascii="Times New Roman" w:hAnsi="Times New Roman" w:cs="Times New Roman"/>
                <w:sz w:val="14"/>
                <w:szCs w:val="14"/>
              </w:rPr>
            </w:pPr>
            <w:r w:rsidRPr="00681BC6">
              <w:rPr>
                <w:rFonts w:ascii="Times New Roman" w:hAnsi="Times New Roman" w:cs="Times New Roman"/>
                <w:sz w:val="14"/>
                <w:szCs w:val="14"/>
              </w:rPr>
              <w:t>15/Apr</w:t>
            </w:r>
          </w:p>
        </w:tc>
        <w:tc>
          <w:tcPr>
            <w:tcW w:w="1098" w:type="pct"/>
            <w:shd w:val="clear" w:color="auto" w:fill="auto"/>
          </w:tcPr>
          <w:p w14:paraId="727907F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1310.33 (854.33 - 1766.32)</w:t>
            </w:r>
          </w:p>
        </w:tc>
        <w:tc>
          <w:tcPr>
            <w:tcW w:w="1010" w:type="pct"/>
            <w:shd w:val="clear" w:color="auto" w:fill="auto"/>
          </w:tcPr>
          <w:p w14:paraId="2833DBA9" w14:textId="77777777" w:rsidR="006724EF" w:rsidRPr="00BF5682" w:rsidRDefault="006724EF" w:rsidP="001F7B55">
            <w:pPr>
              <w:spacing w:line="240" w:lineRule="auto"/>
              <w:rPr>
                <w:rFonts w:ascii="Times New Roman" w:hAnsi="Times New Roman" w:cs="Times New Roman"/>
                <w:sz w:val="14"/>
                <w:szCs w:val="14"/>
              </w:rPr>
            </w:pPr>
            <w:r w:rsidRPr="00BF5682">
              <w:rPr>
                <w:rFonts w:ascii="Times New Roman" w:hAnsi="Times New Roman" w:cs="Times New Roman"/>
                <w:sz w:val="14"/>
                <w:szCs w:val="14"/>
              </w:rPr>
              <w:t>683.04 (556.05 - 810.03)</w:t>
            </w:r>
          </w:p>
        </w:tc>
      </w:tr>
    </w:tbl>
    <w:p w14:paraId="30514DEF" w14:textId="400A0F04" w:rsidR="006724EF" w:rsidRDefault="006724EF" w:rsidP="005B298D">
      <w:pPr>
        <w:tabs>
          <w:tab w:val="left" w:pos="142"/>
        </w:tabs>
        <w:spacing w:before="240" w:line="240" w:lineRule="auto"/>
        <w:rPr>
          <w:rFonts w:ascii="Georgia" w:eastAsia="Times New Roman Uni" w:hAnsi="Georgia" w:cs="Times New Roman"/>
          <w:sz w:val="20"/>
          <w:szCs w:val="26"/>
        </w:rPr>
      </w:pPr>
    </w:p>
    <w:p w14:paraId="7A8CDC35" w14:textId="77777777" w:rsidR="006724EF" w:rsidRDefault="006724EF" w:rsidP="005B298D">
      <w:pPr>
        <w:tabs>
          <w:tab w:val="left" w:pos="142"/>
        </w:tabs>
        <w:spacing w:before="240" w:line="240" w:lineRule="auto"/>
        <w:rPr>
          <w:rFonts w:ascii="Georgia" w:eastAsia="Times New Roman Uni" w:hAnsi="Georgia" w:cs="Times New Roman"/>
          <w:sz w:val="20"/>
          <w:szCs w:val="26"/>
        </w:rPr>
        <w:sectPr w:rsidR="006724EF" w:rsidSect="006724EF">
          <w:type w:val="continuous"/>
          <w:pgSz w:w="11906" w:h="16838"/>
          <w:pgMar w:top="1418" w:right="849" w:bottom="1560" w:left="851" w:header="426" w:footer="708" w:gutter="0"/>
          <w:cols w:space="284"/>
          <w:docGrid w:linePitch="360"/>
        </w:sectPr>
      </w:pPr>
    </w:p>
    <w:p w14:paraId="04D0C823" w14:textId="5CC0FB83"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A higher value of actual doubling time for the daily new cases than the predicted values indicates that the pandemic not only stopped growing at an exponential rate but also slowed down more than anticipated in Bangladesh, considering the number of daily tests as fixed. While the pandemic is slowing down in its spread among the Bangladeshi population, a lower doubling time for deaths than the predicted values indicate towards an increased rate of case fatality from COVID-19 among existing cases [</w:t>
      </w:r>
      <w:r w:rsidRPr="006724EF">
        <w:rPr>
          <w:rFonts w:ascii="Georgia" w:hAnsi="Georgia" w:cs="Times New Roman"/>
          <w:noProof/>
          <w:sz w:val="20"/>
          <w:szCs w:val="20"/>
          <w:lang w:val="en-GB"/>
        </w:rPr>
        <w:t>25</w:t>
      </w:r>
      <w:r w:rsidRPr="006724EF">
        <w:rPr>
          <w:rFonts w:ascii="Georgia" w:hAnsi="Georgia" w:cs="Times New Roman"/>
          <w:sz w:val="20"/>
          <w:szCs w:val="20"/>
          <w:lang w:val="en-GB"/>
        </w:rPr>
        <w:t xml:space="preserve">]. The doubling time for the daily deaths kept increasing at a steady rate up until 15 </w:t>
      </w:r>
      <w:r w:rsidRPr="006724EF">
        <w:rPr>
          <w:rFonts w:ascii="Georgia" w:hAnsi="Georgia" w:cs="Times New Roman"/>
          <w:sz w:val="20"/>
          <w:szCs w:val="20"/>
          <w:lang w:val="en-GB"/>
        </w:rPr>
        <w:t xml:space="preserve">July, 2020, but after that it remained almost the same up until 26 July, and then started increasing sharply, indicating an exponential increase in the number of deaths as well as case fatalities from COVID-19 during the middle of the month of July. While the ARIMA model was able to reliably predict the change in doubling time for new cases, it could not predict the doubling time for deaths very accurately for first 11 days of the prediction and this could be due to a multitude of different reasons. Late in case reporting, inability to identify the danger signs of the COVID-19 by the patients or the family </w:t>
      </w:r>
      <w:r w:rsidRPr="006724EF">
        <w:rPr>
          <w:rFonts w:ascii="Georgia" w:hAnsi="Georgia" w:cs="Times New Roman"/>
          <w:sz w:val="20"/>
          <w:szCs w:val="20"/>
          <w:lang w:val="en-GB"/>
        </w:rPr>
        <w:lastRenderedPageBreak/>
        <w:t>members, delay in hospitalization, insufficiency of required infrastructure necessary for proper management of COVID-19 at hospitals, and shortage of trained and skilled health care professional for infection management at every level of healthcare services could contribute to this pattern of COVID-19 case fatality in Bangladesh [</w:t>
      </w:r>
      <w:r w:rsidRPr="006724EF">
        <w:rPr>
          <w:rFonts w:ascii="Georgia" w:hAnsi="Georgia" w:cs="Times New Roman"/>
          <w:noProof/>
          <w:sz w:val="20"/>
          <w:szCs w:val="20"/>
          <w:lang w:val="en-GB"/>
        </w:rPr>
        <w:t>30</w:t>
      </w:r>
      <w:r w:rsidRPr="006724EF">
        <w:rPr>
          <w:rFonts w:ascii="Georgia" w:hAnsi="Georgia" w:cs="Times New Roman"/>
          <w:sz w:val="20"/>
          <w:szCs w:val="20"/>
          <w:lang w:val="en-GB"/>
        </w:rPr>
        <w:t>]. As a unique initiative, our evaluation of the doubling time of daily new COVID-19 confirmed cases and deaths observed increasing trends of epidemic doubling time of COVID-19 infection in Bangladesh.</w:t>
      </w:r>
    </w:p>
    <w:p w14:paraId="0450D2D1" w14:textId="75DC0C4C"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The new cases and deaths have declined in Bangladesh since July 1, 2020. Overall, Bangladesh experienced a relatively milder effect of the pandemic compared to countries in Europe and North America [</w:t>
      </w:r>
      <w:r w:rsidRPr="006724EF">
        <w:rPr>
          <w:rFonts w:ascii="Georgia" w:hAnsi="Georgia" w:cs="Times New Roman"/>
          <w:noProof/>
          <w:sz w:val="20"/>
          <w:szCs w:val="20"/>
          <w:lang w:val="en-GB"/>
        </w:rPr>
        <w:t>31</w:t>
      </w:r>
      <w:r w:rsidRPr="006724EF">
        <w:rPr>
          <w:rFonts w:ascii="Georgia" w:hAnsi="Georgia" w:cs="Times New Roman"/>
          <w:sz w:val="20"/>
          <w:szCs w:val="20"/>
          <w:lang w:val="en-GB"/>
        </w:rPr>
        <w:t>]. Countries with similar economy and demographic profiles in South and South East Asia and Sub-Saharan African were mildly affected by the COVID-19 pandemic. One possible explanation is that the younger demographics helped dilute the impact of COVID-19 in Bangladesh, as this has been seen in many other Asian and Sub-Saharan African countries [</w:t>
      </w:r>
      <w:r w:rsidRPr="006724EF">
        <w:rPr>
          <w:rFonts w:ascii="Georgia" w:hAnsi="Georgia" w:cs="Times New Roman"/>
          <w:noProof/>
          <w:sz w:val="20"/>
          <w:szCs w:val="20"/>
          <w:lang w:val="en-GB"/>
        </w:rPr>
        <w:t>32</w:t>
      </w:r>
      <w:r w:rsidRPr="006724EF">
        <w:rPr>
          <w:rFonts w:ascii="Georgia" w:hAnsi="Georgia" w:cs="Times New Roman"/>
          <w:sz w:val="20"/>
          <w:szCs w:val="20"/>
          <w:lang w:val="en-GB"/>
        </w:rPr>
        <w:t>]. Bangladesh has a relatively younger population with a median age of 27.9 years [</w:t>
      </w:r>
      <w:r w:rsidRPr="006724EF">
        <w:rPr>
          <w:rFonts w:ascii="Georgia" w:hAnsi="Georgia" w:cs="Times New Roman"/>
          <w:noProof/>
          <w:sz w:val="20"/>
          <w:szCs w:val="20"/>
          <w:lang w:val="en-GB"/>
        </w:rPr>
        <w:t>33</w:t>
      </w:r>
      <w:r w:rsidRPr="006724EF">
        <w:rPr>
          <w:rFonts w:ascii="Georgia" w:hAnsi="Georgia" w:cs="Times New Roman"/>
          <w:sz w:val="20"/>
          <w:szCs w:val="20"/>
          <w:lang w:val="en-GB"/>
        </w:rPr>
        <w:t>]. Another explanation is T-cell mediated immunity acquired through previous human coronavirus infection that could cross react with previous human coronavirus infection [</w:t>
      </w:r>
      <w:r w:rsidRPr="006724EF">
        <w:rPr>
          <w:rFonts w:ascii="Georgia" w:hAnsi="Georgia" w:cs="Times New Roman"/>
          <w:noProof/>
          <w:sz w:val="20"/>
          <w:szCs w:val="20"/>
          <w:lang w:val="en-GB"/>
        </w:rPr>
        <w:t>32</w:t>
      </w:r>
      <w:r w:rsidRPr="006724EF">
        <w:rPr>
          <w:rFonts w:ascii="Georgia" w:hAnsi="Georgia" w:cs="Times New Roman"/>
          <w:sz w:val="20"/>
          <w:szCs w:val="20"/>
          <w:lang w:val="en-GB"/>
        </w:rPr>
        <w:t>]. People living in tropical climate experience infectious diseases throughout the year compared to winter surge in temperate countries. However, the exact reason for why some countries were mildly affected by COVID-19 pandemic is still unknown. After an initial surge of the epidemic in April–June, Bangladesh experienced relatively slower spread rate which is explained through our doubling time prediction.</w:t>
      </w:r>
    </w:p>
    <w:p w14:paraId="435649D2" w14:textId="666F7FE9" w:rsidR="006724EF" w:rsidRDefault="006724EF" w:rsidP="006724EF">
      <w:pPr>
        <w:spacing w:after="0" w:line="240" w:lineRule="auto"/>
        <w:jc w:val="both"/>
        <w:rPr>
          <w:rFonts w:ascii="Georgia" w:eastAsia="Times New Roman" w:hAnsi="Georgia" w:cs="Times New Roman"/>
          <w:color w:val="000000"/>
          <w:sz w:val="20"/>
          <w:szCs w:val="20"/>
        </w:rPr>
      </w:pPr>
      <w:r>
        <w:rPr>
          <w:rFonts w:ascii="Georgia" w:hAnsi="Georgia" w:cs="Times New Roman"/>
          <w:sz w:val="20"/>
          <w:szCs w:val="20"/>
          <w:lang w:val="en-GB"/>
        </w:rPr>
        <w:t xml:space="preserve">    </w:t>
      </w:r>
      <w:r w:rsidRPr="006724EF">
        <w:rPr>
          <w:rFonts w:ascii="Georgia" w:hAnsi="Georgia" w:cs="Times New Roman"/>
          <w:sz w:val="20"/>
          <w:szCs w:val="20"/>
          <w:lang w:val="en-GB"/>
        </w:rPr>
        <w:t xml:space="preserve">One of the major limitations of this study is considering daily sample test as a constant. The doubling time is correlated on the number of samples tested and we assumed that the testing number would not change significantly. However, our study found a moderate correlation between daily sample test data and confirmed cases and deaths (Pearson correlation value between daily tests and cases was r=0.525, and between daily tests and deaths was r=0.474). Bangladesh admittedly has a severe shortage of testing kits, PPE, masks, and infrared thermometers. Moreover, the lack of diagnostic facilities particularly in sub-districts, limited number of the healthcare </w:t>
      </w:r>
      <w:r w:rsidR="00766F41">
        <w:rPr>
          <w:rFonts w:ascii="Georgia" w:hAnsi="Georgia" w:cs="Times New Roman"/>
          <w:sz w:val="20"/>
          <w:szCs w:val="20"/>
          <w:lang w:val="en-GB"/>
        </w:rPr>
        <w:t>workers</w:t>
      </w:r>
      <w:r w:rsidRPr="006724EF">
        <w:rPr>
          <w:rFonts w:ascii="Georgia" w:hAnsi="Georgia" w:cs="Times New Roman"/>
          <w:sz w:val="20"/>
          <w:szCs w:val="20"/>
          <w:lang w:val="en-GB"/>
        </w:rPr>
        <w:t>, and a lack of understanding in rural areas are the causes of limited sample testing [</w:t>
      </w:r>
      <w:r w:rsidRPr="006724EF">
        <w:rPr>
          <w:rFonts w:ascii="Georgia" w:hAnsi="Georgia" w:cs="Times New Roman"/>
          <w:noProof/>
          <w:sz w:val="20"/>
          <w:szCs w:val="20"/>
          <w:lang w:val="en-GB"/>
        </w:rPr>
        <w:t>27</w:t>
      </w:r>
      <w:r w:rsidRPr="006724EF">
        <w:rPr>
          <w:rFonts w:ascii="Georgia" w:hAnsi="Georgia" w:cs="Times New Roman"/>
          <w:sz w:val="20"/>
          <w:szCs w:val="20"/>
          <w:lang w:val="en-GB"/>
        </w:rPr>
        <w:t>]. From 8 March, 2020 to date, the government of Bangladesh is administering on average between 12</w:t>
      </w:r>
      <w:r w:rsidRPr="006724EF">
        <w:rPr>
          <w:rFonts w:ascii="Times New Roman" w:hAnsi="Times New Roman" w:cs="Times New Roman"/>
          <w:sz w:val="20"/>
          <w:szCs w:val="20"/>
          <w:lang w:val="en-GB"/>
        </w:rPr>
        <w:t> </w:t>
      </w:r>
      <w:r w:rsidRPr="006724EF">
        <w:rPr>
          <w:rFonts w:ascii="Georgia" w:hAnsi="Georgia" w:cs="Times New Roman"/>
          <w:sz w:val="20"/>
          <w:szCs w:val="20"/>
          <w:lang w:val="en-GB"/>
        </w:rPr>
        <w:t>000 and 15</w:t>
      </w:r>
      <w:r w:rsidRPr="006724EF">
        <w:rPr>
          <w:rFonts w:ascii="Times New Roman" w:hAnsi="Times New Roman" w:cs="Times New Roman"/>
          <w:sz w:val="20"/>
          <w:szCs w:val="20"/>
          <w:lang w:val="en-GB"/>
        </w:rPr>
        <w:t> </w:t>
      </w:r>
      <w:r w:rsidRPr="006724EF">
        <w:rPr>
          <w:rFonts w:ascii="Georgia" w:hAnsi="Georgia" w:cs="Times New Roman"/>
          <w:sz w:val="20"/>
          <w:szCs w:val="20"/>
          <w:lang w:val="en-GB"/>
        </w:rPr>
        <w:t>000 tests per day for a population of 168 million [</w:t>
      </w:r>
      <w:r w:rsidRPr="006724EF">
        <w:rPr>
          <w:rFonts w:ascii="Georgia" w:hAnsi="Georgia" w:cs="Times New Roman"/>
          <w:noProof/>
          <w:sz w:val="20"/>
          <w:szCs w:val="20"/>
          <w:lang w:val="en-GB"/>
        </w:rPr>
        <w:t>34</w:t>
      </w:r>
      <w:r w:rsidRPr="006724EF">
        <w:rPr>
          <w:rFonts w:ascii="Georgia" w:hAnsi="Georgia" w:cs="Times New Roman"/>
          <w:sz w:val="20"/>
          <w:szCs w:val="20"/>
          <w:lang w:val="en-GB"/>
        </w:rPr>
        <w:t xml:space="preserve">]. Furthermore, </w:t>
      </w:r>
      <w:r w:rsidRPr="006724EF">
        <w:rPr>
          <w:rFonts w:ascii="Georgia" w:eastAsia="Times New Roman" w:hAnsi="Georgia" w:cs="Times New Roman"/>
          <w:color w:val="000000"/>
          <w:sz w:val="20"/>
          <w:szCs w:val="20"/>
        </w:rPr>
        <w:t>Bangladesh was affected by cyclone ‘</w:t>
      </w:r>
      <w:proofErr w:type="spellStart"/>
      <w:r w:rsidRPr="006724EF">
        <w:rPr>
          <w:rFonts w:ascii="Georgia" w:eastAsia="Times New Roman" w:hAnsi="Georgia" w:cs="Times New Roman"/>
          <w:color w:val="000000"/>
          <w:sz w:val="20"/>
          <w:szCs w:val="20"/>
        </w:rPr>
        <w:t>Amphan</w:t>
      </w:r>
      <w:proofErr w:type="spellEnd"/>
      <w:r w:rsidRPr="006724EF">
        <w:rPr>
          <w:rFonts w:ascii="Georgia" w:eastAsia="Times New Roman" w:hAnsi="Georgia" w:cs="Times New Roman"/>
          <w:color w:val="000000"/>
          <w:sz w:val="20"/>
          <w:szCs w:val="20"/>
        </w:rPr>
        <w:t>’ on 20 and 21 May, 2020 [</w:t>
      </w:r>
      <w:r w:rsidRPr="006724EF">
        <w:rPr>
          <w:rFonts w:ascii="Georgia" w:eastAsia="Times New Roman" w:hAnsi="Georgia" w:cs="Times New Roman"/>
          <w:noProof/>
          <w:color w:val="000000"/>
          <w:sz w:val="20"/>
          <w:szCs w:val="20"/>
        </w:rPr>
        <w:t>35</w:t>
      </w:r>
      <w:r w:rsidRPr="006724EF">
        <w:rPr>
          <w:rFonts w:ascii="Georgia" w:eastAsia="Times New Roman" w:hAnsi="Georgia" w:cs="Times New Roman"/>
          <w:color w:val="000000"/>
          <w:sz w:val="20"/>
          <w:szCs w:val="20"/>
        </w:rPr>
        <w:t>] and experienced Eid festivals in the month of May. Along with occasional delayed reporting, backlog, communications gaps with hard to reach areas, it is possible that all of the data used in this analysis is not 100% accurate [</w:t>
      </w:r>
      <w:r w:rsidRPr="006724EF">
        <w:rPr>
          <w:rFonts w:ascii="Georgia" w:eastAsia="Times New Roman" w:hAnsi="Georgia" w:cs="Times New Roman"/>
          <w:noProof/>
          <w:color w:val="000000"/>
          <w:sz w:val="20"/>
          <w:szCs w:val="20"/>
        </w:rPr>
        <w:t>36,37</w:t>
      </w:r>
      <w:r w:rsidRPr="006724EF">
        <w:rPr>
          <w:rFonts w:ascii="Georgia" w:eastAsia="Times New Roman" w:hAnsi="Georgia" w:cs="Times New Roman"/>
          <w:color w:val="000000"/>
          <w:sz w:val="20"/>
          <w:szCs w:val="20"/>
        </w:rPr>
        <w:t xml:space="preserve">]. Further, the speed of disease transmission has been linked with adopted control measures, human </w:t>
      </w:r>
      <w:proofErr w:type="spellStart"/>
      <w:r w:rsidRPr="006724EF">
        <w:rPr>
          <w:rFonts w:ascii="Georgia" w:eastAsia="Times New Roman" w:hAnsi="Georgia" w:cs="Times New Roman"/>
          <w:color w:val="000000"/>
          <w:sz w:val="20"/>
          <w:szCs w:val="20"/>
        </w:rPr>
        <w:t>behavior</w:t>
      </w:r>
      <w:proofErr w:type="spellEnd"/>
      <w:r w:rsidRPr="006724EF">
        <w:rPr>
          <w:rFonts w:ascii="Georgia" w:eastAsia="Times New Roman" w:hAnsi="Georgia" w:cs="Times New Roman"/>
          <w:color w:val="000000"/>
          <w:sz w:val="20"/>
          <w:szCs w:val="20"/>
        </w:rPr>
        <w:t xml:space="preserve"> and emergence of new SARS-CoV-2 variants as seen in Europe and North America </w:t>
      </w:r>
      <w:r w:rsidRPr="006724EF">
        <w:rPr>
          <w:rFonts w:ascii="Georgia" w:eastAsia="Times New Roman" w:hAnsi="Georgia" w:cs="Times New Roman"/>
          <w:color w:val="000000"/>
          <w:sz w:val="20"/>
          <w:szCs w:val="20"/>
        </w:rPr>
        <w:t>[</w:t>
      </w:r>
      <w:r w:rsidRPr="006724EF">
        <w:rPr>
          <w:rFonts w:ascii="Georgia" w:eastAsia="Times New Roman" w:hAnsi="Georgia" w:cs="Times New Roman"/>
          <w:noProof/>
          <w:color w:val="000000"/>
          <w:sz w:val="20"/>
          <w:szCs w:val="20"/>
        </w:rPr>
        <w:t>38,39</w:t>
      </w:r>
      <w:r w:rsidRPr="006724EF">
        <w:rPr>
          <w:rFonts w:ascii="Georgia" w:eastAsia="Times New Roman" w:hAnsi="Georgia" w:cs="Times New Roman"/>
          <w:color w:val="000000"/>
          <w:sz w:val="20"/>
          <w:szCs w:val="20"/>
        </w:rPr>
        <w:t xml:space="preserve">]. Thus, the change of control measures, and the emergence and spread of new variants which can change the dynamics of transmission within a short span of time might affect our estimation. </w:t>
      </w:r>
    </w:p>
    <w:p w14:paraId="1A81C5A0" w14:textId="7F87481D" w:rsidR="006724EF" w:rsidRDefault="006724EF" w:rsidP="006724EF">
      <w:pPr>
        <w:spacing w:after="0" w:line="240" w:lineRule="auto"/>
        <w:jc w:val="both"/>
        <w:rPr>
          <w:rFonts w:ascii="Georgia" w:eastAsia="Times New Roman" w:hAnsi="Georgia" w:cs="Times New Roman"/>
          <w:color w:val="000000"/>
          <w:sz w:val="20"/>
          <w:szCs w:val="20"/>
        </w:rPr>
      </w:pPr>
    </w:p>
    <w:p w14:paraId="543D82F8" w14:textId="77777777"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Conclusion</w:t>
      </w:r>
    </w:p>
    <w:p w14:paraId="0B9E5EA5" w14:textId="023667D4" w:rsidR="006724EF" w:rsidRPr="006724EF" w:rsidRDefault="006724EF" w:rsidP="006724EF">
      <w:pPr>
        <w:spacing w:after="0" w:line="240" w:lineRule="auto"/>
        <w:jc w:val="both"/>
        <w:rPr>
          <w:rFonts w:ascii="Georgia" w:hAnsi="Georgia" w:cs="Times New Roman"/>
          <w:sz w:val="20"/>
          <w:szCs w:val="20"/>
          <w:lang w:val="en-GB"/>
        </w:rPr>
      </w:pPr>
      <w:r>
        <w:rPr>
          <w:rFonts w:ascii="Georgia" w:hAnsi="Georgia" w:cs="Times New Roman"/>
          <w:sz w:val="20"/>
          <w:szCs w:val="20"/>
          <w:lang w:val="en-GB"/>
        </w:rPr>
        <w:t xml:space="preserve">    </w:t>
      </w:r>
      <w:r w:rsidRPr="006724EF">
        <w:rPr>
          <w:rFonts w:ascii="Georgia" w:hAnsi="Georgia" w:cs="Times New Roman"/>
          <w:sz w:val="20"/>
          <w:szCs w:val="20"/>
          <w:lang w:val="en-GB"/>
        </w:rPr>
        <w:t xml:space="preserve">The median doubling time for new COVID-19 cases and deaths were 90.51 and 86.02 days respectively over the whole period. The lowest median value for doubling new COVID-19 cases was 2.00 days in March 2020 and that of deaths was 3.01 days in March, 2020. There is an increasing trend for doubling period for daily new cases and recorded deaths. However, the daily cases and deaths toll had a shorter doubling time in the month of October with a mean value of 185.63 and 184.43 days respectively. Our estimation was based on the number of daily samples tested in the first 11 months that averagely ranges interquartile range (IQR): 10261-14774.5. However, these doubling times would not be changed over the predicted period if the daily sample testing would not change suddenly. Bangladesh experienced a mild effect of the pandemic compared to countries in Europe and North America. While the exact reason why Bangladesh was mildly affected by COVID-19 pandemic is still unknown, our predicted doubling period explains the slow spread rate of the virus in the country. </w:t>
      </w:r>
    </w:p>
    <w:p w14:paraId="7C5D2FE2" w14:textId="77777777" w:rsidR="006724EF" w:rsidRPr="006724EF" w:rsidRDefault="006724EF" w:rsidP="006724EF">
      <w:pPr>
        <w:spacing w:after="0" w:line="240" w:lineRule="auto"/>
        <w:jc w:val="both"/>
        <w:rPr>
          <w:rFonts w:ascii="Georgia" w:hAnsi="Georgia" w:cs="Times New Roman"/>
          <w:b/>
          <w:bCs/>
          <w:sz w:val="20"/>
          <w:szCs w:val="20"/>
          <w:lang w:val="en-GB"/>
        </w:rPr>
      </w:pPr>
    </w:p>
    <w:p w14:paraId="54EB7C3C" w14:textId="1E02DFEC"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Abbreviations</w:t>
      </w:r>
    </w:p>
    <w:p w14:paraId="327F5387" w14:textId="470F9540" w:rsidR="006724EF" w:rsidRPr="006724EF" w:rsidRDefault="006724EF" w:rsidP="006724EF">
      <w:pPr>
        <w:spacing w:after="0" w:line="240" w:lineRule="auto"/>
        <w:jc w:val="both"/>
        <w:rPr>
          <w:rFonts w:ascii="Georgia" w:hAnsi="Georgia" w:cs="Times New Roman"/>
          <w:sz w:val="20"/>
          <w:szCs w:val="20"/>
          <w:lang w:val="en-GB"/>
        </w:rPr>
      </w:pPr>
      <w:r w:rsidRPr="006724EF">
        <w:rPr>
          <w:rFonts w:ascii="Georgia" w:hAnsi="Georgia" w:cs="Times New Roman"/>
          <w:sz w:val="20"/>
          <w:szCs w:val="20"/>
          <w:lang w:val="en-GB"/>
        </w:rPr>
        <w:t>COVID-19 - Coronavirus disease; DT- Doubling Time; UCL- Upper Confidence Limit; LCL- Lower Confidence Limit; ARIMA - Autoregressive Integrated Moving Average; DGHS - Directorate General of Health Services, Bangladesh; IEDCR - Institute of Epidemiology, Disease Control and Research</w:t>
      </w:r>
    </w:p>
    <w:p w14:paraId="3BDD95D6" w14:textId="3ECA0790" w:rsidR="006724EF" w:rsidRPr="006724EF" w:rsidRDefault="006724EF" w:rsidP="006724EF">
      <w:pPr>
        <w:spacing w:after="0" w:line="240" w:lineRule="auto"/>
        <w:jc w:val="both"/>
        <w:rPr>
          <w:rFonts w:ascii="Georgia" w:hAnsi="Georgia" w:cs="Times New Roman"/>
          <w:sz w:val="20"/>
          <w:szCs w:val="20"/>
          <w:lang w:val="en-GB"/>
        </w:rPr>
      </w:pPr>
    </w:p>
    <w:p w14:paraId="00B8EF50" w14:textId="77777777"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Conflict of Interest</w:t>
      </w:r>
    </w:p>
    <w:p w14:paraId="51C192AC" w14:textId="77777777" w:rsidR="006724EF" w:rsidRPr="006724EF" w:rsidRDefault="006724EF" w:rsidP="006724EF">
      <w:pPr>
        <w:spacing w:after="0" w:line="240" w:lineRule="auto"/>
        <w:jc w:val="both"/>
        <w:rPr>
          <w:rFonts w:ascii="Georgia" w:hAnsi="Georgia" w:cs="Times New Roman"/>
          <w:sz w:val="20"/>
          <w:szCs w:val="20"/>
          <w:lang w:val="en-GB"/>
        </w:rPr>
      </w:pPr>
      <w:r w:rsidRPr="006724EF">
        <w:rPr>
          <w:rFonts w:ascii="Georgia" w:hAnsi="Georgia" w:cs="Times New Roman"/>
          <w:sz w:val="20"/>
          <w:szCs w:val="20"/>
          <w:lang w:val="en-GB"/>
        </w:rPr>
        <w:t>The authors have no competing interests to declare.</w:t>
      </w:r>
    </w:p>
    <w:p w14:paraId="0A24BCB0" w14:textId="77777777" w:rsidR="006724EF" w:rsidRPr="006724EF" w:rsidRDefault="006724EF" w:rsidP="006724EF">
      <w:pPr>
        <w:spacing w:after="0" w:line="240" w:lineRule="auto"/>
        <w:jc w:val="both"/>
        <w:rPr>
          <w:rFonts w:ascii="Georgia" w:hAnsi="Georgia" w:cs="Times New Roman"/>
          <w:sz w:val="20"/>
          <w:szCs w:val="20"/>
          <w:lang w:val="en-GB"/>
        </w:rPr>
      </w:pPr>
    </w:p>
    <w:p w14:paraId="3E674F9B" w14:textId="77777777"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Author’s contribution</w:t>
      </w:r>
    </w:p>
    <w:p w14:paraId="1C65B278" w14:textId="77777777" w:rsidR="006724EF" w:rsidRPr="006724EF" w:rsidRDefault="006724EF" w:rsidP="006724EF">
      <w:pPr>
        <w:spacing w:after="0" w:line="240" w:lineRule="auto"/>
        <w:jc w:val="both"/>
        <w:rPr>
          <w:rFonts w:ascii="Georgia" w:hAnsi="Georgia" w:cs="Times New Roman"/>
          <w:sz w:val="20"/>
          <w:szCs w:val="20"/>
          <w:lang w:val="en-GB"/>
        </w:rPr>
      </w:pPr>
      <w:r w:rsidRPr="006724EF">
        <w:rPr>
          <w:rFonts w:ascii="Georgia" w:hAnsi="Georgia" w:cs="Times New Roman"/>
          <w:sz w:val="20"/>
          <w:szCs w:val="20"/>
          <w:lang w:val="en-GB"/>
        </w:rPr>
        <w:t>MMR conceptualized, supervised, analysed and drafted the study. MFH analysed and drafted the study. SMA, EA, SM helped with the preparation and editing of the draft. GKP updated and edited the new drafted. NH helped in supervision, analysis and editing of the draft. All authors critically checked the manuscript and approved the version to be submitted.</w:t>
      </w:r>
    </w:p>
    <w:p w14:paraId="047C722D" w14:textId="77777777" w:rsidR="006724EF" w:rsidRPr="006724EF" w:rsidRDefault="006724EF" w:rsidP="006724EF">
      <w:pPr>
        <w:spacing w:after="0" w:line="240" w:lineRule="auto"/>
        <w:jc w:val="both"/>
        <w:rPr>
          <w:rFonts w:ascii="Georgia" w:hAnsi="Georgia" w:cs="Times New Roman"/>
          <w:sz w:val="20"/>
          <w:szCs w:val="20"/>
          <w:lang w:val="en-GB"/>
        </w:rPr>
      </w:pPr>
    </w:p>
    <w:p w14:paraId="3534CDE3" w14:textId="77777777"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Acknowledgements</w:t>
      </w:r>
    </w:p>
    <w:p w14:paraId="45CB5761" w14:textId="77777777" w:rsidR="006724EF" w:rsidRPr="006724EF" w:rsidRDefault="006724EF" w:rsidP="006724EF">
      <w:pPr>
        <w:spacing w:after="0" w:line="240" w:lineRule="auto"/>
        <w:jc w:val="both"/>
        <w:rPr>
          <w:rFonts w:ascii="Georgia" w:hAnsi="Georgia" w:cs="Times New Roman"/>
          <w:sz w:val="20"/>
          <w:szCs w:val="20"/>
          <w:lang w:val="en-GB"/>
        </w:rPr>
      </w:pPr>
      <w:r w:rsidRPr="006724EF">
        <w:rPr>
          <w:rFonts w:ascii="Georgia" w:hAnsi="Georgia" w:cs="Times New Roman"/>
          <w:sz w:val="20"/>
          <w:szCs w:val="20"/>
          <w:lang w:val="en-GB"/>
        </w:rPr>
        <w:t xml:space="preserve">We acknowledge the Directorate General of Health Services, Bangladesh (DGHS) and Institute of Epidemiology, Disease Control and Research (IEDCR) for sharing their publicly available datasets. </w:t>
      </w:r>
      <w:r w:rsidRPr="006724EF">
        <w:rPr>
          <w:rFonts w:ascii="Georgia" w:hAnsi="Georgia" w:cs="Times New Roman"/>
          <w:color w:val="050505"/>
          <w:sz w:val="20"/>
          <w:szCs w:val="20"/>
          <w:shd w:val="clear" w:color="auto" w:fill="FFFFFF"/>
        </w:rPr>
        <w:t xml:space="preserve">NH works for PANDORA-ID-NET Consortium (EDCTP Reg/Grant RIA2016E-1609) funded by the European and Developing Countries Clinical Trials Partnership (EDCTP2) programme which is supported under Horizon 2020. </w:t>
      </w:r>
    </w:p>
    <w:p w14:paraId="24E3FCE1" w14:textId="77777777" w:rsidR="006724EF" w:rsidRPr="006724EF" w:rsidRDefault="006724EF" w:rsidP="006724EF">
      <w:pPr>
        <w:spacing w:after="0" w:line="240" w:lineRule="auto"/>
        <w:jc w:val="both"/>
        <w:rPr>
          <w:rFonts w:ascii="Georgia" w:hAnsi="Georgia" w:cs="Times New Roman"/>
          <w:sz w:val="20"/>
          <w:szCs w:val="20"/>
          <w:lang w:val="en-GB"/>
        </w:rPr>
      </w:pPr>
    </w:p>
    <w:p w14:paraId="59691901" w14:textId="77777777"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t>Funding</w:t>
      </w:r>
    </w:p>
    <w:p w14:paraId="2FF13054" w14:textId="1CFDECF2" w:rsidR="006724EF" w:rsidRDefault="006724EF" w:rsidP="006724EF">
      <w:pPr>
        <w:spacing w:after="0" w:line="240" w:lineRule="auto"/>
        <w:jc w:val="both"/>
        <w:rPr>
          <w:rFonts w:ascii="Georgia" w:hAnsi="Georgia" w:cs="Times New Roman"/>
          <w:sz w:val="20"/>
          <w:szCs w:val="20"/>
          <w:lang w:val="en-GB"/>
        </w:rPr>
      </w:pPr>
      <w:r w:rsidRPr="006724EF">
        <w:rPr>
          <w:rFonts w:ascii="Georgia" w:hAnsi="Georgia" w:cs="Times New Roman"/>
          <w:sz w:val="20"/>
          <w:szCs w:val="20"/>
          <w:lang w:val="en-GB"/>
        </w:rPr>
        <w:t>None</w:t>
      </w:r>
    </w:p>
    <w:p w14:paraId="5477B32A" w14:textId="3519D1B2" w:rsidR="006724EF" w:rsidRPr="006724EF" w:rsidRDefault="006724EF" w:rsidP="006724EF">
      <w:pPr>
        <w:spacing w:after="0" w:line="240" w:lineRule="auto"/>
        <w:jc w:val="both"/>
        <w:rPr>
          <w:rFonts w:ascii="Georgia" w:hAnsi="Georgia" w:cs="Times New Roman"/>
          <w:b/>
          <w:bCs/>
          <w:sz w:val="20"/>
          <w:szCs w:val="20"/>
          <w:lang w:val="en-GB"/>
        </w:rPr>
      </w:pPr>
      <w:r w:rsidRPr="006724EF">
        <w:rPr>
          <w:rFonts w:ascii="Georgia" w:hAnsi="Georgia" w:cs="Times New Roman"/>
          <w:b/>
          <w:bCs/>
          <w:sz w:val="20"/>
          <w:szCs w:val="20"/>
          <w:lang w:val="en-GB"/>
        </w:rPr>
        <w:lastRenderedPageBreak/>
        <w:t>References</w:t>
      </w:r>
    </w:p>
    <w:p w14:paraId="54E9EBD5" w14:textId="61743B10"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 xml:space="preserve">1. </w:t>
      </w:r>
      <w:r w:rsidRPr="006724EF">
        <w:rPr>
          <w:rFonts w:ascii="Georgia" w:hAnsi="Georgia" w:cs="Times New Roman"/>
          <w:noProof/>
          <w:sz w:val="20"/>
          <w:szCs w:val="20"/>
        </w:rPr>
        <w:tab/>
        <w:t xml:space="preserve">World Health Organization. Director-General’s opening remarks at the media briefing on COVID-19 - 11 March 2020. </w:t>
      </w:r>
      <w:r w:rsidRPr="006724EF">
        <w:rPr>
          <w:rFonts w:ascii="Georgia" w:hAnsi="Georgia" w:cs="Times New Roman"/>
          <w:i/>
          <w:iCs/>
          <w:noProof/>
          <w:sz w:val="20"/>
          <w:szCs w:val="20"/>
        </w:rPr>
        <w:t>WHO Director General’s speeches</w:t>
      </w:r>
      <w:r w:rsidRPr="006724EF">
        <w:rPr>
          <w:rFonts w:ascii="Georgia" w:hAnsi="Georgia" w:cs="Times New Roman"/>
          <w:noProof/>
          <w:sz w:val="20"/>
          <w:szCs w:val="20"/>
        </w:rPr>
        <w:t xml:space="preserve"> 4 (2020).</w:t>
      </w:r>
    </w:p>
    <w:p w14:paraId="2D09226C"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w:t>
      </w:r>
      <w:r w:rsidRPr="006724EF">
        <w:rPr>
          <w:rFonts w:ascii="Georgia" w:hAnsi="Georgia" w:cs="Times New Roman"/>
          <w:noProof/>
          <w:sz w:val="20"/>
          <w:szCs w:val="20"/>
        </w:rPr>
        <w:tab/>
        <w:t>The Johns Hopkins University School of Medicine. Coronavirus Resource Center USA: The Johns Hopkins University 2020. Available at: https://coronavirus.jhu.edu/map.html. (Accessed: 20th March 2021)</w:t>
      </w:r>
    </w:p>
    <w:p w14:paraId="527A4D1E"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w:t>
      </w:r>
      <w:r w:rsidRPr="006724EF">
        <w:rPr>
          <w:rFonts w:ascii="Georgia" w:hAnsi="Georgia" w:cs="Times New Roman"/>
          <w:noProof/>
          <w:sz w:val="20"/>
          <w:szCs w:val="20"/>
        </w:rPr>
        <w:tab/>
        <w:t xml:space="preserve">Verity R.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Estimates of the severity of coronavirus disease 2019: a model-based analysis. </w:t>
      </w:r>
      <w:r w:rsidRPr="006724EF">
        <w:rPr>
          <w:rFonts w:ascii="Georgia" w:hAnsi="Georgia" w:cs="Times New Roman"/>
          <w:i/>
          <w:iCs/>
          <w:noProof/>
          <w:sz w:val="20"/>
          <w:szCs w:val="20"/>
        </w:rPr>
        <w:t>Lancet Infect. Dis.</w:t>
      </w:r>
      <w:r w:rsidRPr="006724EF">
        <w:rPr>
          <w:rFonts w:ascii="Georgia" w:hAnsi="Georgia" w:cs="Times New Roman"/>
          <w:noProof/>
          <w:sz w:val="20"/>
          <w:szCs w:val="20"/>
        </w:rPr>
        <w:t xml:space="preserve"> 2020; 2020; </w:t>
      </w:r>
      <w:r w:rsidRPr="006724EF">
        <w:rPr>
          <w:rFonts w:ascii="Georgia" w:hAnsi="Georgia" w:cs="Times New Roman"/>
          <w:b/>
          <w:bCs/>
          <w:noProof/>
          <w:sz w:val="20"/>
          <w:szCs w:val="20"/>
        </w:rPr>
        <w:t>20</w:t>
      </w:r>
      <w:r w:rsidRPr="006724EF">
        <w:rPr>
          <w:rFonts w:ascii="Georgia" w:hAnsi="Georgia" w:cs="Times New Roman"/>
          <w:noProof/>
          <w:sz w:val="20"/>
          <w:szCs w:val="20"/>
        </w:rPr>
        <w:t>: 669–677. DOI: https://doi.org/10.1016/S1473-3099(20)30243-7.</w:t>
      </w:r>
    </w:p>
    <w:p w14:paraId="38ED6778"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4.</w:t>
      </w:r>
      <w:r w:rsidRPr="006724EF">
        <w:rPr>
          <w:rFonts w:ascii="Georgia" w:hAnsi="Georgia" w:cs="Times New Roman"/>
          <w:noProof/>
          <w:sz w:val="20"/>
          <w:szCs w:val="20"/>
        </w:rPr>
        <w:tab/>
        <w:t xml:space="preserve">Ahammed T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Estimation of novel coronavirus (covid-19) reproduction number and case fatality rate: a systematic review and meta-analysis. </w:t>
      </w:r>
      <w:r w:rsidRPr="006724EF">
        <w:rPr>
          <w:rFonts w:ascii="Georgia" w:hAnsi="Georgia" w:cs="Times New Roman"/>
          <w:i/>
          <w:iCs/>
          <w:noProof/>
          <w:sz w:val="20"/>
          <w:szCs w:val="20"/>
        </w:rPr>
        <w:t>medRxiv.</w:t>
      </w:r>
      <w:r w:rsidRPr="006724EF">
        <w:rPr>
          <w:rFonts w:ascii="Georgia" w:hAnsi="Georgia" w:cs="Times New Roman"/>
          <w:noProof/>
          <w:sz w:val="20"/>
          <w:szCs w:val="20"/>
        </w:rPr>
        <w:t xml:space="preserve"> 2020. DOI: 10.1101/2020.09.30.20204644.</w:t>
      </w:r>
    </w:p>
    <w:p w14:paraId="06A72BD5"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5.</w:t>
      </w:r>
      <w:r w:rsidRPr="006724EF">
        <w:rPr>
          <w:rFonts w:ascii="Georgia" w:hAnsi="Georgia" w:cs="Times New Roman"/>
          <w:noProof/>
          <w:sz w:val="20"/>
          <w:szCs w:val="20"/>
        </w:rPr>
        <w:tab/>
        <w:t xml:space="preserve">Rahman MM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Prevalence and Integration of symptoms and comorbidities with age of the SARS-CoV-2 patients: a systematic evaluation and meta-analysis. </w:t>
      </w:r>
      <w:r w:rsidRPr="006724EF">
        <w:rPr>
          <w:rFonts w:ascii="Georgia" w:hAnsi="Georgia" w:cs="Times New Roman"/>
          <w:i/>
          <w:iCs/>
          <w:noProof/>
          <w:sz w:val="20"/>
          <w:szCs w:val="20"/>
        </w:rPr>
        <w:t>medRxiv</w:t>
      </w:r>
      <w:r w:rsidRPr="006724EF">
        <w:rPr>
          <w:rFonts w:ascii="Georgia" w:hAnsi="Georgia" w:cs="Times New Roman"/>
          <w:noProof/>
          <w:sz w:val="20"/>
          <w:szCs w:val="20"/>
        </w:rPr>
        <w:t>. 2020. DOI:10.1101/2020.08.19.20177980.</w:t>
      </w:r>
    </w:p>
    <w:p w14:paraId="5649378F"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6.</w:t>
      </w:r>
      <w:r w:rsidRPr="006724EF">
        <w:rPr>
          <w:rFonts w:ascii="Georgia" w:hAnsi="Georgia" w:cs="Times New Roman"/>
          <w:noProof/>
          <w:sz w:val="20"/>
          <w:szCs w:val="20"/>
        </w:rPr>
        <w:tab/>
        <w:t xml:space="preserve">Li Q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Early Transmission Dynamics in Wuhan, China, of Novel Coronavirus–Infected Pneumonia. </w:t>
      </w:r>
      <w:r w:rsidRPr="006724EF">
        <w:rPr>
          <w:rFonts w:ascii="Georgia" w:hAnsi="Georgia" w:cs="Times New Roman"/>
          <w:i/>
          <w:iCs/>
          <w:noProof/>
          <w:sz w:val="20"/>
          <w:szCs w:val="20"/>
        </w:rPr>
        <w:t>N. Engl. J. Med.</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382</w:t>
      </w:r>
      <w:r w:rsidRPr="006724EF">
        <w:rPr>
          <w:rFonts w:ascii="Georgia" w:hAnsi="Georgia" w:cs="Times New Roman"/>
          <w:noProof/>
          <w:sz w:val="20"/>
          <w:szCs w:val="20"/>
        </w:rPr>
        <w:t>: 1199–1207. DOI: 10.1056/NEJMoa2001316.</w:t>
      </w:r>
    </w:p>
    <w:p w14:paraId="51E55718"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7.</w:t>
      </w:r>
      <w:r w:rsidRPr="006724EF">
        <w:rPr>
          <w:rFonts w:ascii="Georgia" w:hAnsi="Georgia" w:cs="Times New Roman"/>
          <w:noProof/>
          <w:sz w:val="20"/>
          <w:szCs w:val="20"/>
        </w:rPr>
        <w:tab/>
        <w:t xml:space="preserve">Siam MHB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Insights into the first wave of the COVID-19 pandemic in Bangladesh: Lessons learned from a high-risk country. </w:t>
      </w:r>
      <w:r w:rsidRPr="006724EF">
        <w:rPr>
          <w:rFonts w:ascii="Georgia" w:hAnsi="Georgia" w:cs="Times New Roman"/>
          <w:i/>
          <w:iCs/>
          <w:noProof/>
          <w:sz w:val="20"/>
          <w:szCs w:val="20"/>
        </w:rPr>
        <w:t>medRxiv.</w:t>
      </w:r>
      <w:r w:rsidRPr="006724EF">
        <w:rPr>
          <w:rFonts w:ascii="Georgia" w:hAnsi="Georgia" w:cs="Times New Roman"/>
          <w:noProof/>
          <w:sz w:val="20"/>
          <w:szCs w:val="20"/>
        </w:rPr>
        <w:t xml:space="preserve"> 2020. DOI: 10.1101/2020.08.05.20168674.</w:t>
      </w:r>
    </w:p>
    <w:p w14:paraId="664B0E01"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8.</w:t>
      </w:r>
      <w:r w:rsidRPr="006724EF">
        <w:rPr>
          <w:rFonts w:ascii="Georgia" w:hAnsi="Georgia" w:cs="Times New Roman"/>
          <w:noProof/>
          <w:sz w:val="20"/>
          <w:szCs w:val="20"/>
        </w:rPr>
        <w:tab/>
        <w:t xml:space="preserve">World Health Organization. </w:t>
      </w:r>
      <w:r w:rsidRPr="006724EF">
        <w:rPr>
          <w:rFonts w:ascii="Georgia" w:hAnsi="Georgia" w:cs="Times New Roman"/>
          <w:i/>
          <w:iCs/>
          <w:noProof/>
          <w:sz w:val="20"/>
          <w:szCs w:val="20"/>
        </w:rPr>
        <w:t xml:space="preserve">CO V I D </w:t>
      </w:r>
      <w:r w:rsidRPr="006724EF">
        <w:rPr>
          <w:rFonts w:ascii="Cambria Math" w:hAnsi="Cambria Math" w:cs="Cambria Math"/>
          <w:i/>
          <w:iCs/>
          <w:noProof/>
          <w:sz w:val="20"/>
          <w:szCs w:val="20"/>
        </w:rPr>
        <w:t>‑</w:t>
      </w:r>
      <w:r w:rsidRPr="006724EF">
        <w:rPr>
          <w:rFonts w:ascii="Georgia" w:hAnsi="Georgia" w:cs="Times New Roman"/>
          <w:i/>
          <w:iCs/>
          <w:noProof/>
          <w:sz w:val="20"/>
          <w:szCs w:val="20"/>
        </w:rPr>
        <w:t xml:space="preserve"> 19 STRATEGY UP DATE</w:t>
      </w:r>
      <w:r w:rsidRPr="006724EF">
        <w:rPr>
          <w:rFonts w:ascii="Georgia" w:hAnsi="Georgia" w:cs="Times New Roman"/>
          <w:noProof/>
          <w:sz w:val="20"/>
          <w:szCs w:val="20"/>
        </w:rPr>
        <w:t>. 2020. (Accessed: 20th March 2021).</w:t>
      </w:r>
    </w:p>
    <w:p w14:paraId="686537D8"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9.</w:t>
      </w:r>
      <w:r w:rsidRPr="006724EF">
        <w:rPr>
          <w:rFonts w:ascii="Georgia" w:hAnsi="Georgia" w:cs="Times New Roman"/>
          <w:noProof/>
          <w:sz w:val="20"/>
          <w:szCs w:val="20"/>
        </w:rPr>
        <w:tab/>
        <w:t xml:space="preserve">Zhang Z. Corrigendum to a novel covid-19 mathematical model with fractional derivatives: Singular and nonsingular kernels. </w:t>
      </w:r>
      <w:r w:rsidRPr="006724EF">
        <w:rPr>
          <w:rFonts w:ascii="Georgia" w:hAnsi="Georgia" w:cs="Times New Roman"/>
          <w:i/>
          <w:iCs/>
          <w:noProof/>
          <w:sz w:val="20"/>
          <w:szCs w:val="20"/>
        </w:rPr>
        <w:t xml:space="preserve">Chaos, Solitons &amp; Fractals. 2020; </w:t>
      </w:r>
      <w:r w:rsidRPr="006724EF">
        <w:rPr>
          <w:rFonts w:ascii="Georgia" w:hAnsi="Georgia" w:cs="Times New Roman"/>
          <w:noProof/>
          <w:sz w:val="20"/>
          <w:szCs w:val="20"/>
        </w:rPr>
        <w:t xml:space="preserve"> </w:t>
      </w:r>
      <w:r w:rsidRPr="006724EF">
        <w:rPr>
          <w:rFonts w:ascii="Georgia" w:hAnsi="Georgia" w:cs="Times New Roman"/>
          <w:b/>
          <w:bCs/>
          <w:noProof/>
          <w:sz w:val="20"/>
          <w:szCs w:val="20"/>
        </w:rPr>
        <w:t>140</w:t>
      </w:r>
      <w:r w:rsidRPr="006724EF">
        <w:rPr>
          <w:rFonts w:ascii="Georgia" w:hAnsi="Georgia" w:cs="Times New Roman"/>
          <w:noProof/>
          <w:sz w:val="20"/>
          <w:szCs w:val="20"/>
        </w:rPr>
        <w:t>: 110128. DOI: 10.1016/j.chaos.2020.110128.</w:t>
      </w:r>
    </w:p>
    <w:p w14:paraId="0E1C4080"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10.</w:t>
      </w:r>
      <w:r w:rsidRPr="006724EF">
        <w:rPr>
          <w:rFonts w:ascii="Georgia" w:hAnsi="Georgia" w:cs="Times New Roman"/>
          <w:noProof/>
          <w:sz w:val="20"/>
          <w:szCs w:val="20"/>
        </w:rPr>
        <w:tab/>
        <w:t xml:space="preserve">Păcurar CM &amp; Necula BR. An analysis of COVID-19 spread based on fractal interpolation and fractal dimension. </w:t>
      </w:r>
      <w:r w:rsidRPr="006724EF">
        <w:rPr>
          <w:rFonts w:ascii="Georgia" w:hAnsi="Georgia" w:cs="Times New Roman"/>
          <w:i/>
          <w:iCs/>
          <w:noProof/>
          <w:sz w:val="20"/>
          <w:szCs w:val="20"/>
        </w:rPr>
        <w:t xml:space="preserve">Chaos, Solitons &amp; Fractals. </w:t>
      </w:r>
      <w:r w:rsidRPr="006724EF">
        <w:rPr>
          <w:rFonts w:ascii="Georgia" w:hAnsi="Georgia" w:cs="Times New Roman"/>
          <w:noProof/>
          <w:sz w:val="20"/>
          <w:szCs w:val="20"/>
        </w:rPr>
        <w:t xml:space="preserve">2020; </w:t>
      </w:r>
      <w:r w:rsidRPr="006724EF">
        <w:rPr>
          <w:rFonts w:ascii="Georgia" w:hAnsi="Georgia" w:cs="Times New Roman"/>
          <w:b/>
          <w:bCs/>
          <w:noProof/>
          <w:sz w:val="20"/>
          <w:szCs w:val="20"/>
        </w:rPr>
        <w:t>139</w:t>
      </w:r>
      <w:r w:rsidRPr="006724EF">
        <w:rPr>
          <w:rFonts w:ascii="Georgia" w:hAnsi="Georgia" w:cs="Times New Roman"/>
          <w:noProof/>
          <w:sz w:val="20"/>
          <w:szCs w:val="20"/>
        </w:rPr>
        <w:t>: 110073. DOI: https://doi.org/10.1016/j.chaos.2020.110073.</w:t>
      </w:r>
    </w:p>
    <w:p w14:paraId="6CE3189B"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11.</w:t>
      </w:r>
      <w:r w:rsidRPr="006724EF">
        <w:rPr>
          <w:rFonts w:ascii="Georgia" w:hAnsi="Georgia" w:cs="Times New Roman"/>
          <w:noProof/>
          <w:sz w:val="20"/>
          <w:szCs w:val="20"/>
        </w:rPr>
        <w:tab/>
        <w:t xml:space="preserve">Soukhovolsky V, Kovalev A, Pitt A &amp; Kessel B. A new modelling of the COVID 19 pandemic. </w:t>
      </w:r>
      <w:r w:rsidRPr="006724EF">
        <w:rPr>
          <w:rFonts w:ascii="Georgia" w:hAnsi="Georgia" w:cs="Times New Roman"/>
          <w:i/>
          <w:iCs/>
          <w:noProof/>
          <w:sz w:val="20"/>
          <w:szCs w:val="20"/>
        </w:rPr>
        <w:t xml:space="preserve">Chaos, Solitons &amp; Fractals. </w:t>
      </w:r>
      <w:r w:rsidRPr="006724EF">
        <w:rPr>
          <w:rFonts w:ascii="Georgia" w:hAnsi="Georgia" w:cs="Times New Roman"/>
          <w:noProof/>
          <w:sz w:val="20"/>
          <w:szCs w:val="20"/>
        </w:rPr>
        <w:t xml:space="preserve">2020; </w:t>
      </w:r>
      <w:r w:rsidRPr="006724EF">
        <w:rPr>
          <w:rFonts w:ascii="Georgia" w:hAnsi="Georgia" w:cs="Times New Roman"/>
          <w:b/>
          <w:bCs/>
          <w:noProof/>
          <w:sz w:val="20"/>
          <w:szCs w:val="20"/>
        </w:rPr>
        <w:t>139</w:t>
      </w:r>
      <w:r w:rsidRPr="006724EF">
        <w:rPr>
          <w:rFonts w:ascii="Georgia" w:hAnsi="Georgia" w:cs="Times New Roman"/>
          <w:noProof/>
          <w:sz w:val="20"/>
          <w:szCs w:val="20"/>
        </w:rPr>
        <w:t>: 110039. DOI: https://doi.org/10.1016/j.chaos.2020.110039.</w:t>
      </w:r>
    </w:p>
    <w:p w14:paraId="5F33F5A8"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12.</w:t>
      </w:r>
      <w:r w:rsidRPr="006724EF">
        <w:rPr>
          <w:rFonts w:ascii="Georgia" w:hAnsi="Georgia" w:cs="Times New Roman"/>
          <w:noProof/>
          <w:sz w:val="20"/>
          <w:szCs w:val="20"/>
        </w:rPr>
        <w:tab/>
        <w:t xml:space="preserve">Torrealba-Rodriguez O, Conde-Gutiérrez RA &amp; Hernández-Javier AL. Modeling and prediction of COVID-19 in Mexico applying mathematical and computational models. </w:t>
      </w:r>
      <w:r w:rsidRPr="006724EF">
        <w:rPr>
          <w:rFonts w:ascii="Georgia" w:hAnsi="Georgia" w:cs="Times New Roman"/>
          <w:i/>
          <w:iCs/>
          <w:noProof/>
          <w:sz w:val="20"/>
          <w:szCs w:val="20"/>
        </w:rPr>
        <w:t xml:space="preserve">Chaos, Solitons &amp; Fractals. </w:t>
      </w:r>
      <w:r w:rsidRPr="006724EF">
        <w:rPr>
          <w:rFonts w:ascii="Georgia" w:hAnsi="Georgia" w:cs="Times New Roman"/>
          <w:noProof/>
          <w:sz w:val="20"/>
          <w:szCs w:val="20"/>
        </w:rPr>
        <w:t xml:space="preserve">2020; </w:t>
      </w:r>
      <w:r w:rsidRPr="006724EF">
        <w:rPr>
          <w:rFonts w:ascii="Georgia" w:hAnsi="Georgia" w:cs="Times New Roman"/>
          <w:b/>
          <w:bCs/>
          <w:noProof/>
          <w:sz w:val="20"/>
          <w:szCs w:val="20"/>
        </w:rPr>
        <w:t>138</w:t>
      </w:r>
      <w:r w:rsidRPr="006724EF">
        <w:rPr>
          <w:rFonts w:ascii="Georgia" w:hAnsi="Georgia" w:cs="Times New Roman"/>
          <w:noProof/>
          <w:sz w:val="20"/>
          <w:szCs w:val="20"/>
        </w:rPr>
        <w:t>: 109946. DOI: https://doi.org/10.1016/j.chaos.2020.109946.</w:t>
      </w:r>
    </w:p>
    <w:p w14:paraId="676417E7"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13.</w:t>
      </w:r>
      <w:r w:rsidRPr="006724EF">
        <w:rPr>
          <w:rFonts w:ascii="Georgia" w:hAnsi="Georgia" w:cs="Times New Roman"/>
          <w:noProof/>
          <w:sz w:val="20"/>
          <w:szCs w:val="20"/>
        </w:rPr>
        <w:tab/>
        <w:t xml:space="preserve">Patel SB &amp; Patel P. Doubling Time and its Interpretation for COVID 19 Cases. </w:t>
      </w:r>
      <w:r w:rsidRPr="006724EF">
        <w:rPr>
          <w:rFonts w:ascii="Georgia" w:hAnsi="Georgia" w:cs="Times New Roman"/>
          <w:i/>
          <w:iCs/>
          <w:noProof/>
          <w:sz w:val="20"/>
          <w:szCs w:val="20"/>
        </w:rPr>
        <w:t>Natl. J. Community Med.</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11</w:t>
      </w:r>
      <w:r w:rsidRPr="006724EF">
        <w:rPr>
          <w:rFonts w:ascii="Georgia" w:hAnsi="Georgia" w:cs="Times New Roman"/>
          <w:noProof/>
          <w:sz w:val="20"/>
          <w:szCs w:val="20"/>
        </w:rPr>
        <w:t>: 141–143.</w:t>
      </w:r>
    </w:p>
    <w:p w14:paraId="05F5EC03"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14.</w:t>
      </w:r>
      <w:r w:rsidRPr="006724EF">
        <w:rPr>
          <w:rFonts w:ascii="Georgia" w:hAnsi="Georgia" w:cs="Times New Roman"/>
          <w:noProof/>
          <w:sz w:val="20"/>
          <w:szCs w:val="20"/>
        </w:rPr>
        <w:tab/>
        <w:t xml:space="preserve">Muniz-Rodriguez K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Doubling Time of the COVID-19 Epidemic by Province, China. </w:t>
      </w:r>
      <w:r w:rsidRPr="006724EF">
        <w:rPr>
          <w:rFonts w:ascii="Georgia" w:hAnsi="Georgia" w:cs="Times New Roman"/>
          <w:i/>
          <w:iCs/>
          <w:noProof/>
          <w:sz w:val="20"/>
          <w:szCs w:val="20"/>
        </w:rPr>
        <w:t>Emerg. Infect. Dis. J.</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26(8)</w:t>
      </w:r>
      <w:r w:rsidRPr="006724EF">
        <w:rPr>
          <w:rFonts w:ascii="Georgia" w:hAnsi="Georgia" w:cs="Times New Roman"/>
          <w:noProof/>
          <w:sz w:val="20"/>
          <w:szCs w:val="20"/>
        </w:rPr>
        <w:t>: 1912.</w:t>
      </w:r>
    </w:p>
    <w:p w14:paraId="466BE291"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15.</w:t>
      </w:r>
      <w:r w:rsidRPr="006724EF">
        <w:rPr>
          <w:rFonts w:ascii="Georgia" w:hAnsi="Georgia" w:cs="Times New Roman"/>
          <w:noProof/>
          <w:sz w:val="20"/>
          <w:szCs w:val="20"/>
        </w:rPr>
        <w:tab/>
        <w:t>Xu S, Clarke C, Shetterly S, Narwaney K. Estimating the Growth Rate and Doubling Time for Short-Term Prediction and Monitoring Trend During the COVID-19 Pandemic with a SAS Macro. J Emerg Rare Dis. 2020; 3(1):121.</w:t>
      </w:r>
    </w:p>
    <w:p w14:paraId="33DFA659"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16.</w:t>
      </w:r>
      <w:r w:rsidRPr="006724EF">
        <w:rPr>
          <w:rFonts w:ascii="Georgia" w:hAnsi="Georgia" w:cs="Times New Roman"/>
          <w:noProof/>
          <w:sz w:val="20"/>
          <w:szCs w:val="20"/>
        </w:rPr>
        <w:tab/>
        <w:t xml:space="preserve">Patel, S. B.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Estimating the Growth Rate and Doubling Time for Short-Term Prediction and Monitoring Trend During the COVID-19 Pandemic with a SAS Macro. </w:t>
      </w:r>
      <w:r w:rsidRPr="006724EF">
        <w:rPr>
          <w:rFonts w:ascii="Georgia" w:hAnsi="Georgia" w:cs="Times New Roman"/>
          <w:i/>
          <w:iCs/>
          <w:noProof/>
          <w:sz w:val="20"/>
          <w:szCs w:val="20"/>
        </w:rPr>
        <w:t>medRxiv  Prepr. Serv. Heal. Sci.</w:t>
      </w:r>
      <w:r w:rsidRPr="006724EF">
        <w:rPr>
          <w:rFonts w:ascii="Georgia" w:hAnsi="Georgia" w:cs="Times New Roman"/>
          <w:noProof/>
          <w:sz w:val="20"/>
          <w:szCs w:val="20"/>
        </w:rPr>
        <w:t xml:space="preserve"> </w:t>
      </w:r>
      <w:r w:rsidRPr="006724EF">
        <w:rPr>
          <w:rFonts w:ascii="Georgia" w:hAnsi="Georgia" w:cs="Times New Roman"/>
          <w:b/>
          <w:bCs/>
          <w:noProof/>
          <w:sz w:val="20"/>
          <w:szCs w:val="20"/>
        </w:rPr>
        <w:t>11</w:t>
      </w:r>
      <w:r w:rsidRPr="006724EF">
        <w:rPr>
          <w:rFonts w:ascii="Georgia" w:hAnsi="Georgia" w:cs="Times New Roman"/>
          <w:noProof/>
          <w:sz w:val="20"/>
          <w:szCs w:val="20"/>
        </w:rPr>
        <w:t>, 141–143 (2020).</w:t>
      </w:r>
    </w:p>
    <w:p w14:paraId="25FD7DB9"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17.</w:t>
      </w:r>
      <w:r w:rsidRPr="006724EF">
        <w:rPr>
          <w:rFonts w:ascii="Georgia" w:hAnsi="Georgia" w:cs="Times New Roman"/>
          <w:noProof/>
          <w:sz w:val="20"/>
          <w:szCs w:val="20"/>
        </w:rPr>
        <w:tab/>
        <w:t>World Health Organization. WHO Coronavirus Disease (COVID-19) Dashboard: Bangladesh. (2020). Available at: https://covid19.who.int/region/searo/country/bd. (Accessed: 19th March 2021).</w:t>
      </w:r>
    </w:p>
    <w:p w14:paraId="08CCF070"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18.</w:t>
      </w:r>
      <w:r w:rsidRPr="006724EF">
        <w:rPr>
          <w:rFonts w:ascii="Georgia" w:hAnsi="Georgia" w:cs="Times New Roman"/>
          <w:noProof/>
          <w:sz w:val="20"/>
          <w:szCs w:val="20"/>
        </w:rPr>
        <w:tab/>
        <w:t xml:space="preserve">Shammi M, Bodrud-Doza M, Islam ARMT &amp; Rahman, M. M. Strategic assessment of COVID-19 pandemic in Bangladesh: comparative lockdown scenario analysis, public perception, and management for sustainability. </w:t>
      </w:r>
      <w:r w:rsidRPr="006724EF">
        <w:rPr>
          <w:rFonts w:ascii="Georgia" w:hAnsi="Georgia" w:cs="Times New Roman"/>
          <w:i/>
          <w:iCs/>
          <w:noProof/>
          <w:sz w:val="20"/>
          <w:szCs w:val="20"/>
        </w:rPr>
        <w:t>Environ. Dev. Sustain.</w:t>
      </w:r>
      <w:r w:rsidRPr="006724EF">
        <w:rPr>
          <w:rFonts w:ascii="Georgia" w:hAnsi="Georgia" w:cs="Times New Roman"/>
          <w:noProof/>
          <w:sz w:val="20"/>
          <w:szCs w:val="20"/>
        </w:rPr>
        <w:t xml:space="preserve"> 2020; 1–44. DOI:10.1007/s10668-020-00867-y.</w:t>
      </w:r>
    </w:p>
    <w:p w14:paraId="39309E14"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19.</w:t>
      </w:r>
      <w:r w:rsidRPr="006724EF">
        <w:rPr>
          <w:rFonts w:ascii="Georgia" w:hAnsi="Georgia" w:cs="Times New Roman"/>
          <w:noProof/>
          <w:sz w:val="20"/>
          <w:szCs w:val="20"/>
        </w:rPr>
        <w:tab/>
        <w:t xml:space="preserve">Ahmed A &amp; Rahman MM. COVID-19 trend in Bangladesh: deviation from epidemiological model and critical analysis of the possible factors. </w:t>
      </w:r>
      <w:r w:rsidRPr="006724EF">
        <w:rPr>
          <w:rFonts w:ascii="Georgia" w:hAnsi="Georgia" w:cs="Times New Roman"/>
          <w:i/>
          <w:iCs/>
          <w:noProof/>
          <w:sz w:val="20"/>
          <w:szCs w:val="20"/>
        </w:rPr>
        <w:t>medRxiv.</w:t>
      </w:r>
      <w:r w:rsidRPr="006724EF">
        <w:rPr>
          <w:rFonts w:ascii="Georgia" w:hAnsi="Georgia" w:cs="Times New Roman"/>
          <w:noProof/>
          <w:sz w:val="20"/>
          <w:szCs w:val="20"/>
        </w:rPr>
        <w:t xml:space="preserve"> 2020. DOI: 10.1101/2020.05.31.20118745.</w:t>
      </w:r>
    </w:p>
    <w:p w14:paraId="192D313F"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20.</w:t>
      </w:r>
      <w:r w:rsidRPr="006724EF">
        <w:rPr>
          <w:rFonts w:ascii="Georgia" w:hAnsi="Georgia" w:cs="Times New Roman"/>
          <w:noProof/>
          <w:sz w:val="20"/>
          <w:szCs w:val="20"/>
        </w:rPr>
        <w:tab/>
        <w:t>Ministry of Health and Family Welfare &amp; Directorate of Health Studies. Bangladesh Health Observatory. Available at: https://dghs.gov.bd/index.php/en/data. (Accessed: 28th September 2020)</w:t>
      </w:r>
    </w:p>
    <w:p w14:paraId="75C6F867"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21.</w:t>
      </w:r>
      <w:r w:rsidRPr="006724EF">
        <w:rPr>
          <w:rFonts w:ascii="Georgia" w:hAnsi="Georgia" w:cs="Times New Roman"/>
          <w:noProof/>
          <w:sz w:val="20"/>
          <w:szCs w:val="20"/>
        </w:rPr>
        <w:tab/>
        <w:t>Institute of Epidemiology Disease Control and Research. Coronavirus Disease 2019 (COVID-19) Information Bangladesh. Available at: https://corona.gov.bd/. (Accessed: 28th September 2020)</w:t>
      </w:r>
    </w:p>
    <w:p w14:paraId="6D34824C"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22.</w:t>
      </w:r>
      <w:r w:rsidRPr="006724EF">
        <w:rPr>
          <w:rFonts w:ascii="Georgia" w:hAnsi="Georgia" w:cs="Times New Roman"/>
          <w:noProof/>
          <w:sz w:val="20"/>
          <w:szCs w:val="20"/>
        </w:rPr>
        <w:tab/>
        <w:t xml:space="preserve">Roy S, Bhunia GS &amp; Shit PK. Spatial prediction of COVID-19 epidemic using ARIMA techniques in India. </w:t>
      </w:r>
      <w:r w:rsidRPr="006724EF">
        <w:rPr>
          <w:rFonts w:ascii="Georgia" w:hAnsi="Georgia" w:cs="Times New Roman"/>
          <w:i/>
          <w:iCs/>
          <w:noProof/>
          <w:sz w:val="20"/>
          <w:szCs w:val="20"/>
        </w:rPr>
        <w:t>Model. Earth Syst. Environ.</w:t>
      </w:r>
      <w:r w:rsidRPr="006724EF">
        <w:rPr>
          <w:rFonts w:ascii="Georgia" w:hAnsi="Georgia" w:cs="Times New Roman"/>
          <w:noProof/>
          <w:sz w:val="20"/>
          <w:szCs w:val="20"/>
        </w:rPr>
        <w:t xml:space="preserve"> 2020. DOI: https://doi.org/10.1007/s40808-020-00890-y.</w:t>
      </w:r>
    </w:p>
    <w:p w14:paraId="1277999E"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23.</w:t>
      </w:r>
      <w:r w:rsidRPr="006724EF">
        <w:rPr>
          <w:rFonts w:ascii="Georgia" w:hAnsi="Georgia" w:cs="Times New Roman"/>
          <w:noProof/>
          <w:sz w:val="20"/>
          <w:szCs w:val="20"/>
        </w:rPr>
        <w:tab/>
        <w:t xml:space="preserve">Sharma VK &amp; Nigam U. Modeling and Forecasting of COVID-19 Growth Curve in India. </w:t>
      </w:r>
      <w:r w:rsidRPr="006724EF">
        <w:rPr>
          <w:rFonts w:ascii="Georgia" w:hAnsi="Georgia" w:cs="Times New Roman"/>
          <w:i/>
          <w:iCs/>
          <w:noProof/>
          <w:sz w:val="20"/>
          <w:szCs w:val="20"/>
        </w:rPr>
        <w:t>Trans. Indian Natl. Acad. Eng.</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5</w:t>
      </w:r>
      <w:r w:rsidRPr="006724EF">
        <w:rPr>
          <w:rFonts w:ascii="Georgia" w:hAnsi="Georgia" w:cs="Times New Roman"/>
          <w:noProof/>
          <w:sz w:val="20"/>
          <w:szCs w:val="20"/>
        </w:rPr>
        <w:t>: 697–710. DOI: https://doi.org/10.1007/s41403-020-00165-z.</w:t>
      </w:r>
    </w:p>
    <w:p w14:paraId="114D0D8E"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24.</w:t>
      </w:r>
      <w:r w:rsidRPr="006724EF">
        <w:rPr>
          <w:rFonts w:ascii="Georgia" w:hAnsi="Georgia" w:cs="Times New Roman"/>
          <w:noProof/>
          <w:sz w:val="20"/>
          <w:szCs w:val="20"/>
        </w:rPr>
        <w:tab/>
        <w:t xml:space="preserve">Paul J, Hoque MS &amp; Rahman MM. Selection of Best ARIMA Model for Forecasting Average Daily Share Price Index of Pharmaceutical Companies in Bangladesh: A Case Study on Square Pharmaceutical Ltd. </w:t>
      </w:r>
      <w:r w:rsidRPr="006724EF">
        <w:rPr>
          <w:rFonts w:ascii="Georgia" w:hAnsi="Georgia" w:cs="Times New Roman"/>
          <w:i/>
          <w:iCs/>
          <w:noProof/>
          <w:sz w:val="20"/>
          <w:szCs w:val="20"/>
        </w:rPr>
        <w:t>Glob. J. Manag. Bus. Res.</w:t>
      </w:r>
      <w:r w:rsidRPr="006724EF">
        <w:rPr>
          <w:rFonts w:ascii="Georgia" w:hAnsi="Georgia" w:cs="Times New Roman"/>
          <w:noProof/>
          <w:sz w:val="20"/>
          <w:szCs w:val="20"/>
        </w:rPr>
        <w:t xml:space="preserve"> 2013; </w:t>
      </w:r>
      <w:r w:rsidRPr="006724EF">
        <w:rPr>
          <w:rFonts w:ascii="Georgia" w:hAnsi="Georgia" w:cs="Times New Roman"/>
          <w:b/>
          <w:bCs/>
          <w:noProof/>
          <w:sz w:val="20"/>
          <w:szCs w:val="20"/>
        </w:rPr>
        <w:t>13</w:t>
      </w:r>
      <w:r w:rsidRPr="006724EF">
        <w:rPr>
          <w:rFonts w:ascii="Georgia" w:hAnsi="Georgia" w:cs="Times New Roman"/>
          <w:noProof/>
          <w:sz w:val="20"/>
          <w:szCs w:val="20"/>
        </w:rPr>
        <w:t>.</w:t>
      </w:r>
    </w:p>
    <w:p w14:paraId="540DBB2E"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25.</w:t>
      </w:r>
      <w:r w:rsidRPr="006724EF">
        <w:rPr>
          <w:rFonts w:ascii="Georgia" w:hAnsi="Georgia" w:cs="Times New Roman"/>
          <w:noProof/>
          <w:sz w:val="20"/>
          <w:szCs w:val="20"/>
        </w:rPr>
        <w:tab/>
        <w:t xml:space="preserve">WHO. </w:t>
      </w:r>
      <w:r w:rsidRPr="006724EF">
        <w:rPr>
          <w:rFonts w:ascii="Georgia" w:hAnsi="Georgia" w:cs="Times New Roman"/>
          <w:i/>
          <w:iCs/>
          <w:noProof/>
          <w:sz w:val="20"/>
          <w:szCs w:val="20"/>
        </w:rPr>
        <w:t>WHO Bangladesh COVID-19 Morbidity and Mortality Weekly Update (MMWU)</w:t>
      </w:r>
      <w:r w:rsidRPr="006724EF">
        <w:rPr>
          <w:rFonts w:ascii="Georgia" w:hAnsi="Georgia" w:cs="Times New Roman"/>
          <w:noProof/>
          <w:sz w:val="20"/>
          <w:szCs w:val="20"/>
        </w:rPr>
        <w:t>. (2020).</w:t>
      </w:r>
    </w:p>
    <w:p w14:paraId="2DD2AF33"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26.</w:t>
      </w:r>
      <w:r w:rsidRPr="006724EF">
        <w:rPr>
          <w:rFonts w:ascii="Georgia" w:hAnsi="Georgia" w:cs="Times New Roman"/>
          <w:noProof/>
          <w:sz w:val="20"/>
          <w:szCs w:val="20"/>
        </w:rPr>
        <w:tab/>
        <w:t xml:space="preserve">Significance magazine. How exceptional a rugby </w:t>
      </w:r>
      <w:r w:rsidRPr="006724EF">
        <w:rPr>
          <w:rFonts w:ascii="Georgia" w:hAnsi="Georgia" w:cs="Times New Roman"/>
          <w:noProof/>
          <w:sz w:val="20"/>
          <w:szCs w:val="20"/>
        </w:rPr>
        <w:lastRenderedPageBreak/>
        <w:t>player was Brian O’Driscoll? Available at: https://www.significancemagazine.com/science/676-visualizing-the-covid-19-pandemic-with-doubling-rateshttps://wwwnc.cdc.gov/eid/article/26/8/20-0219_article. (Accessed: 10th October 2020)</w:t>
      </w:r>
    </w:p>
    <w:p w14:paraId="0698090E"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27.</w:t>
      </w:r>
      <w:r w:rsidRPr="006724EF">
        <w:rPr>
          <w:rFonts w:ascii="Georgia" w:hAnsi="Georgia" w:cs="Times New Roman"/>
          <w:noProof/>
          <w:sz w:val="20"/>
          <w:szCs w:val="20"/>
        </w:rPr>
        <w:tab/>
        <w:t xml:space="preserve">Anwar S, Nasrullah M &amp; Hosen MJ. COVID-19 and Bangladesh: Challenges and How to Address Them. </w:t>
      </w:r>
      <w:r w:rsidRPr="006724EF">
        <w:rPr>
          <w:rFonts w:ascii="Georgia" w:hAnsi="Georgia" w:cs="Times New Roman"/>
          <w:i/>
          <w:iCs/>
          <w:noProof/>
          <w:sz w:val="20"/>
          <w:szCs w:val="20"/>
        </w:rPr>
        <w:t>Front. public Heal.</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8</w:t>
      </w:r>
      <w:r w:rsidRPr="006724EF">
        <w:rPr>
          <w:rFonts w:ascii="Georgia" w:hAnsi="Georgia" w:cs="Times New Roman"/>
          <w:noProof/>
          <w:sz w:val="20"/>
          <w:szCs w:val="20"/>
        </w:rPr>
        <w:t>: 154. DOI: 10.3389/fpubh.2020.00154.</w:t>
      </w:r>
    </w:p>
    <w:p w14:paraId="11A0032E"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28.</w:t>
      </w:r>
      <w:r w:rsidRPr="006724EF">
        <w:rPr>
          <w:rFonts w:ascii="Georgia" w:hAnsi="Georgia" w:cs="Times New Roman"/>
          <w:noProof/>
          <w:sz w:val="20"/>
          <w:szCs w:val="20"/>
        </w:rPr>
        <w:tab/>
        <w:t>Kamruzzaman M &amp; Sakib SN. Bangladesh imposes total lockdown over COVID-19. (2020). Available at: https://www.aa.com.tr/en/asia-pacific/bangladesh-imposes-total-lockdown-over-covid-19/1778272#. (Accessed: 10th October 2020).</w:t>
      </w:r>
    </w:p>
    <w:p w14:paraId="42A6ABD1"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29.</w:t>
      </w:r>
      <w:r w:rsidRPr="006724EF">
        <w:rPr>
          <w:rFonts w:ascii="Georgia" w:hAnsi="Georgia" w:cs="Times New Roman"/>
          <w:noProof/>
          <w:sz w:val="20"/>
          <w:szCs w:val="20"/>
        </w:rPr>
        <w:tab/>
        <w:t>International Monetary Fund. Policy Responses to COVID-19. (2020). Available at: https://www.imf.org/en/Topics/imf-and-covid19/Policy-Responses-to-COVID-19. (Accessed: 10th October 2020).</w:t>
      </w:r>
    </w:p>
    <w:p w14:paraId="0F1A3BEF"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30.</w:t>
      </w:r>
      <w:r w:rsidRPr="006724EF">
        <w:rPr>
          <w:rFonts w:ascii="Georgia" w:hAnsi="Georgia" w:cs="Times New Roman"/>
          <w:noProof/>
          <w:sz w:val="20"/>
          <w:szCs w:val="20"/>
        </w:rPr>
        <w:tab/>
        <w:t xml:space="preserve">Huq S &amp; Biswas RK. COVID-19 in Bangladesh: Data deficiency to delayed decision. </w:t>
      </w:r>
      <w:r w:rsidRPr="006724EF">
        <w:rPr>
          <w:rFonts w:ascii="Georgia" w:hAnsi="Georgia" w:cs="Times New Roman"/>
          <w:i/>
          <w:iCs/>
          <w:noProof/>
          <w:sz w:val="20"/>
          <w:szCs w:val="20"/>
        </w:rPr>
        <w:t>J. Glob. Health</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10 (1)</w:t>
      </w:r>
      <w:r w:rsidRPr="006724EF">
        <w:rPr>
          <w:rFonts w:ascii="Georgia" w:hAnsi="Georgia" w:cs="Times New Roman"/>
          <w:noProof/>
          <w:sz w:val="20"/>
          <w:szCs w:val="20"/>
        </w:rPr>
        <w:t>: 10342. DOI: 0.7189/jogh.10.010342.</w:t>
      </w:r>
    </w:p>
    <w:p w14:paraId="7C79EC7A"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31.</w:t>
      </w:r>
      <w:r w:rsidRPr="006724EF">
        <w:rPr>
          <w:rFonts w:ascii="Georgia" w:hAnsi="Georgia" w:cs="Times New Roman"/>
          <w:noProof/>
          <w:sz w:val="20"/>
          <w:szCs w:val="20"/>
        </w:rPr>
        <w:tab/>
        <w:t xml:space="preserve">Haider N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The Global Health Security index and Joint External Evaluation score for health preparedness are not correlated with countries’ COVID-19 detection response time and mortality outcome. </w:t>
      </w:r>
      <w:r w:rsidRPr="006724EF">
        <w:rPr>
          <w:rFonts w:ascii="Georgia" w:hAnsi="Georgia" w:cs="Times New Roman"/>
          <w:i/>
          <w:iCs/>
          <w:noProof/>
          <w:sz w:val="20"/>
          <w:szCs w:val="20"/>
        </w:rPr>
        <w:t>Epidemiol. Infect.</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148</w:t>
      </w:r>
      <w:r w:rsidRPr="006724EF">
        <w:rPr>
          <w:rFonts w:ascii="Georgia" w:hAnsi="Georgia" w:cs="Times New Roman"/>
          <w:noProof/>
          <w:sz w:val="20"/>
          <w:szCs w:val="20"/>
        </w:rPr>
        <w:t>: e210. DOI: 10.1017/S0950268820002046.</w:t>
      </w:r>
    </w:p>
    <w:p w14:paraId="6C720E69"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32.</w:t>
      </w:r>
      <w:r w:rsidRPr="006724EF">
        <w:rPr>
          <w:rFonts w:ascii="Georgia" w:hAnsi="Georgia" w:cs="Times New Roman"/>
          <w:noProof/>
          <w:sz w:val="20"/>
          <w:szCs w:val="20"/>
        </w:rPr>
        <w:tab/>
        <w:t xml:space="preserve">Mukherjee S. Why Does the Pandemic Seem to Be Hitting Some Countries Harder Than Others? </w:t>
      </w:r>
      <w:r w:rsidRPr="006724EF">
        <w:rPr>
          <w:rFonts w:ascii="Georgia" w:hAnsi="Georgia" w:cs="Times New Roman"/>
          <w:i/>
          <w:iCs/>
          <w:noProof/>
          <w:sz w:val="20"/>
          <w:szCs w:val="20"/>
        </w:rPr>
        <w:t>The New Yorker</w:t>
      </w:r>
      <w:r w:rsidRPr="006724EF">
        <w:rPr>
          <w:rFonts w:ascii="Georgia" w:hAnsi="Georgia" w:cs="Times New Roman"/>
          <w:noProof/>
          <w:sz w:val="20"/>
          <w:szCs w:val="20"/>
        </w:rPr>
        <w:t xml:space="preserve"> 2021. Available at: https://www.newyorker.com/magazine/2021/03/01/why-does-the-pandemic-seem-to-be-hitting-some-countries-harder-than-others. (Accessed: 3rd March 2021)</w:t>
      </w:r>
    </w:p>
    <w:p w14:paraId="6E9FC95A"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33.</w:t>
      </w:r>
      <w:r w:rsidRPr="006724EF">
        <w:rPr>
          <w:rFonts w:ascii="Georgia" w:hAnsi="Georgia" w:cs="Times New Roman"/>
          <w:noProof/>
          <w:sz w:val="20"/>
          <w:szCs w:val="20"/>
        </w:rPr>
        <w:tab/>
        <w:t xml:space="preserve">Index Mundi. Bangladesh Demographics Profile. </w:t>
      </w:r>
      <w:r w:rsidRPr="006724EF">
        <w:rPr>
          <w:rFonts w:ascii="Georgia" w:hAnsi="Georgia" w:cs="Times New Roman"/>
          <w:i/>
          <w:iCs/>
          <w:noProof/>
          <w:sz w:val="20"/>
          <w:szCs w:val="20"/>
        </w:rPr>
        <w:t>2020</w:t>
      </w:r>
      <w:r w:rsidRPr="006724EF">
        <w:rPr>
          <w:rFonts w:ascii="Georgia" w:hAnsi="Georgia" w:cs="Times New Roman"/>
          <w:noProof/>
          <w:sz w:val="20"/>
          <w:szCs w:val="20"/>
        </w:rPr>
        <w:t xml:space="preserve"> Available at: https://www.indexmundi.com/bangladesh/demographics_profile.html. (Accessed: 20th March 2021)</w:t>
      </w:r>
    </w:p>
    <w:p w14:paraId="02FC819A"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34.</w:t>
      </w:r>
      <w:r w:rsidRPr="006724EF">
        <w:rPr>
          <w:rFonts w:ascii="Georgia" w:hAnsi="Georgia" w:cs="Times New Roman"/>
          <w:noProof/>
          <w:sz w:val="20"/>
          <w:szCs w:val="20"/>
        </w:rPr>
        <w:tab/>
        <w:t xml:space="preserve">Cousins S. </w:t>
      </w:r>
      <w:r w:rsidRPr="006724EF">
        <w:rPr>
          <w:rFonts w:ascii="Georgia" w:hAnsi="Georgia" w:cs="Times New Roman"/>
          <w:i/>
          <w:iCs/>
          <w:noProof/>
          <w:sz w:val="20"/>
          <w:szCs w:val="20"/>
        </w:rPr>
        <w:t>Bangladesh ’ s COVID-19 testing criticised</w:t>
      </w:r>
      <w:r w:rsidRPr="006724EF">
        <w:rPr>
          <w:rFonts w:ascii="Georgia" w:hAnsi="Georgia" w:cs="Times New Roman"/>
          <w:noProof/>
          <w:sz w:val="20"/>
          <w:szCs w:val="20"/>
        </w:rPr>
        <w:t xml:space="preserve">. </w:t>
      </w:r>
      <w:r w:rsidRPr="006724EF">
        <w:rPr>
          <w:rFonts w:ascii="Georgia" w:hAnsi="Georgia" w:cs="Times New Roman"/>
          <w:i/>
          <w:iCs/>
          <w:noProof/>
          <w:sz w:val="20"/>
          <w:szCs w:val="20"/>
        </w:rPr>
        <w:t>The Lancet</w:t>
      </w:r>
      <w:r w:rsidRPr="006724EF">
        <w:rPr>
          <w:rFonts w:ascii="Georgia" w:hAnsi="Georgia" w:cs="Times New Roman"/>
          <w:noProof/>
          <w:sz w:val="20"/>
          <w:szCs w:val="20"/>
        </w:rPr>
        <w:t>. 2020; 396(10251): P591. DOI:https://doi.org/10.1016/S0140-6736(20)31819-5.</w:t>
      </w:r>
    </w:p>
    <w:p w14:paraId="2C04A6D2"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35.</w:t>
      </w:r>
      <w:r w:rsidRPr="006724EF">
        <w:rPr>
          <w:rFonts w:ascii="Georgia" w:hAnsi="Georgia" w:cs="Times New Roman"/>
          <w:noProof/>
          <w:sz w:val="20"/>
          <w:szCs w:val="20"/>
        </w:rPr>
        <w:tab/>
        <w:t>OCHA. Bangladesh Cyclone Amphan Joint Needs Assessment. (2020).</w:t>
      </w:r>
    </w:p>
    <w:p w14:paraId="498090C5"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36.</w:t>
      </w:r>
      <w:r w:rsidRPr="006724EF">
        <w:rPr>
          <w:rFonts w:ascii="Georgia" w:hAnsi="Georgia" w:cs="Times New Roman"/>
          <w:noProof/>
          <w:sz w:val="20"/>
          <w:szCs w:val="20"/>
        </w:rPr>
        <w:tab/>
        <w:t xml:space="preserve">Xinhua. Bangladesh Muslims celebrate Eid-ul-Fitr amid COVID-19. </w:t>
      </w:r>
      <w:r w:rsidRPr="006724EF">
        <w:rPr>
          <w:rFonts w:ascii="Georgia" w:hAnsi="Georgia" w:cs="Times New Roman"/>
          <w:i/>
          <w:iCs/>
          <w:noProof/>
          <w:sz w:val="20"/>
          <w:szCs w:val="20"/>
        </w:rPr>
        <w:t>2020</w:t>
      </w:r>
      <w:r w:rsidRPr="006724EF">
        <w:rPr>
          <w:rFonts w:ascii="Georgia" w:hAnsi="Georgia" w:cs="Times New Roman"/>
          <w:noProof/>
          <w:sz w:val="20"/>
          <w:szCs w:val="20"/>
        </w:rPr>
        <w:t xml:space="preserve"> Available at: http://www.xinhuanet.com/english/2020-05/25/c_139086370.htm. (Accessed: 10th October 2020)</w:t>
      </w:r>
    </w:p>
    <w:p w14:paraId="643EB52C" w14:textId="77777777" w:rsidR="006724EF" w:rsidRPr="006724EF" w:rsidRDefault="006724EF" w:rsidP="006724EF">
      <w:pPr>
        <w:widowControl w:val="0"/>
        <w:autoSpaceDE w:val="0"/>
        <w:autoSpaceDN w:val="0"/>
        <w:adjustRightInd w:val="0"/>
        <w:spacing w:after="0" w:line="240" w:lineRule="auto"/>
        <w:ind w:left="640" w:hanging="640"/>
        <w:rPr>
          <w:rFonts w:ascii="Georgia" w:hAnsi="Georgia" w:cs="Times New Roman"/>
          <w:noProof/>
          <w:sz w:val="20"/>
          <w:szCs w:val="20"/>
        </w:rPr>
      </w:pPr>
      <w:r w:rsidRPr="006724EF">
        <w:rPr>
          <w:rFonts w:ascii="Georgia" w:hAnsi="Georgia" w:cs="Times New Roman"/>
          <w:noProof/>
          <w:sz w:val="20"/>
          <w:szCs w:val="20"/>
        </w:rPr>
        <w:t>37.</w:t>
      </w:r>
      <w:r w:rsidRPr="006724EF">
        <w:rPr>
          <w:rFonts w:ascii="Georgia" w:hAnsi="Georgia" w:cs="Times New Roman"/>
          <w:noProof/>
          <w:sz w:val="20"/>
          <w:szCs w:val="20"/>
        </w:rPr>
        <w:tab/>
        <w:t>Kamruzzaman M. Eid preparation horde may worsen pandemic in Bangladesh. (2020). Available at: https://www.aa.com.tr/en/asia-pacific/eid-preparation-horde-may-worsen-pandemic-in-bangladesh/1851461. (Accessed: 10th October 2020)</w:t>
      </w:r>
    </w:p>
    <w:p w14:paraId="54B9507E" w14:textId="77777777" w:rsidR="006724EF" w:rsidRPr="006724EF" w:rsidRDefault="006724EF"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r w:rsidRPr="006724EF">
        <w:rPr>
          <w:rFonts w:ascii="Georgia" w:hAnsi="Georgia" w:cs="Times New Roman"/>
          <w:noProof/>
          <w:sz w:val="20"/>
          <w:szCs w:val="20"/>
        </w:rPr>
        <w:t>38.</w:t>
      </w:r>
      <w:r w:rsidRPr="006724EF">
        <w:rPr>
          <w:rFonts w:ascii="Georgia" w:hAnsi="Georgia" w:cs="Times New Roman"/>
          <w:noProof/>
          <w:sz w:val="20"/>
          <w:szCs w:val="20"/>
        </w:rPr>
        <w:tab/>
        <w:t xml:space="preserve">Davies NG </w:t>
      </w:r>
      <w:r w:rsidRPr="006724EF">
        <w:rPr>
          <w:rFonts w:ascii="Georgia" w:hAnsi="Georgia" w:cs="Times New Roman"/>
          <w:i/>
          <w:iCs/>
          <w:noProof/>
          <w:sz w:val="20"/>
          <w:szCs w:val="20"/>
        </w:rPr>
        <w:t>et al.</w:t>
      </w:r>
      <w:r w:rsidRPr="006724EF">
        <w:rPr>
          <w:rFonts w:ascii="Georgia" w:hAnsi="Georgia" w:cs="Times New Roman"/>
          <w:noProof/>
          <w:sz w:val="20"/>
          <w:szCs w:val="20"/>
        </w:rPr>
        <w:t xml:space="preserve"> Estimated transmissibility and impact of SARS-CoV-2 lineage B.1.1.7 in England. </w:t>
      </w:r>
      <w:r w:rsidRPr="006724EF">
        <w:rPr>
          <w:rFonts w:ascii="Georgia" w:hAnsi="Georgia" w:cs="Times New Roman"/>
          <w:i/>
          <w:iCs/>
          <w:noProof/>
          <w:sz w:val="20"/>
          <w:szCs w:val="20"/>
        </w:rPr>
        <w:t>Science. 2021; 80</w:t>
      </w:r>
      <w:r w:rsidRPr="006724EF">
        <w:rPr>
          <w:rFonts w:ascii="Georgia" w:hAnsi="Georgia" w:cs="Times New Roman"/>
          <w:noProof/>
          <w:sz w:val="20"/>
          <w:szCs w:val="20"/>
        </w:rPr>
        <w:t>: e3055. DOI:10.1126/science.abg3055</w:t>
      </w:r>
    </w:p>
    <w:p w14:paraId="6451E71C" w14:textId="25071CDB" w:rsidR="006724EF" w:rsidRPr="00B15551" w:rsidRDefault="006724EF" w:rsidP="006724EF">
      <w:pPr>
        <w:widowControl w:val="0"/>
        <w:autoSpaceDE w:val="0"/>
        <w:autoSpaceDN w:val="0"/>
        <w:adjustRightInd w:val="0"/>
        <w:spacing w:after="0" w:line="240" w:lineRule="auto"/>
        <w:ind w:left="641" w:hanging="641"/>
        <w:jc w:val="both"/>
        <w:rPr>
          <w:rFonts w:ascii="Georgia" w:hAnsi="Georgia" w:cs="Times New Roman"/>
          <w:noProof/>
          <w:color w:val="000000" w:themeColor="text1"/>
          <w:sz w:val="20"/>
          <w:szCs w:val="20"/>
        </w:rPr>
      </w:pPr>
      <w:r w:rsidRPr="006724EF">
        <w:rPr>
          <w:rFonts w:ascii="Georgia" w:hAnsi="Georgia" w:cs="Times New Roman"/>
          <w:noProof/>
          <w:sz w:val="20"/>
          <w:szCs w:val="20"/>
        </w:rPr>
        <w:t>39.</w:t>
      </w:r>
      <w:r w:rsidRPr="006724EF">
        <w:rPr>
          <w:rFonts w:ascii="Georgia" w:hAnsi="Georgia" w:cs="Times New Roman"/>
          <w:noProof/>
          <w:sz w:val="20"/>
          <w:szCs w:val="20"/>
        </w:rPr>
        <w:tab/>
        <w:t>Huang J &amp; Qi G. Effects of control measures on the dynamics of COVID-19 and double-peak behavior in Spain.</w:t>
      </w:r>
      <w:r>
        <w:rPr>
          <w:rFonts w:ascii="Georgia" w:hAnsi="Georgia" w:cs="Times New Roman"/>
          <w:noProof/>
          <w:sz w:val="20"/>
          <w:szCs w:val="20"/>
        </w:rPr>
        <w:t xml:space="preserve"> </w:t>
      </w:r>
      <w:r w:rsidRPr="006724EF">
        <w:rPr>
          <w:rFonts w:ascii="Georgia" w:hAnsi="Georgia" w:cs="Times New Roman"/>
          <w:i/>
          <w:iCs/>
          <w:noProof/>
          <w:sz w:val="20"/>
          <w:szCs w:val="20"/>
        </w:rPr>
        <w:t>Nonlinear Dyn.</w:t>
      </w:r>
      <w:r w:rsidRPr="006724EF">
        <w:rPr>
          <w:rFonts w:ascii="Georgia" w:hAnsi="Georgia" w:cs="Times New Roman"/>
          <w:noProof/>
          <w:sz w:val="20"/>
          <w:szCs w:val="20"/>
        </w:rPr>
        <w:t xml:space="preserve"> 2020; </w:t>
      </w:r>
      <w:r w:rsidRPr="006724EF">
        <w:rPr>
          <w:rFonts w:ascii="Georgia" w:hAnsi="Georgia" w:cs="Times New Roman"/>
          <w:b/>
          <w:bCs/>
          <w:noProof/>
          <w:sz w:val="20"/>
          <w:szCs w:val="20"/>
        </w:rPr>
        <w:t>101</w:t>
      </w:r>
      <w:r w:rsidRPr="006724EF">
        <w:rPr>
          <w:rFonts w:ascii="Georgia" w:hAnsi="Georgia" w:cs="Times New Roman"/>
          <w:noProof/>
          <w:sz w:val="20"/>
          <w:szCs w:val="20"/>
        </w:rPr>
        <w:t xml:space="preserve">: 1889–1899. DOI: </w:t>
      </w:r>
      <w:hyperlink r:id="rId24" w:history="1">
        <w:r w:rsidR="00B15551" w:rsidRPr="00B15551">
          <w:rPr>
            <w:rStyle w:val="Hyperlink"/>
            <w:rFonts w:ascii="Georgia" w:hAnsi="Georgia" w:cs="Times New Roman"/>
            <w:noProof/>
            <w:color w:val="000000" w:themeColor="text1"/>
            <w:sz w:val="20"/>
            <w:szCs w:val="20"/>
            <w:u w:val="none"/>
          </w:rPr>
          <w:t>https://doi.org/10.1007/s11071-020-05901-2</w:t>
        </w:r>
      </w:hyperlink>
      <w:r w:rsidRPr="00B15551">
        <w:rPr>
          <w:rFonts w:ascii="Georgia" w:hAnsi="Georgia" w:cs="Times New Roman"/>
          <w:noProof/>
          <w:color w:val="000000" w:themeColor="text1"/>
          <w:sz w:val="20"/>
          <w:szCs w:val="20"/>
        </w:rPr>
        <w:t>.</w:t>
      </w:r>
    </w:p>
    <w:p w14:paraId="0B561359" w14:textId="1CEAD261"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77959E63" w14:textId="41EA4349"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53242328" w14:textId="2C6594FE"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5011977C" w14:textId="4DED4743"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22D3BFAA" w14:textId="306CACEF"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54330DF0" w14:textId="45AA841B"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399AEA6F" w14:textId="07206A03"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018FA5B9" w14:textId="7ED55942"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59CE3BE0" w14:textId="57DBF257"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2BECD803" w14:textId="3827ADDA" w:rsidR="00B15551"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654557F7" w14:textId="77777777" w:rsidR="00B15551" w:rsidRPr="006724EF" w:rsidRDefault="00B15551" w:rsidP="006724EF">
      <w:pPr>
        <w:widowControl w:val="0"/>
        <w:autoSpaceDE w:val="0"/>
        <w:autoSpaceDN w:val="0"/>
        <w:adjustRightInd w:val="0"/>
        <w:spacing w:after="0" w:line="240" w:lineRule="auto"/>
        <w:ind w:left="641" w:hanging="641"/>
        <w:jc w:val="both"/>
        <w:rPr>
          <w:rFonts w:ascii="Georgia" w:hAnsi="Georgia" w:cs="Times New Roman"/>
          <w:noProof/>
          <w:sz w:val="20"/>
          <w:szCs w:val="20"/>
        </w:rPr>
      </w:pPr>
    </w:p>
    <w:p w14:paraId="351C083F" w14:textId="304C7B6B" w:rsidR="006724EF" w:rsidRDefault="006724EF" w:rsidP="006724EF">
      <w:pPr>
        <w:rPr>
          <w:rFonts w:ascii="Times New Roman" w:hAnsi="Times New Roman" w:cs="Times New Roman"/>
          <w:sz w:val="24"/>
          <w:szCs w:val="24"/>
          <w:lang w:val="en-GB"/>
        </w:rPr>
      </w:pPr>
    </w:p>
    <w:p w14:paraId="012785CD" w14:textId="6444B95A" w:rsidR="00B15551" w:rsidRDefault="00B15551" w:rsidP="006724EF">
      <w:pPr>
        <w:rPr>
          <w:rFonts w:ascii="Times New Roman" w:hAnsi="Times New Roman" w:cs="Times New Roman"/>
          <w:sz w:val="24"/>
          <w:szCs w:val="24"/>
          <w:lang w:val="en-GB"/>
        </w:rPr>
      </w:pPr>
    </w:p>
    <w:p w14:paraId="3B878E29" w14:textId="5A657F61" w:rsidR="00B15551" w:rsidRDefault="00B15551" w:rsidP="006724EF">
      <w:pPr>
        <w:rPr>
          <w:rFonts w:ascii="Times New Roman" w:hAnsi="Times New Roman" w:cs="Times New Roman"/>
          <w:sz w:val="24"/>
          <w:szCs w:val="24"/>
          <w:lang w:val="en-GB"/>
        </w:rPr>
      </w:pPr>
    </w:p>
    <w:p w14:paraId="02D486D5" w14:textId="2E453DA5" w:rsidR="00B15551" w:rsidRDefault="00B15551" w:rsidP="006724EF">
      <w:pPr>
        <w:rPr>
          <w:rFonts w:ascii="Times New Roman" w:hAnsi="Times New Roman" w:cs="Times New Roman"/>
          <w:sz w:val="24"/>
          <w:szCs w:val="24"/>
          <w:lang w:val="en-GB"/>
        </w:rPr>
      </w:pPr>
    </w:p>
    <w:p w14:paraId="315AB97D" w14:textId="008AB307" w:rsidR="00B15551" w:rsidRDefault="00B15551" w:rsidP="006724EF">
      <w:pPr>
        <w:rPr>
          <w:rFonts w:ascii="Times New Roman" w:hAnsi="Times New Roman" w:cs="Times New Roman"/>
          <w:sz w:val="24"/>
          <w:szCs w:val="24"/>
          <w:lang w:val="en-GB"/>
        </w:rPr>
      </w:pPr>
    </w:p>
    <w:p w14:paraId="6402B303" w14:textId="569A5F05" w:rsidR="00B15551" w:rsidRDefault="00B15551" w:rsidP="006724EF">
      <w:pPr>
        <w:rPr>
          <w:rFonts w:ascii="Times New Roman" w:hAnsi="Times New Roman" w:cs="Times New Roman"/>
          <w:sz w:val="24"/>
          <w:szCs w:val="24"/>
          <w:lang w:val="en-GB"/>
        </w:rPr>
      </w:pPr>
    </w:p>
    <w:p w14:paraId="7B3C1B74" w14:textId="4BF62CC6" w:rsidR="00B15551" w:rsidRDefault="00B15551" w:rsidP="006724EF">
      <w:pPr>
        <w:rPr>
          <w:rFonts w:ascii="Times New Roman" w:hAnsi="Times New Roman" w:cs="Times New Roman"/>
          <w:sz w:val="24"/>
          <w:szCs w:val="24"/>
          <w:lang w:val="en-GB"/>
        </w:rPr>
      </w:pPr>
    </w:p>
    <w:p w14:paraId="3E2076AE" w14:textId="7E75C760" w:rsidR="00B15551" w:rsidRDefault="00B15551" w:rsidP="006724EF">
      <w:pPr>
        <w:rPr>
          <w:rFonts w:ascii="Times New Roman" w:hAnsi="Times New Roman" w:cs="Times New Roman"/>
          <w:sz w:val="24"/>
          <w:szCs w:val="24"/>
          <w:lang w:val="en-GB"/>
        </w:rPr>
      </w:pPr>
    </w:p>
    <w:p w14:paraId="076EA9BC" w14:textId="3B724E84" w:rsidR="00B15551" w:rsidRDefault="00B15551" w:rsidP="006724EF">
      <w:pPr>
        <w:rPr>
          <w:rFonts w:ascii="Times New Roman" w:hAnsi="Times New Roman" w:cs="Times New Roman"/>
          <w:sz w:val="24"/>
          <w:szCs w:val="24"/>
          <w:lang w:val="en-GB"/>
        </w:rPr>
      </w:pPr>
    </w:p>
    <w:p w14:paraId="2B3AE0CA" w14:textId="0CCE8020" w:rsidR="00B15551" w:rsidRDefault="00B15551" w:rsidP="006724EF">
      <w:pPr>
        <w:rPr>
          <w:rFonts w:ascii="Times New Roman" w:hAnsi="Times New Roman" w:cs="Times New Roman"/>
          <w:sz w:val="24"/>
          <w:szCs w:val="24"/>
          <w:lang w:val="en-GB"/>
        </w:rPr>
      </w:pPr>
    </w:p>
    <w:p w14:paraId="6915FDD3" w14:textId="0BB77C52" w:rsidR="00B15551" w:rsidRDefault="00B15551" w:rsidP="006724EF">
      <w:pPr>
        <w:rPr>
          <w:rFonts w:ascii="Times New Roman" w:hAnsi="Times New Roman" w:cs="Times New Roman"/>
          <w:sz w:val="24"/>
          <w:szCs w:val="24"/>
          <w:lang w:val="en-GB"/>
        </w:rPr>
      </w:pPr>
    </w:p>
    <w:p w14:paraId="19290226" w14:textId="554433A9" w:rsidR="00B15551" w:rsidRDefault="00B15551" w:rsidP="006724EF">
      <w:pPr>
        <w:rPr>
          <w:rFonts w:ascii="Times New Roman" w:hAnsi="Times New Roman" w:cs="Times New Roman"/>
          <w:sz w:val="24"/>
          <w:szCs w:val="24"/>
          <w:lang w:val="en-GB"/>
        </w:rPr>
      </w:pPr>
    </w:p>
    <w:p w14:paraId="347EBBA7" w14:textId="7CF1C6A9" w:rsidR="00B15551" w:rsidRDefault="00B15551" w:rsidP="006724EF">
      <w:pPr>
        <w:rPr>
          <w:rFonts w:ascii="Times New Roman" w:hAnsi="Times New Roman" w:cs="Times New Roman"/>
          <w:sz w:val="24"/>
          <w:szCs w:val="24"/>
          <w:lang w:val="en-GB"/>
        </w:rPr>
      </w:pPr>
    </w:p>
    <w:p w14:paraId="625F4F28" w14:textId="7D6CA4D8" w:rsidR="00B15551" w:rsidRDefault="00B15551" w:rsidP="006724EF">
      <w:pPr>
        <w:rPr>
          <w:rFonts w:ascii="Times New Roman" w:hAnsi="Times New Roman" w:cs="Times New Roman"/>
          <w:sz w:val="24"/>
          <w:szCs w:val="24"/>
          <w:lang w:val="en-GB"/>
        </w:rPr>
      </w:pPr>
    </w:p>
    <w:p w14:paraId="4BFCE136" w14:textId="3F58C070" w:rsidR="00B15551" w:rsidRDefault="00B15551" w:rsidP="006724EF">
      <w:pPr>
        <w:rPr>
          <w:rFonts w:ascii="Times New Roman" w:hAnsi="Times New Roman" w:cs="Times New Roman"/>
          <w:sz w:val="24"/>
          <w:szCs w:val="24"/>
          <w:lang w:val="en-GB"/>
        </w:rPr>
      </w:pPr>
    </w:p>
    <w:p w14:paraId="4ADB7123" w14:textId="5F902D7F" w:rsidR="00B15551" w:rsidRDefault="00B15551" w:rsidP="006724EF">
      <w:pPr>
        <w:rPr>
          <w:rFonts w:ascii="Times New Roman" w:hAnsi="Times New Roman" w:cs="Times New Roman"/>
          <w:sz w:val="24"/>
          <w:szCs w:val="24"/>
          <w:lang w:val="en-GB"/>
        </w:rPr>
      </w:pPr>
    </w:p>
    <w:p w14:paraId="392E3C8D" w14:textId="3DD5B7C7" w:rsidR="00B15551" w:rsidRDefault="00B15551" w:rsidP="006724EF">
      <w:pPr>
        <w:rPr>
          <w:rFonts w:ascii="Times New Roman" w:hAnsi="Times New Roman" w:cs="Times New Roman"/>
          <w:sz w:val="24"/>
          <w:szCs w:val="24"/>
          <w:lang w:val="en-GB"/>
        </w:rPr>
      </w:pPr>
    </w:p>
    <w:p w14:paraId="4AF81CDE" w14:textId="2B7846BE" w:rsidR="00B15551" w:rsidRDefault="00B15551" w:rsidP="006724EF">
      <w:pPr>
        <w:rPr>
          <w:rFonts w:ascii="Times New Roman" w:hAnsi="Times New Roman" w:cs="Times New Roman"/>
          <w:sz w:val="24"/>
          <w:szCs w:val="24"/>
          <w:lang w:val="en-GB"/>
        </w:rPr>
      </w:pPr>
    </w:p>
    <w:p w14:paraId="403EB58C" w14:textId="40C7A37C" w:rsidR="00B15551" w:rsidRDefault="00B15551" w:rsidP="006724EF">
      <w:pPr>
        <w:rPr>
          <w:rFonts w:ascii="Times New Roman" w:hAnsi="Times New Roman" w:cs="Times New Roman"/>
          <w:sz w:val="24"/>
          <w:szCs w:val="24"/>
          <w:lang w:val="en-GB"/>
        </w:rPr>
      </w:pPr>
    </w:p>
    <w:p w14:paraId="45D7ADE7" w14:textId="7E37594C" w:rsidR="00B15551" w:rsidRDefault="00B15551" w:rsidP="006724EF">
      <w:pPr>
        <w:rPr>
          <w:rFonts w:ascii="Times New Roman" w:hAnsi="Times New Roman" w:cs="Times New Roman"/>
          <w:sz w:val="24"/>
          <w:szCs w:val="24"/>
          <w:lang w:val="en-GB"/>
        </w:rPr>
      </w:pPr>
    </w:p>
    <w:p w14:paraId="2C69A568" w14:textId="5EE8C960" w:rsidR="00B15551" w:rsidRDefault="00BB01DF" w:rsidP="006724EF">
      <w:pPr>
        <w:rPr>
          <w:rFonts w:ascii="Times New Roman" w:hAnsi="Times New Roman" w:cs="Times New Roman"/>
          <w:sz w:val="24"/>
          <w:szCs w:val="24"/>
          <w:lang w:val="en-GB"/>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70531" behindDoc="0" locked="0" layoutInCell="1" allowOverlap="1" wp14:anchorId="48130ECA" wp14:editId="227B8D3A">
                <wp:simplePos x="0" y="0"/>
                <wp:positionH relativeFrom="column">
                  <wp:posOffset>-12700</wp:posOffset>
                </wp:positionH>
                <wp:positionV relativeFrom="paragraph">
                  <wp:posOffset>306153</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0FC73A48" w14:textId="7D25759F" w:rsidR="00BB01DF" w:rsidRDefault="00BB01DF" w:rsidP="00BB01DF">
                            <w:pPr>
                              <w:rPr>
                                <w:rFonts w:ascii="Georgia" w:hAnsi="Georgia"/>
                                <w:i/>
                                <w:sz w:val="16"/>
                              </w:rPr>
                            </w:pPr>
                            <w:r>
                              <w:rPr>
                                <w:rFonts w:ascii="Georgia" w:hAnsi="Georgia"/>
                                <w:b/>
                                <w:sz w:val="16"/>
                              </w:rPr>
                              <w:t>How to cite this article</w:t>
                            </w:r>
                            <w:r>
                              <w:rPr>
                                <w:rFonts w:ascii="Georgia" w:hAnsi="Georgia"/>
                                <w:sz w:val="16"/>
                              </w:rPr>
                              <w:t xml:space="preserve">: </w:t>
                            </w:r>
                            <w:r w:rsidR="00172197" w:rsidRPr="00172197">
                              <w:rPr>
                                <w:rFonts w:ascii="Georgia" w:hAnsi="Georgia"/>
                                <w:sz w:val="16"/>
                                <w:szCs w:val="16"/>
                              </w:rPr>
                              <w:t xml:space="preserve">Haque MF, Rahman MM, Alif SM, Akter S, Barua S, Paul GK &amp; Haider N. Estimation and prediction of doubling time for COVID-19 epidemic in Bangladesh: a modelling study of first 14 month’s daily confirmed new cases and deaths. </w:t>
                            </w:r>
                            <w:r w:rsidR="00172197" w:rsidRPr="00172197">
                              <w:rPr>
                                <w:rFonts w:ascii="Georgia" w:hAnsi="Georgia"/>
                                <w:i/>
                                <w:sz w:val="16"/>
                                <w:szCs w:val="16"/>
                              </w:rPr>
                              <w:t>Global Biosecurity, 2021; 3(1).</w:t>
                            </w:r>
                            <w:r w:rsidR="00172197" w:rsidRPr="000F3DB0">
                              <w:rPr>
                                <w:rFonts w:ascii="Georgia" w:hAnsi="Georgia"/>
                                <w:sz w:val="14"/>
                              </w:rPr>
                              <w:tab/>
                            </w:r>
                            <w:r>
                              <w:rPr>
                                <w:rFonts w:ascii="Georgia" w:hAnsi="Georgia"/>
                                <w:i/>
                                <w:sz w:val="16"/>
                              </w:rPr>
                              <w:tab/>
                            </w:r>
                          </w:p>
                          <w:p w14:paraId="69138D62" w14:textId="0C94C82F" w:rsidR="00BB01DF" w:rsidRDefault="00BB01DF" w:rsidP="00BB01DF">
                            <w:pPr>
                              <w:rPr>
                                <w:rFonts w:ascii="Georgia" w:hAnsi="Georgia"/>
                                <w:sz w:val="16"/>
                              </w:rPr>
                            </w:pPr>
                            <w:r>
                              <w:rPr>
                                <w:rFonts w:ascii="Georgia" w:hAnsi="Georgia"/>
                                <w:b/>
                                <w:sz w:val="16"/>
                              </w:rPr>
                              <w:t>Published</w:t>
                            </w:r>
                            <w:r>
                              <w:rPr>
                                <w:rFonts w:ascii="Georgia" w:hAnsi="Georgia"/>
                                <w:sz w:val="16"/>
                              </w:rPr>
                              <w:t xml:space="preserve">: </w:t>
                            </w:r>
                            <w:r w:rsidR="00172197">
                              <w:rPr>
                                <w:rFonts w:ascii="Georgia" w:hAnsi="Georgia"/>
                                <w:sz w:val="16"/>
                              </w:rPr>
                              <w:t>April</w:t>
                            </w:r>
                            <w:r>
                              <w:rPr>
                                <w:rFonts w:ascii="Georgia" w:hAnsi="Georgia"/>
                                <w:sz w:val="16"/>
                              </w:rPr>
                              <w:t xml:space="preserve"> </w:t>
                            </w:r>
                            <w:r w:rsidR="00172197">
                              <w:rPr>
                                <w:rFonts w:ascii="Georgia" w:hAnsi="Georgia"/>
                                <w:sz w:val="16"/>
                              </w:rPr>
                              <w:t>2021</w:t>
                            </w:r>
                          </w:p>
                          <w:p w14:paraId="2E23CF68" w14:textId="4746B1DE" w:rsidR="00BB01DF" w:rsidRDefault="00BB01DF" w:rsidP="00BB01DF">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172197">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ED8845A" w14:textId="77777777" w:rsidR="00BB01DF" w:rsidRDefault="00BB01DF" w:rsidP="00BB01DF">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30ECA" id="_x0000_t202" coordsize="21600,21600" o:spt="202" path="m,l,21600r21600,l21600,xe">
                <v:stroke joinstyle="miter"/>
                <v:path gradientshapeok="t" o:connecttype="rect"/>
              </v:shapetype>
              <v:shape id="Text Box 217" o:spid="_x0000_s1026" type="#_x0000_t202" style="position:absolute;margin-left:-1pt;margin-top:24.1pt;width:510pt;height:98.9pt;z-index:2516705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" filled="f" stroked="f">
                <v:textbox>
                  <w:txbxContent>
                    <w:p w14:paraId="0FC73A48" w14:textId="7D25759F" w:rsidR="00BB01DF" w:rsidRDefault="00BB01DF" w:rsidP="00BB01DF">
                      <w:pPr>
                        <w:rPr>
                          <w:rFonts w:ascii="Georgia" w:hAnsi="Georgia"/>
                          <w:i/>
                          <w:sz w:val="16"/>
                        </w:rPr>
                      </w:pPr>
                      <w:r>
                        <w:rPr>
                          <w:rFonts w:ascii="Georgia" w:hAnsi="Georgia"/>
                          <w:b/>
                          <w:sz w:val="16"/>
                        </w:rPr>
                        <w:t>How to cite this article</w:t>
                      </w:r>
                      <w:r>
                        <w:rPr>
                          <w:rFonts w:ascii="Georgia" w:hAnsi="Georgia"/>
                          <w:sz w:val="16"/>
                        </w:rPr>
                        <w:t xml:space="preserve">: </w:t>
                      </w:r>
                      <w:r w:rsidR="00172197" w:rsidRPr="00172197">
                        <w:rPr>
                          <w:rFonts w:ascii="Georgia" w:hAnsi="Georgia"/>
                          <w:sz w:val="16"/>
                          <w:szCs w:val="16"/>
                        </w:rPr>
                        <w:t xml:space="preserve">Haque MF, Rahman MM, Alif SM, Akter S, Barua S, Paul GK &amp; Haider N. Estimation and prediction of doubling time for COVID-19 epidemic in Bangladesh: a modelling study of first 14 month’s daily confirmed new cases and deaths. </w:t>
                      </w:r>
                      <w:r w:rsidR="00172197" w:rsidRPr="00172197">
                        <w:rPr>
                          <w:rFonts w:ascii="Georgia" w:hAnsi="Georgia"/>
                          <w:i/>
                          <w:sz w:val="16"/>
                          <w:szCs w:val="16"/>
                        </w:rPr>
                        <w:t>Global Biosecurity, 2021; 3(1).</w:t>
                      </w:r>
                      <w:r w:rsidR="00172197" w:rsidRPr="000F3DB0">
                        <w:rPr>
                          <w:rFonts w:ascii="Georgia" w:hAnsi="Georgia"/>
                          <w:sz w:val="14"/>
                        </w:rPr>
                        <w:tab/>
                      </w:r>
                      <w:r>
                        <w:rPr>
                          <w:rFonts w:ascii="Georgia" w:hAnsi="Georgia"/>
                          <w:i/>
                          <w:sz w:val="16"/>
                        </w:rPr>
                        <w:tab/>
                      </w:r>
                    </w:p>
                    <w:p w14:paraId="69138D62" w14:textId="0C94C82F" w:rsidR="00BB01DF" w:rsidRDefault="00BB01DF" w:rsidP="00BB01DF">
                      <w:pPr>
                        <w:rPr>
                          <w:rFonts w:ascii="Georgia" w:hAnsi="Georgia"/>
                          <w:sz w:val="16"/>
                        </w:rPr>
                      </w:pPr>
                      <w:r>
                        <w:rPr>
                          <w:rFonts w:ascii="Georgia" w:hAnsi="Georgia"/>
                          <w:b/>
                          <w:sz w:val="16"/>
                        </w:rPr>
                        <w:t>Published</w:t>
                      </w:r>
                      <w:r>
                        <w:rPr>
                          <w:rFonts w:ascii="Georgia" w:hAnsi="Georgia"/>
                          <w:sz w:val="16"/>
                        </w:rPr>
                        <w:t xml:space="preserve">: </w:t>
                      </w:r>
                      <w:r w:rsidR="00172197">
                        <w:rPr>
                          <w:rFonts w:ascii="Georgia" w:hAnsi="Georgia"/>
                          <w:sz w:val="16"/>
                        </w:rPr>
                        <w:t>April</w:t>
                      </w:r>
                      <w:r>
                        <w:rPr>
                          <w:rFonts w:ascii="Georgia" w:hAnsi="Georgia"/>
                          <w:sz w:val="16"/>
                        </w:rPr>
                        <w:t xml:space="preserve"> </w:t>
                      </w:r>
                      <w:r w:rsidR="00172197">
                        <w:rPr>
                          <w:rFonts w:ascii="Georgia" w:hAnsi="Georgia"/>
                          <w:sz w:val="16"/>
                        </w:rPr>
                        <w:t>2021</w:t>
                      </w:r>
                    </w:p>
                    <w:p w14:paraId="2E23CF68" w14:textId="4746B1DE" w:rsidR="00BB01DF" w:rsidRDefault="00BB01DF" w:rsidP="00BB01DF">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172197">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6"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ED8845A" w14:textId="77777777" w:rsidR="00BB01DF" w:rsidRDefault="00BB01DF" w:rsidP="00BB01DF">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69507" behindDoc="0" locked="0" layoutInCell="1" allowOverlap="1" wp14:anchorId="6CA87079" wp14:editId="23CED509">
                <wp:simplePos x="0" y="0"/>
                <wp:positionH relativeFrom="column">
                  <wp:posOffset>-7620</wp:posOffset>
                </wp:positionH>
                <wp:positionV relativeFrom="paragraph">
                  <wp:posOffset>280615</wp:posOffset>
                </wp:positionV>
                <wp:extent cx="6484620" cy="1288415"/>
                <wp:effectExtent l="0" t="0" r="0" b="6985"/>
                <wp:wrapNone/>
                <wp:docPr id="8" name="Rectangle 8"/>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0AEBDA" id="Rectangle 8" o:spid="_x0000_s1026" style="position:absolute;margin-left:-.6pt;margin-top:22.1pt;width:510.6pt;height:101.45pt;z-index:2516695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" fillcolor="#d6dce5" stroked="f" strokeweight="1pt"/>
            </w:pict>
          </mc:Fallback>
        </mc:AlternateContent>
      </w:r>
    </w:p>
    <w:p w14:paraId="243B1682" w14:textId="1E3E8108" w:rsidR="00B15551" w:rsidRPr="00BF5682" w:rsidRDefault="00B15551" w:rsidP="006724EF">
      <w:pPr>
        <w:rPr>
          <w:rFonts w:ascii="Times New Roman" w:hAnsi="Times New Roman" w:cs="Times New Roman"/>
          <w:sz w:val="24"/>
          <w:szCs w:val="24"/>
          <w:lang w:val="en-GB"/>
        </w:rPr>
      </w:pPr>
    </w:p>
    <w:p w14:paraId="3A8E59F4" w14:textId="77777777" w:rsidR="006724EF" w:rsidRPr="006724EF" w:rsidRDefault="006724EF" w:rsidP="006724EF">
      <w:pPr>
        <w:spacing w:after="0" w:line="240" w:lineRule="auto"/>
        <w:jc w:val="both"/>
        <w:rPr>
          <w:rFonts w:ascii="Georgia" w:hAnsi="Georgia" w:cs="Times New Roman"/>
          <w:sz w:val="20"/>
          <w:szCs w:val="20"/>
          <w:lang w:val="en-GB"/>
        </w:rPr>
      </w:pPr>
    </w:p>
    <w:p w14:paraId="52D7CEBF" w14:textId="7B2125C5" w:rsidR="006724EF" w:rsidRPr="006724EF" w:rsidRDefault="006724EF" w:rsidP="006724EF">
      <w:pPr>
        <w:spacing w:after="0" w:line="240" w:lineRule="auto"/>
        <w:jc w:val="both"/>
        <w:rPr>
          <w:rFonts w:ascii="Georgia" w:hAnsi="Georgia" w:cs="Times New Roman"/>
          <w:sz w:val="20"/>
          <w:szCs w:val="20"/>
          <w:lang w:val="en-GB"/>
        </w:rPr>
      </w:pPr>
    </w:p>
    <w:p w14:paraId="6790EA77" w14:textId="77777777" w:rsidR="006724EF" w:rsidRPr="006724EF" w:rsidRDefault="006724EF" w:rsidP="006724EF">
      <w:pPr>
        <w:spacing w:after="0" w:line="240" w:lineRule="auto"/>
        <w:jc w:val="both"/>
        <w:rPr>
          <w:rFonts w:ascii="Georgia" w:hAnsi="Georgia" w:cs="Times New Roman"/>
          <w:sz w:val="20"/>
          <w:szCs w:val="20"/>
          <w:lang w:val="en-GB"/>
        </w:rPr>
      </w:pPr>
    </w:p>
    <w:p w14:paraId="6F552D15" w14:textId="67E331B8" w:rsidR="006724EF" w:rsidRPr="006724EF" w:rsidRDefault="006724EF" w:rsidP="006724EF">
      <w:pPr>
        <w:spacing w:after="0" w:line="240" w:lineRule="auto"/>
        <w:jc w:val="both"/>
        <w:rPr>
          <w:rFonts w:ascii="Georgia" w:hAnsi="Georgia" w:cs="Times New Roman"/>
          <w:b/>
          <w:bCs/>
          <w:sz w:val="20"/>
          <w:szCs w:val="20"/>
          <w:lang w:val="en-GB"/>
        </w:rPr>
      </w:pPr>
    </w:p>
    <w:p w14:paraId="5CEEDD13" w14:textId="13B5FDC7" w:rsidR="006724EF" w:rsidRPr="006724EF" w:rsidRDefault="006724EF" w:rsidP="006724EF">
      <w:pPr>
        <w:tabs>
          <w:tab w:val="left" w:pos="142"/>
        </w:tabs>
        <w:spacing w:after="0" w:line="240" w:lineRule="auto"/>
        <w:jc w:val="both"/>
        <w:rPr>
          <w:rFonts w:ascii="Georgia" w:eastAsia="Times New Roman Uni" w:hAnsi="Georgia" w:cs="Times New Roman"/>
          <w:sz w:val="20"/>
          <w:szCs w:val="20"/>
        </w:rPr>
      </w:pPr>
    </w:p>
    <w:sectPr w:rsidR="006724EF" w:rsidRPr="006724EF" w:rsidSect="006724EF">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8A5B7" w14:textId="77777777" w:rsidR="00566E77" w:rsidRDefault="00566E77" w:rsidP="005C2555">
      <w:pPr>
        <w:spacing w:after="0" w:line="240" w:lineRule="auto"/>
      </w:pPr>
      <w:r>
        <w:separator/>
      </w:r>
    </w:p>
  </w:endnote>
  <w:endnote w:type="continuationSeparator" w:id="0">
    <w:p w14:paraId="555703E9" w14:textId="77777777" w:rsidR="00566E77" w:rsidRDefault="00566E77" w:rsidP="005C2555">
      <w:pPr>
        <w:spacing w:after="0" w:line="240" w:lineRule="auto"/>
      </w:pPr>
      <w:r>
        <w:continuationSeparator/>
      </w:r>
    </w:p>
  </w:endnote>
  <w:endnote w:type="continuationNotice" w:id="1">
    <w:p w14:paraId="1221E74B" w14:textId="77777777" w:rsidR="00566E77" w:rsidRDefault="00566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Uni">
    <w:panose1 w:val="020B0604020202020204"/>
    <w:charset w:val="80"/>
    <w:family w:val="roman"/>
    <w:pitch w:val="variable"/>
    <w:sig w:usb0="B334AAFF" w:usb1="F9DFFFFF" w:usb2="0000003E" w:usb3="00000000" w:csb0="001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29113" w14:textId="77777777" w:rsidR="00566E77" w:rsidRDefault="00566E77" w:rsidP="005C2555">
      <w:pPr>
        <w:spacing w:after="0" w:line="240" w:lineRule="auto"/>
      </w:pPr>
      <w:r>
        <w:separator/>
      </w:r>
    </w:p>
  </w:footnote>
  <w:footnote w:type="continuationSeparator" w:id="0">
    <w:p w14:paraId="403F8D70" w14:textId="77777777" w:rsidR="00566E77" w:rsidRDefault="00566E77" w:rsidP="005C2555">
      <w:pPr>
        <w:spacing w:after="0" w:line="240" w:lineRule="auto"/>
      </w:pPr>
      <w:r>
        <w:continuationSeparator/>
      </w:r>
    </w:p>
  </w:footnote>
  <w:footnote w:type="continuationNotice" w:id="1">
    <w:p w14:paraId="69A22AB7" w14:textId="77777777" w:rsidR="00566E77" w:rsidRDefault="00566E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260848E0" w:rsidR="00257C15"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1C7EE3">
      <w:rPr>
        <w:rFonts w:ascii="Georgia" w:hAnsi="Georgia"/>
        <w:sz w:val="14"/>
      </w:rPr>
      <w:t xml:space="preserve">Haque MF, Rahman MM, Alif SM, Akter S, Barua S, Paul GK &amp; Haider N. </w:t>
    </w:r>
    <w:r w:rsidR="00BB01DF">
      <w:rPr>
        <w:rFonts w:ascii="Georgia" w:hAnsi="Georgia"/>
        <w:sz w:val="14"/>
      </w:rPr>
      <w:t>E</w:t>
    </w:r>
    <w:r w:rsidR="00FD29DC">
      <w:rPr>
        <w:rFonts w:ascii="Georgia" w:hAnsi="Georgia"/>
        <w:sz w:val="14"/>
      </w:rPr>
      <w:t>stimation</w:t>
    </w:r>
    <w:r w:rsidR="001C7EE3">
      <w:rPr>
        <w:rFonts w:ascii="Georgia" w:hAnsi="Georgia"/>
        <w:sz w:val="14"/>
      </w:rPr>
      <w:t xml:space="preserve"> and prediction of doublin</w:t>
    </w:r>
    <w:r w:rsidR="00FD29DC">
      <w:rPr>
        <w:rFonts w:ascii="Georgia" w:hAnsi="Georgia"/>
        <w:sz w:val="14"/>
      </w:rPr>
      <w:t xml:space="preserve">g time for COVID-19 epidemic in Bangladesh: a modelling study of first 14 month’s daily confirmed new cases and deaths. </w:t>
    </w:r>
    <w:r w:rsidRPr="005B298D">
      <w:rPr>
        <w:rFonts w:ascii="Georgia" w:hAnsi="Georgia"/>
        <w:i/>
        <w:sz w:val="14"/>
      </w:rPr>
      <w:t>Global Biosecurity, 20</w:t>
    </w:r>
    <w:r w:rsidR="00FD3B1D">
      <w:rPr>
        <w:rFonts w:ascii="Georgia" w:hAnsi="Georgia"/>
        <w:i/>
        <w:sz w:val="14"/>
      </w:rPr>
      <w:t>2</w:t>
    </w:r>
    <w:r w:rsidR="00FD29DC">
      <w:rPr>
        <w:rFonts w:ascii="Georgia" w:hAnsi="Georgia"/>
        <w:i/>
        <w:sz w:val="14"/>
      </w:rPr>
      <w:t>1</w:t>
    </w:r>
    <w:r w:rsidRPr="005B298D">
      <w:rPr>
        <w:rFonts w:ascii="Georgia" w:hAnsi="Georgia"/>
        <w:i/>
        <w:sz w:val="14"/>
      </w:rPr>
      <w:t xml:space="preserve">; </w:t>
    </w:r>
    <w:r w:rsidR="00FD29DC">
      <w:rPr>
        <w:rFonts w:ascii="Georgia" w:hAnsi="Georgia"/>
        <w:i/>
        <w:sz w:val="14"/>
      </w:rPr>
      <w:t>3</w:t>
    </w:r>
    <w:r w:rsidRPr="005B298D">
      <w:rPr>
        <w:rFonts w:ascii="Georgia" w:hAnsi="Georgia"/>
        <w:i/>
        <w:sz w:val="14"/>
      </w:rPr>
      <w:t>(1).</w:t>
    </w:r>
    <w:r w:rsidRPr="000F3DB0">
      <w:rPr>
        <w:rFonts w:ascii="Georgia" w:hAnsi="Georgia"/>
        <w:sz w:val="14"/>
      </w:rPr>
      <w:tab/>
    </w:r>
  </w:p>
  <w:p w14:paraId="7D3ACC51" w14:textId="77777777" w:rsidR="00FD29DC" w:rsidRPr="000F3DB0" w:rsidRDefault="00FD29DC" w:rsidP="00257C15">
    <w:pPr>
      <w:pStyle w:val="Header"/>
      <w:tabs>
        <w:tab w:val="clear" w:pos="4513"/>
      </w:tabs>
      <w:ind w:left="5529"/>
      <w:rPr>
        <w:rFonts w:ascii="Georgia" w:hAnsi="Georg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0EE04C4"/>
    <w:multiLevelType w:val="hybridMultilevel"/>
    <w:tmpl w:val="C45EE784"/>
    <w:lvl w:ilvl="0" w:tplc="343AE924">
      <w:start w:val="8"/>
      <w:numFmt w:val="bullet"/>
      <w:lvlText w:val=""/>
      <w:lvlJc w:val="left"/>
      <w:pPr>
        <w:ind w:left="720" w:hanging="360"/>
      </w:pPr>
      <w:rPr>
        <w:rFonts w:ascii="Symbol" w:eastAsia="Times New Roman Uni" w:hAnsi="Symbol" w:cs="Times New Roman Un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420D5"/>
    <w:multiLevelType w:val="hybridMultilevel"/>
    <w:tmpl w:val="4C08643A"/>
    <w:lvl w:ilvl="0" w:tplc="D20CB7B6">
      <w:start w:val="8"/>
      <w:numFmt w:val="bullet"/>
      <w:lvlText w:val=""/>
      <w:lvlJc w:val="left"/>
      <w:pPr>
        <w:ind w:left="720" w:hanging="360"/>
      </w:pPr>
      <w:rPr>
        <w:rFonts w:ascii="Symbol" w:eastAsia="Times New Roman Uni" w:hAnsi="Symbol" w:cs="Times New Roman Un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72197"/>
    <w:rsid w:val="001B2F70"/>
    <w:rsid w:val="001C7EE3"/>
    <w:rsid w:val="002245F7"/>
    <w:rsid w:val="00245640"/>
    <w:rsid w:val="002527B7"/>
    <w:rsid w:val="002570AD"/>
    <w:rsid w:val="00257C15"/>
    <w:rsid w:val="002F14B0"/>
    <w:rsid w:val="002F50E9"/>
    <w:rsid w:val="00325048"/>
    <w:rsid w:val="0039211B"/>
    <w:rsid w:val="003C3567"/>
    <w:rsid w:val="004D11F2"/>
    <w:rsid w:val="004F2303"/>
    <w:rsid w:val="005248DF"/>
    <w:rsid w:val="00566E77"/>
    <w:rsid w:val="005B298D"/>
    <w:rsid w:val="005C2555"/>
    <w:rsid w:val="005D1B19"/>
    <w:rsid w:val="00623460"/>
    <w:rsid w:val="00640A0E"/>
    <w:rsid w:val="006724EF"/>
    <w:rsid w:val="006E1D28"/>
    <w:rsid w:val="00740EFF"/>
    <w:rsid w:val="00746BD6"/>
    <w:rsid w:val="00766F41"/>
    <w:rsid w:val="00792E99"/>
    <w:rsid w:val="007E6241"/>
    <w:rsid w:val="007F32BA"/>
    <w:rsid w:val="007F5085"/>
    <w:rsid w:val="00896ED1"/>
    <w:rsid w:val="008B4D2D"/>
    <w:rsid w:val="008B5961"/>
    <w:rsid w:val="008D4FB6"/>
    <w:rsid w:val="00916F03"/>
    <w:rsid w:val="0093693E"/>
    <w:rsid w:val="009A3F14"/>
    <w:rsid w:val="009D16A1"/>
    <w:rsid w:val="00A335A4"/>
    <w:rsid w:val="00A35B06"/>
    <w:rsid w:val="00A500DC"/>
    <w:rsid w:val="00A851EE"/>
    <w:rsid w:val="00B04EEB"/>
    <w:rsid w:val="00B15551"/>
    <w:rsid w:val="00BB01DF"/>
    <w:rsid w:val="00BD6103"/>
    <w:rsid w:val="00CE79D6"/>
    <w:rsid w:val="00D209B2"/>
    <w:rsid w:val="00DA7D13"/>
    <w:rsid w:val="00DB0610"/>
    <w:rsid w:val="00DE2DB1"/>
    <w:rsid w:val="00DF4ABA"/>
    <w:rsid w:val="00E141C7"/>
    <w:rsid w:val="00E719B9"/>
    <w:rsid w:val="00E73DDE"/>
    <w:rsid w:val="00FB0F9C"/>
    <w:rsid w:val="00FD29D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FollowedHyperlink">
    <w:name w:val="FollowedHyperlink"/>
    <w:basedOn w:val="DefaultParagraphFont"/>
    <w:uiPriority w:val="99"/>
    <w:semiHidden/>
    <w:unhideWhenUsed/>
    <w:rsid w:val="006724EF"/>
    <w:rPr>
      <w:color w:val="954F72" w:themeColor="followedHyperlink"/>
      <w:u w:val="single"/>
    </w:rPr>
  </w:style>
  <w:style w:type="character" w:styleId="CommentReference">
    <w:name w:val="annotation reference"/>
    <w:uiPriority w:val="99"/>
    <w:semiHidden/>
    <w:unhideWhenUsed/>
    <w:rsid w:val="006724EF"/>
    <w:rPr>
      <w:sz w:val="16"/>
      <w:szCs w:val="16"/>
    </w:rPr>
  </w:style>
  <w:style w:type="paragraph" w:styleId="CommentText">
    <w:name w:val="annotation text"/>
    <w:basedOn w:val="Normal"/>
    <w:link w:val="CommentTextChar"/>
    <w:uiPriority w:val="99"/>
    <w:semiHidden/>
    <w:unhideWhenUsed/>
    <w:rsid w:val="006724EF"/>
    <w:pPr>
      <w:spacing w:before="120" w:after="0" w:line="240" w:lineRule="auto"/>
    </w:pPr>
    <w:rPr>
      <w:rFonts w:ascii="Calibri" w:eastAsia="Calibri" w:hAnsi="Calibri" w:cs="Vrinda"/>
      <w:sz w:val="20"/>
      <w:szCs w:val="20"/>
      <w:lang w:val="en-US"/>
    </w:rPr>
  </w:style>
  <w:style w:type="character" w:customStyle="1" w:styleId="CommentTextChar">
    <w:name w:val="Comment Text Char"/>
    <w:basedOn w:val="DefaultParagraphFont"/>
    <w:link w:val="CommentText"/>
    <w:uiPriority w:val="99"/>
    <w:semiHidden/>
    <w:rsid w:val="006724EF"/>
    <w:rPr>
      <w:rFonts w:ascii="Calibri" w:eastAsia="Calibri" w:hAnsi="Calibri" w:cs="Vrind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hbahur.rahman@brfbd.org" TargetMode="External"/><Relationship Id="rId13" Type="http://schemas.openxmlformats.org/officeDocument/2006/relationships/hyperlink" Target="mailto:nhaider@rvc.ac.uk" TargetMode="External"/><Relationship Id="rId18" Type="http://schemas.openxmlformats.org/officeDocument/2006/relationships/image" Target="media/image3.png"/><Relationship Id="rId26"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yperlink" Target="mailto:farhadulhaque@gmail.com" TargetMode="External"/><Relationship Id="rId12" Type="http://schemas.openxmlformats.org/officeDocument/2006/relationships/hyperlink" Target="mailto:gowrangapaul@yahoo.com" TargetMode="External"/><Relationship Id="rId17" Type="http://schemas.openxmlformats.org/officeDocument/2006/relationships/image" Target="media/image2.png"/><Relationship Id="rId25"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omrita88@gmail.com" TargetMode="External"/><Relationship Id="rId24" Type="http://schemas.openxmlformats.org/officeDocument/2006/relationships/hyperlink" Target="https://doi.org/10.1007/s11071-020-05901-2"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hart" Target="charts/chart4.xml"/><Relationship Id="rId28" Type="http://schemas.openxmlformats.org/officeDocument/2006/relationships/theme" Target="theme/theme1.xml"/><Relationship Id="rId10" Type="http://schemas.openxmlformats.org/officeDocument/2006/relationships/hyperlink" Target="mailto:emilyhaq@gmail.com"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sheikh.alif@monash.edu" TargetMode="External"/><Relationship Id="rId14" Type="http://schemas.openxmlformats.org/officeDocument/2006/relationships/hyperlink" Target="mailto:meshbahur.rahman@brfbd.org" TargetMode="External"/><Relationship Id="rId22" Type="http://schemas.openxmlformats.org/officeDocument/2006/relationships/image" Target="media/image4.tif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GB" sz="1000"/>
              <a:t>b.</a:t>
            </a:r>
          </a:p>
        </c:rich>
      </c:tx>
      <c:layout>
        <c:manualLayout>
          <c:xMode val="edge"/>
          <c:yMode val="edge"/>
          <c:x val="1.466265018202121E-2"/>
          <c:y val="1.975308641975308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'[DT data upto Feb 14th.xlsx]Feb real vs predict Comparison'!$H$1</c:f>
              <c:strCache>
                <c:ptCount val="1"/>
                <c:pt idx="0">
                  <c:v>Actual Dead DT</c:v>
                </c:pt>
              </c:strCache>
            </c:strRef>
          </c:tx>
          <c:spPr>
            <a:ln w="22225" cap="rnd">
              <a:solidFill>
                <a:schemeClr val="accent1"/>
              </a:solidFill>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Comparison'!$H$2:$H$15</c:f>
              <c:numCache>
                <c:formatCode>0.00</c:formatCode>
                <c:ptCount val="14"/>
                <c:pt idx="0">
                  <c:v>384.83</c:v>
                </c:pt>
                <c:pt idx="1">
                  <c:v>389.2</c:v>
                </c:pt>
                <c:pt idx="2">
                  <c:v>398.59</c:v>
                </c:pt>
                <c:pt idx="3">
                  <c:v>417.31</c:v>
                </c:pt>
                <c:pt idx="4">
                  <c:v>410.7</c:v>
                </c:pt>
                <c:pt idx="5">
                  <c:v>429.58</c:v>
                </c:pt>
                <c:pt idx="6">
                  <c:v>435.97</c:v>
                </c:pt>
                <c:pt idx="7">
                  <c:v>437.43</c:v>
                </c:pt>
                <c:pt idx="8">
                  <c:v>415.66</c:v>
                </c:pt>
                <c:pt idx="9">
                  <c:v>415.74</c:v>
                </c:pt>
                <c:pt idx="10">
                  <c:v>420.78</c:v>
                </c:pt>
                <c:pt idx="11">
                  <c:v>456.57</c:v>
                </c:pt>
                <c:pt idx="12">
                  <c:v>460.29</c:v>
                </c:pt>
                <c:pt idx="13">
                  <c:v>464.39</c:v>
                </c:pt>
              </c:numCache>
            </c:numRef>
          </c:val>
          <c:smooth val="0"/>
          <c:extLst>
            <c:ext xmlns:c16="http://schemas.microsoft.com/office/drawing/2014/chart" uri="{C3380CC4-5D6E-409C-BE32-E72D297353CC}">
              <c16:uniqueId val="{00000000-2FC5-584B-A045-9F0DD95DDEE1}"/>
            </c:ext>
          </c:extLst>
        </c:ser>
        <c:ser>
          <c:idx val="1"/>
          <c:order val="1"/>
          <c:tx>
            <c:strRef>
              <c:f>'[DT data upto Feb 14th.xlsx]Feb real vs predict Comparison'!$I$1</c:f>
              <c:strCache>
                <c:ptCount val="1"/>
                <c:pt idx="0">
                  <c:v>Predicted Death DT</c:v>
                </c:pt>
              </c:strCache>
            </c:strRef>
          </c:tx>
          <c:spPr>
            <a:ln w="22225" cap="rnd">
              <a:solidFill>
                <a:srgbClr val="FF0000"/>
              </a:solidFill>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Comparison'!$I$2:$I$15</c:f>
              <c:numCache>
                <c:formatCode>0.00</c:formatCode>
                <c:ptCount val="14"/>
                <c:pt idx="0">
                  <c:v>381.24877438308198</c:v>
                </c:pt>
                <c:pt idx="1">
                  <c:v>385.51212700048802</c:v>
                </c:pt>
                <c:pt idx="2">
                  <c:v>389.53786400803898</c:v>
                </c:pt>
                <c:pt idx="3">
                  <c:v>393.34515875044002</c:v>
                </c:pt>
                <c:pt idx="4">
                  <c:v>396.95163746382298</c:v>
                </c:pt>
                <c:pt idx="5">
                  <c:v>400.37350411285598</c:v>
                </c:pt>
                <c:pt idx="6">
                  <c:v>403.625655154676</c:v>
                </c:pt>
                <c:pt idx="7">
                  <c:v>406.72178504243902</c:v>
                </c:pt>
                <c:pt idx="8">
                  <c:v>409.67448321574602</c:v>
                </c:pt>
                <c:pt idx="9">
                  <c:v>412.495323264837</c:v>
                </c:pt>
                <c:pt idx="10">
                  <c:v>415.19494490007997</c:v>
                </c:pt>
                <c:pt idx="11">
                  <c:v>417.783129307293</c:v>
                </c:pt>
                <c:pt idx="12">
                  <c:v>420.26886842260097</c:v>
                </c:pt>
                <c:pt idx="13">
                  <c:v>422.660428617462</c:v>
                </c:pt>
              </c:numCache>
            </c:numRef>
          </c:val>
          <c:smooth val="0"/>
          <c:extLst>
            <c:ext xmlns:c16="http://schemas.microsoft.com/office/drawing/2014/chart" uri="{C3380CC4-5D6E-409C-BE32-E72D297353CC}">
              <c16:uniqueId val="{00000001-2FC5-584B-A045-9F0DD95DDEE1}"/>
            </c:ext>
          </c:extLst>
        </c:ser>
        <c:ser>
          <c:idx val="2"/>
          <c:order val="2"/>
          <c:tx>
            <c:strRef>
              <c:f>'[DT data upto Feb 14th.xlsx]Feb real vs predict Comparison'!$J$1</c:f>
              <c:strCache>
                <c:ptCount val="1"/>
                <c:pt idx="0">
                  <c:v>Predicted Death DT LCL</c:v>
                </c:pt>
              </c:strCache>
            </c:strRef>
          </c:tx>
          <c:spPr>
            <a:ln w="25400" cap="rnd">
              <a:solidFill>
                <a:srgbClr val="C00000"/>
              </a:solidFill>
              <a:prstDash val="sysDot"/>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Comparison'!$J$2:$J$15</c:f>
              <c:numCache>
                <c:formatCode>0.00</c:formatCode>
                <c:ptCount val="14"/>
                <c:pt idx="0">
                  <c:v>368.86662672520902</c:v>
                </c:pt>
                <c:pt idx="1">
                  <c:v>367.297916026351</c:v>
                </c:pt>
                <c:pt idx="2">
                  <c:v>366.40837410806199</c:v>
                </c:pt>
                <c:pt idx="3">
                  <c:v>365.73381504105703</c:v>
                </c:pt>
                <c:pt idx="4">
                  <c:v>365.12013658862998</c:v>
                </c:pt>
                <c:pt idx="5">
                  <c:v>364.50331480838798</c:v>
                </c:pt>
                <c:pt idx="6">
                  <c:v>363.85505291560401</c:v>
                </c:pt>
                <c:pt idx="7">
                  <c:v>363.163585120611</c:v>
                </c:pt>
                <c:pt idx="8">
                  <c:v>362.425464682072</c:v>
                </c:pt>
                <c:pt idx="9">
                  <c:v>361.64160334446399</c:v>
                </c:pt>
                <c:pt idx="10">
                  <c:v>360.81520224622301</c:v>
                </c:pt>
                <c:pt idx="11">
                  <c:v>359.95061103798002</c:v>
                </c:pt>
                <c:pt idx="12">
                  <c:v>359.05267653703902</c:v>
                </c:pt>
                <c:pt idx="13">
                  <c:v>358.12636393627298</c:v>
                </c:pt>
              </c:numCache>
            </c:numRef>
          </c:val>
          <c:smooth val="0"/>
          <c:extLst>
            <c:ext xmlns:c16="http://schemas.microsoft.com/office/drawing/2014/chart" uri="{C3380CC4-5D6E-409C-BE32-E72D297353CC}">
              <c16:uniqueId val="{00000002-2FC5-584B-A045-9F0DD95DDEE1}"/>
            </c:ext>
          </c:extLst>
        </c:ser>
        <c:ser>
          <c:idx val="3"/>
          <c:order val="3"/>
          <c:tx>
            <c:strRef>
              <c:f>'[DT data upto Feb 14th.xlsx]Feb real vs predict Comparison'!$K$1</c:f>
              <c:strCache>
                <c:ptCount val="1"/>
                <c:pt idx="0">
                  <c:v>Predicted Death DT UCL</c:v>
                </c:pt>
              </c:strCache>
            </c:strRef>
          </c:tx>
          <c:spPr>
            <a:ln w="25400" cap="rnd">
              <a:solidFill>
                <a:srgbClr val="C00000"/>
              </a:solidFill>
              <a:prstDash val="sysDot"/>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Comparison'!$K$2:$K$15</c:f>
              <c:numCache>
                <c:formatCode>0.00</c:formatCode>
                <c:ptCount val="14"/>
                <c:pt idx="0">
                  <c:v>393.63092204095398</c:v>
                </c:pt>
                <c:pt idx="1">
                  <c:v>403.72633797462601</c:v>
                </c:pt>
                <c:pt idx="2">
                  <c:v>412.66735390801603</c:v>
                </c:pt>
                <c:pt idx="3">
                  <c:v>420.95650245982301</c:v>
                </c:pt>
                <c:pt idx="4">
                  <c:v>428.78313833901501</c:v>
                </c:pt>
                <c:pt idx="5">
                  <c:v>436.24369341732501</c:v>
                </c:pt>
                <c:pt idx="6">
                  <c:v>443.39625739374702</c:v>
                </c:pt>
                <c:pt idx="7">
                  <c:v>450.27998496426699</c:v>
                </c:pt>
                <c:pt idx="8">
                  <c:v>456.92350174942101</c:v>
                </c:pt>
                <c:pt idx="9">
                  <c:v>463.34904318521001</c:v>
                </c:pt>
                <c:pt idx="10">
                  <c:v>469.57468755393597</c:v>
                </c:pt>
                <c:pt idx="11">
                  <c:v>475.615647576605</c:v>
                </c:pt>
                <c:pt idx="12">
                  <c:v>481.48506030816299</c:v>
                </c:pt>
                <c:pt idx="13">
                  <c:v>487.19449329865199</c:v>
                </c:pt>
              </c:numCache>
            </c:numRef>
          </c:val>
          <c:smooth val="0"/>
          <c:extLst>
            <c:ext xmlns:c16="http://schemas.microsoft.com/office/drawing/2014/chart" uri="{C3380CC4-5D6E-409C-BE32-E72D297353CC}">
              <c16:uniqueId val="{00000003-2FC5-584B-A045-9F0DD95DDEE1}"/>
            </c:ext>
          </c:extLst>
        </c:ser>
        <c:dLbls>
          <c:showLegendKey val="0"/>
          <c:showVal val="0"/>
          <c:showCatName val="0"/>
          <c:showSerName val="0"/>
          <c:showPercent val="0"/>
          <c:showBubbleSize val="0"/>
        </c:dLbls>
        <c:smooth val="0"/>
        <c:axId val="269163944"/>
        <c:axId val="225583544"/>
      </c:lineChart>
      <c:dateAx>
        <c:axId val="269163944"/>
        <c:scaling>
          <c:orientation val="minMax"/>
        </c:scaling>
        <c:delete val="0"/>
        <c:axPos val="b"/>
        <c:numFmt formatCode="[$-409]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5583544"/>
        <c:crosses val="autoZero"/>
        <c:auto val="1"/>
        <c:lblOffset val="100"/>
        <c:baseTimeUnit val="days"/>
      </c:dateAx>
      <c:valAx>
        <c:axId val="2255835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b="0">
                    <a:latin typeface="Times New Roman" panose="02020603050405020304" pitchFamily="18" charset="0"/>
                    <a:cs typeface="Times New Roman" panose="02020603050405020304" pitchFamily="18" charset="0"/>
                  </a:rPr>
                  <a:t>Daily death doubling time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9163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1">
                <a:latin typeface="Times New Roman" panose="02020603050405020304" pitchFamily="18" charset="0"/>
                <a:cs typeface="Times New Roman" panose="02020603050405020304" pitchFamily="18" charset="0"/>
              </a:rPr>
              <a:t>a.</a:t>
            </a:r>
          </a:p>
        </c:rich>
      </c:tx>
      <c:layout>
        <c:manualLayout>
          <c:xMode val="edge"/>
          <c:yMode val="edge"/>
          <c:x val="9.699172218857282E-3"/>
          <c:y val="1.932367149758454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955458230443087"/>
          <c:y val="8.9371980676328497E-2"/>
          <c:w val="0.84874916523008592"/>
          <c:h val="0.68805127619917072"/>
        </c:manualLayout>
      </c:layout>
      <c:lineChart>
        <c:grouping val="standard"/>
        <c:varyColors val="0"/>
        <c:ser>
          <c:idx val="0"/>
          <c:order val="0"/>
          <c:tx>
            <c:strRef>
              <c:f>'[DT data upto Feb 14th.xlsx]Feb real vs predict Comparison'!$C$1</c:f>
              <c:strCache>
                <c:ptCount val="1"/>
                <c:pt idx="0">
                  <c:v>Actual Case DT</c:v>
                </c:pt>
              </c:strCache>
            </c:strRef>
          </c:tx>
          <c:spPr>
            <a:ln w="28575" cap="rnd">
              <a:solidFill>
                <a:schemeClr val="accent1"/>
              </a:solidFill>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Comparison'!$C$2:$C$15</c:f>
              <c:numCache>
                <c:formatCode>0.00</c:formatCode>
                <c:ptCount val="14"/>
                <c:pt idx="0">
                  <c:v>814.5033815716522</c:v>
                </c:pt>
                <c:pt idx="1">
                  <c:v>812.74154552454866</c:v>
                </c:pt>
                <c:pt idx="2">
                  <c:v>837.08553283553908</c:v>
                </c:pt>
                <c:pt idx="3">
                  <c:v>844.39837993706544</c:v>
                </c:pt>
                <c:pt idx="4">
                  <c:v>850.35011000347197</c:v>
                </c:pt>
                <c:pt idx="5">
                  <c:v>867.33049460492009</c:v>
                </c:pt>
                <c:pt idx="6">
                  <c:v>890.72713912201516</c:v>
                </c:pt>
                <c:pt idx="7">
                  <c:v>931.84453669201332</c:v>
                </c:pt>
                <c:pt idx="8">
                  <c:v>981.05734448445185</c:v>
                </c:pt>
                <c:pt idx="9">
                  <c:v>1000.6343988345185</c:v>
                </c:pt>
                <c:pt idx="10">
                  <c:v>1027.8809394894465</c:v>
                </c:pt>
                <c:pt idx="11">
                  <c:v>1041.386858660192</c:v>
                </c:pt>
                <c:pt idx="12">
                  <c:v>1047.8072818278963</c:v>
                </c:pt>
                <c:pt idx="13">
                  <c:v>1034.3186274144839</c:v>
                </c:pt>
              </c:numCache>
            </c:numRef>
          </c:val>
          <c:smooth val="0"/>
          <c:extLst>
            <c:ext xmlns:c16="http://schemas.microsoft.com/office/drawing/2014/chart" uri="{C3380CC4-5D6E-409C-BE32-E72D297353CC}">
              <c16:uniqueId val="{00000000-DCAA-454F-8FA7-3A479E7196F0}"/>
            </c:ext>
          </c:extLst>
        </c:ser>
        <c:ser>
          <c:idx val="1"/>
          <c:order val="1"/>
          <c:tx>
            <c:strRef>
              <c:f>'[DT data upto Feb 14th.xlsx]Feb real vs predict Comparison'!$D$1</c:f>
              <c:strCache>
                <c:ptCount val="1"/>
                <c:pt idx="0">
                  <c:v>Predicted Case DT</c:v>
                </c:pt>
              </c:strCache>
            </c:strRef>
          </c:tx>
          <c:spPr>
            <a:ln w="28575" cap="rnd">
              <a:solidFill>
                <a:srgbClr val="FF0000"/>
              </a:solidFill>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Comparison'!$D$2:$D$15</c:f>
              <c:numCache>
                <c:formatCode>0.00</c:formatCode>
                <c:ptCount val="14"/>
                <c:pt idx="0">
                  <c:v>796.53047176414896</c:v>
                </c:pt>
                <c:pt idx="1">
                  <c:v>818.00849939754903</c:v>
                </c:pt>
                <c:pt idx="2">
                  <c:v>839.40437810128901</c:v>
                </c:pt>
                <c:pt idx="3">
                  <c:v>860.71855701463198</c:v>
                </c:pt>
                <c:pt idx="4">
                  <c:v>881.95148282122398</c:v>
                </c:pt>
                <c:pt idx="5">
                  <c:v>903.103599762523</c:v>
                </c:pt>
                <c:pt idx="6">
                  <c:v>924.17534965115306</c:v>
                </c:pt>
                <c:pt idx="7">
                  <c:v>945.16717188417897</c:v>
                </c:pt>
                <c:pt idx="8">
                  <c:v>966.07950345631798</c:v>
                </c:pt>
                <c:pt idx="9">
                  <c:v>986.912778973071</c:v>
                </c:pt>
                <c:pt idx="10">
                  <c:v>1007.66743066378</c:v>
                </c:pt>
                <c:pt idx="11">
                  <c:v>1028.3438883946401</c:v>
                </c:pt>
                <c:pt idx="12">
                  <c:v>1048.9425796815999</c:v>
                </c:pt>
                <c:pt idx="13">
                  <c:v>1069.4639297032099</c:v>
                </c:pt>
              </c:numCache>
            </c:numRef>
          </c:val>
          <c:smooth val="0"/>
          <c:extLst>
            <c:ext xmlns:c16="http://schemas.microsoft.com/office/drawing/2014/chart" uri="{C3380CC4-5D6E-409C-BE32-E72D297353CC}">
              <c16:uniqueId val="{00000001-DCAA-454F-8FA7-3A479E7196F0}"/>
            </c:ext>
          </c:extLst>
        </c:ser>
        <c:ser>
          <c:idx val="2"/>
          <c:order val="2"/>
          <c:tx>
            <c:strRef>
              <c:f>'[DT data upto Feb 14th.xlsx]Feb real vs predict Comparison'!$E$1</c:f>
              <c:strCache>
                <c:ptCount val="1"/>
                <c:pt idx="0">
                  <c:v>Predicted Case DT LCL</c:v>
                </c:pt>
              </c:strCache>
            </c:strRef>
          </c:tx>
          <c:spPr>
            <a:ln w="28575" cap="rnd">
              <a:solidFill>
                <a:srgbClr val="C00000"/>
              </a:solidFill>
              <a:prstDash val="sysDot"/>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Comparison'!$E$2:$E$15</c:f>
              <c:numCache>
                <c:formatCode>0.00</c:formatCode>
                <c:ptCount val="14"/>
                <c:pt idx="0">
                  <c:v>788.56760464539104</c:v>
                </c:pt>
                <c:pt idx="1">
                  <c:v>805.42598726213203</c:v>
                </c:pt>
                <c:pt idx="2">
                  <c:v>822.35017832334597</c:v>
                </c:pt>
                <c:pt idx="3">
                  <c:v>839.10855075083805</c:v>
                </c:pt>
                <c:pt idx="4">
                  <c:v>855.63293974707801</c:v>
                </c:pt>
                <c:pt idx="5">
                  <c:v>871.89987202946497</c:v>
                </c:pt>
                <c:pt idx="6">
                  <c:v>887.90246764741505</c:v>
                </c:pt>
                <c:pt idx="7">
                  <c:v>903.64096533359805</c:v>
                </c:pt>
                <c:pt idx="8">
                  <c:v>919.11887340173905</c:v>
                </c:pt>
                <c:pt idx="9">
                  <c:v>934.34121749701103</c:v>
                </c:pt>
                <c:pt idx="10">
                  <c:v>949.31368246564796</c:v>
                </c:pt>
                <c:pt idx="11">
                  <c:v>964.04217261789097</c:v>
                </c:pt>
                <c:pt idx="12">
                  <c:v>978.53258129261098</c:v>
                </c:pt>
                <c:pt idx="13">
                  <c:v>992.79067033216802</c:v>
                </c:pt>
              </c:numCache>
            </c:numRef>
          </c:val>
          <c:smooth val="0"/>
          <c:extLst>
            <c:ext xmlns:c16="http://schemas.microsoft.com/office/drawing/2014/chart" uri="{C3380CC4-5D6E-409C-BE32-E72D297353CC}">
              <c16:uniqueId val="{00000002-DCAA-454F-8FA7-3A479E7196F0}"/>
            </c:ext>
          </c:extLst>
        </c:ser>
        <c:ser>
          <c:idx val="3"/>
          <c:order val="3"/>
          <c:tx>
            <c:strRef>
              <c:f>'[DT data upto Feb 14th.xlsx]Feb real vs predict Comparison'!$F$1</c:f>
              <c:strCache>
                <c:ptCount val="1"/>
                <c:pt idx="0">
                  <c:v>Predicted Case DT UCL</c:v>
                </c:pt>
              </c:strCache>
            </c:strRef>
          </c:tx>
          <c:spPr>
            <a:ln w="25400" cap="rnd">
              <a:solidFill>
                <a:srgbClr val="C00000"/>
              </a:solidFill>
              <a:prstDash val="sysDot"/>
              <a:round/>
            </a:ln>
            <a:effectLst/>
          </c:spPr>
          <c:marker>
            <c:symbol val="none"/>
          </c:marker>
          <c:cat>
            <c:numRef>
              <c:f>'[DT data upto Feb 14th.xlsx]Feb real vs predict Comparison'!$A$2:$A$15</c:f>
              <c:numCache>
                <c:formatCode>[$-409]d/mmm;@</c:formatCode>
                <c:ptCount val="14"/>
                <c:pt idx="0">
                  <c:v>44228</c:v>
                </c:pt>
                <c:pt idx="1">
                  <c:v>44229</c:v>
                </c:pt>
                <c:pt idx="2">
                  <c:v>44230</c:v>
                </c:pt>
                <c:pt idx="3">
                  <c:v>44231</c:v>
                </c:pt>
                <c:pt idx="4">
                  <c:v>44232</c:v>
                </c:pt>
                <c:pt idx="5">
                  <c:v>44233</c:v>
                </c:pt>
                <c:pt idx="6">
                  <c:v>44234</c:v>
                </c:pt>
                <c:pt idx="7">
                  <c:v>44235</c:v>
                </c:pt>
                <c:pt idx="8">
                  <c:v>44236</c:v>
                </c:pt>
                <c:pt idx="9">
                  <c:v>44237</c:v>
                </c:pt>
                <c:pt idx="10">
                  <c:v>44238</c:v>
                </c:pt>
                <c:pt idx="11">
                  <c:v>44239</c:v>
                </c:pt>
                <c:pt idx="12">
                  <c:v>44240</c:v>
                </c:pt>
                <c:pt idx="13">
                  <c:v>44241</c:v>
                </c:pt>
              </c:numCache>
            </c:numRef>
          </c:cat>
          <c:val>
            <c:numRef>
              <c:f>'[DT data upto Feb 14th.xlsx]Feb real vs predict Comparison'!$F$2:$F$15</c:f>
              <c:numCache>
                <c:formatCode>0.00</c:formatCode>
                <c:ptCount val="14"/>
                <c:pt idx="0">
                  <c:v>804.49333888290596</c:v>
                </c:pt>
                <c:pt idx="1">
                  <c:v>830.59101153296604</c:v>
                </c:pt>
                <c:pt idx="2">
                  <c:v>856.45857787923296</c:v>
                </c:pt>
                <c:pt idx="3">
                  <c:v>882.32856327842603</c:v>
                </c:pt>
                <c:pt idx="4">
                  <c:v>908.27002589536903</c:v>
                </c:pt>
                <c:pt idx="5">
                  <c:v>934.30732749558103</c:v>
                </c:pt>
                <c:pt idx="6">
                  <c:v>960.44823165489095</c:v>
                </c:pt>
                <c:pt idx="7">
                  <c:v>986.69337843476103</c:v>
                </c:pt>
                <c:pt idx="8">
                  <c:v>1013.04013351089</c:v>
                </c:pt>
                <c:pt idx="9">
                  <c:v>1039.4843404491301</c:v>
                </c:pt>
                <c:pt idx="10">
                  <c:v>1066.0211788619199</c:v>
                </c:pt>
                <c:pt idx="11">
                  <c:v>1092.6456041714</c:v>
                </c:pt>
                <c:pt idx="12">
                  <c:v>1119.3525780706</c:v>
                </c:pt>
                <c:pt idx="13">
                  <c:v>1146.13718907425</c:v>
                </c:pt>
              </c:numCache>
            </c:numRef>
          </c:val>
          <c:smooth val="0"/>
          <c:extLst>
            <c:ext xmlns:c16="http://schemas.microsoft.com/office/drawing/2014/chart" uri="{C3380CC4-5D6E-409C-BE32-E72D297353CC}">
              <c16:uniqueId val="{00000003-DCAA-454F-8FA7-3A479E7196F0}"/>
            </c:ext>
          </c:extLst>
        </c:ser>
        <c:dLbls>
          <c:showLegendKey val="0"/>
          <c:showVal val="0"/>
          <c:showCatName val="0"/>
          <c:showSerName val="0"/>
          <c:showPercent val="0"/>
          <c:showBubbleSize val="0"/>
        </c:dLbls>
        <c:smooth val="0"/>
        <c:axId val="330861832"/>
        <c:axId val="330861440"/>
      </c:lineChart>
      <c:dateAx>
        <c:axId val="330861832"/>
        <c:scaling>
          <c:orientation val="minMax"/>
        </c:scaling>
        <c:delete val="0"/>
        <c:axPos val="b"/>
        <c:numFmt formatCode="[$-409]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861440"/>
        <c:crosses val="autoZero"/>
        <c:auto val="1"/>
        <c:lblOffset val="100"/>
        <c:baseTimeUnit val="days"/>
      </c:dateAx>
      <c:valAx>
        <c:axId val="330861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Daily case</a:t>
                </a:r>
                <a:r>
                  <a:rPr lang="en-GB" baseline="0">
                    <a:latin typeface="Times New Roman" panose="02020603050405020304" pitchFamily="18" charset="0"/>
                    <a:cs typeface="Times New Roman" panose="02020603050405020304" pitchFamily="18" charset="0"/>
                  </a:rPr>
                  <a:t> doubling time</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861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'[DT data upto Feb 14th.xlsx]Real Data Upto Feb 14 '!$C$1</c:f>
              <c:strCache>
                <c:ptCount val="1"/>
                <c:pt idx="0">
                  <c:v>Case DT</c:v>
                </c:pt>
              </c:strCache>
            </c:strRef>
          </c:tx>
          <c:spPr>
            <a:ln w="22225" cap="rnd">
              <a:solidFill>
                <a:srgbClr val="FF0000"/>
              </a:solidFill>
              <a:round/>
            </a:ln>
            <a:effectLst/>
          </c:spPr>
          <c:marker>
            <c:symbol val="none"/>
          </c:marker>
          <c:cat>
            <c:numRef>
              <c:f>'[DT data upto Feb 14th.xlsx]Real Data Upto Feb 14 '!$A$2:$A$345</c:f>
              <c:numCache>
                <c:formatCode>[$-409]d/mmm;@</c:formatCode>
                <c:ptCount val="344"/>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numCache>
            </c:numRef>
          </c:cat>
          <c:val>
            <c:numRef>
              <c:f>'[DT data upto Feb 14th.xlsx]Real Data Upto Feb 14 '!$C$2:$C$345</c:f>
              <c:numCache>
                <c:formatCode>General</c:formatCode>
                <c:ptCount val="344"/>
                <c:pt idx="7" formatCode="0.00">
                  <c:v>9.4984081419970678</c:v>
                </c:pt>
                <c:pt idx="8" formatCode="0.00">
                  <c:v>4.9468653682799664</c:v>
                </c:pt>
                <c:pt idx="9" formatCode="0.00">
                  <c:v>4.0300164974541142</c:v>
                </c:pt>
                <c:pt idx="10" formatCode="0.00">
                  <c:v>3.1497587612319657</c:v>
                </c:pt>
                <c:pt idx="11" formatCode="0.00">
                  <c:v>2.7972024165718068</c:v>
                </c:pt>
                <c:pt idx="12" formatCode="0.00">
                  <c:v>2.5575769074044539</c:v>
                </c:pt>
                <c:pt idx="13" formatCode="0.00">
                  <c:v>2.3333333333333335</c:v>
                </c:pt>
                <c:pt idx="14" formatCode="0.00">
                  <c:v>2.8771544560363473</c:v>
                </c:pt>
                <c:pt idx="15" formatCode="0.00">
                  <c:v>3.423997326991262</c:v>
                </c:pt>
                <c:pt idx="16" formatCode="0.00">
                  <c:v>3.565109371458941</c:v>
                </c:pt>
                <c:pt idx="17" formatCode="0.00">
                  <c:v>4.7359783513918243</c:v>
                </c:pt>
                <c:pt idx="18" formatCode="0.00">
                  <c:v>5.1021569261453239</c:v>
                </c:pt>
                <c:pt idx="19" formatCode="0.00">
                  <c:v>5.5422084843199038</c:v>
                </c:pt>
                <c:pt idx="20" formatCode="0.00">
                  <c:v>7</c:v>
                </c:pt>
                <c:pt idx="21" formatCode="0.00">
                  <c:v>8.4329729387862322</c:v>
                </c:pt>
                <c:pt idx="22" formatCode="0.00">
                  <c:v>12.273903201574123</c:v>
                </c:pt>
                <c:pt idx="23" formatCode="0.00">
                  <c:v>18.08677461895234</c:v>
                </c:pt>
                <c:pt idx="24" formatCode="0.00">
                  <c:v>14.909945527533869</c:v>
                </c:pt>
                <c:pt idx="25" formatCode="0.00">
                  <c:v>20.119376687866431</c:v>
                </c:pt>
                <c:pt idx="26" formatCode="0.00">
                  <c:v>20.24438812244767</c:v>
                </c:pt>
                <c:pt idx="27" formatCode="0.00">
                  <c:v>12.860070108255456</c:v>
                </c:pt>
                <c:pt idx="28" formatCode="0.00">
                  <c:v>8.0048567257366301</c:v>
                </c:pt>
                <c:pt idx="29" formatCode="0.00">
                  <c:v>5.271859788131092</c:v>
                </c:pt>
                <c:pt idx="30" formatCode="0.00">
                  <c:v>4.1539904122139379</c:v>
                </c:pt>
                <c:pt idx="31" formatCode="0.00">
                  <c:v>3.4768842434834366</c:v>
                </c:pt>
                <c:pt idx="32" formatCode="0.00">
                  <c:v>2.735478496098398</c:v>
                </c:pt>
                <c:pt idx="33" formatCode="0.00">
                  <c:v>2.5025176068940276</c:v>
                </c:pt>
                <c:pt idx="34" formatCode="0.00">
                  <c:v>2.5147234188626357</c:v>
                </c:pt>
                <c:pt idx="35" formatCode="0.00">
                  <c:v>2.4831343390984042</c:v>
                </c:pt>
                <c:pt idx="36" formatCode="0.00">
                  <c:v>2.5861352311346373</c:v>
                </c:pt>
                <c:pt idx="37" formatCode="0.00">
                  <c:v>2.666218162987632</c:v>
                </c:pt>
                <c:pt idx="38" formatCode="0.00">
                  <c:v>2.8028805520635198</c:v>
                </c:pt>
                <c:pt idx="39" formatCode="0.00">
                  <c:v>3.1082607834599378</c:v>
                </c:pt>
                <c:pt idx="40" formatCode="0.00">
                  <c:v>3.3081276115098239</c:v>
                </c:pt>
                <c:pt idx="41" formatCode="0.00">
                  <c:v>3.2509755126796476</c:v>
                </c:pt>
                <c:pt idx="42" formatCode="0.00">
                  <c:v>3.5288565412683499</c:v>
                </c:pt>
                <c:pt idx="43" formatCode="0.00">
                  <c:v>3.7308170085334309</c:v>
                </c:pt>
                <c:pt idx="44" formatCode="0.00">
                  <c:v>4.0214460969320092</c:v>
                </c:pt>
                <c:pt idx="45" formatCode="0.00">
                  <c:v>4.3330267439436696</c:v>
                </c:pt>
                <c:pt idx="46" formatCode="0.00">
                  <c:v>4.9540999315123662</c:v>
                </c:pt>
                <c:pt idx="47" formatCode="0.00">
                  <c:v>5.1807968106965996</c:v>
                </c:pt>
                <c:pt idx="48" formatCode="0.00">
                  <c:v>5.7327897761905922</c:v>
                </c:pt>
                <c:pt idx="49" formatCode="0.00">
                  <c:v>6.1354146766500515</c:v>
                </c:pt>
                <c:pt idx="50" formatCode="0.00">
                  <c:v>6.971044007344787</c:v>
                </c:pt>
                <c:pt idx="51" formatCode="0.00">
                  <c:v>7.4938115232853102</c:v>
                </c:pt>
                <c:pt idx="52" formatCode="0.00">
                  <c:v>7.6662020896788263</c:v>
                </c:pt>
                <c:pt idx="53" formatCode="0.00">
                  <c:v>8.0175022693030886</c:v>
                </c:pt>
                <c:pt idx="54" formatCode="0.00">
                  <c:v>8.6099394549802586</c:v>
                </c:pt>
                <c:pt idx="55" formatCode="0.00">
                  <c:v>8.5941001871529004</c:v>
                </c:pt>
                <c:pt idx="56" formatCode="0.00">
                  <c:v>8.7080953470077311</c:v>
                </c:pt>
                <c:pt idx="57" formatCode="0.00">
                  <c:v>8.9913937479161596</c:v>
                </c:pt>
                <c:pt idx="58" formatCode="0.00">
                  <c:v>9.2335038269034353</c:v>
                </c:pt>
                <c:pt idx="59" formatCode="0.00">
                  <c:v>9.6906055820831067</c:v>
                </c:pt>
                <c:pt idx="60" formatCode="0.00">
                  <c:v>10.050081467892191</c:v>
                </c:pt>
                <c:pt idx="61" formatCode="0.00">
                  <c:v>10.402111001505954</c:v>
                </c:pt>
                <c:pt idx="62" formatCode="0.00">
                  <c:v>10.809250122172289</c:v>
                </c:pt>
                <c:pt idx="63" formatCode="0.00">
                  <c:v>11.068235243839947</c:v>
                </c:pt>
                <c:pt idx="64" formatCode="0.00">
                  <c:v>11.120768929091117</c:v>
                </c:pt>
                <c:pt idx="65" formatCode="0.00">
                  <c:v>11.508861004902274</c:v>
                </c:pt>
                <c:pt idx="66" formatCode="0.00">
                  <c:v>11.573886940938369</c:v>
                </c:pt>
                <c:pt idx="67" formatCode="0.00">
                  <c:v>11.621858767020376</c:v>
                </c:pt>
                <c:pt idx="68" formatCode="0.00">
                  <c:v>11.449605133358709</c:v>
                </c:pt>
                <c:pt idx="69" formatCode="0.00">
                  <c:v>11.503371917593482</c:v>
                </c:pt>
                <c:pt idx="70" formatCode="0.00">
                  <c:v>11.601271344879805</c:v>
                </c:pt>
                <c:pt idx="71" formatCode="0.00">
                  <c:v>11.565253520766666</c:v>
                </c:pt>
                <c:pt idx="72" formatCode="0.00">
                  <c:v>11.814236433004737</c:v>
                </c:pt>
                <c:pt idx="73" formatCode="0.00">
                  <c:v>11.961062103370484</c:v>
                </c:pt>
                <c:pt idx="74" formatCode="0.00">
                  <c:v>11.745764625734214</c:v>
                </c:pt>
                <c:pt idx="75" formatCode="0.00">
                  <c:v>11.862270958542696</c:v>
                </c:pt>
                <c:pt idx="76" formatCode="0.00">
                  <c:v>11.446541896935285</c:v>
                </c:pt>
                <c:pt idx="77" formatCode="0.00">
                  <c:v>11.786127826739198</c:v>
                </c:pt>
                <c:pt idx="78" formatCode="0.00">
                  <c:v>12.151286934104871</c:v>
                </c:pt>
                <c:pt idx="79" formatCode="0.00">
                  <c:v>12.753019654684051</c:v>
                </c:pt>
                <c:pt idx="80" formatCode="0.00">
                  <c:v>13.509563441212439</c:v>
                </c:pt>
                <c:pt idx="81" formatCode="0.00">
                  <c:v>13.999642224875657</c:v>
                </c:pt>
                <c:pt idx="82" formatCode="0.00">
                  <c:v>13.880467173084012</c:v>
                </c:pt>
                <c:pt idx="83" formatCode="0.00">
                  <c:v>14.714591446306493</c:v>
                </c:pt>
                <c:pt idx="84" formatCode="0.00">
                  <c:v>14.330782570339061</c:v>
                </c:pt>
                <c:pt idx="85" formatCode="0.00">
                  <c:v>14.670442413365173</c:v>
                </c:pt>
                <c:pt idx="86" formatCode="0.00">
                  <c:v>13.644646220635916</c:v>
                </c:pt>
                <c:pt idx="87" formatCode="0.00">
                  <c:v>13.306561725005189</c:v>
                </c:pt>
                <c:pt idx="88" formatCode="0.00">
                  <c:v>13.629008489315133</c:v>
                </c:pt>
                <c:pt idx="89" formatCode="0.00">
                  <c:v>14.134550084131796</c:v>
                </c:pt>
                <c:pt idx="90" formatCode="0.00">
                  <c:v>14.038053304265141</c:v>
                </c:pt>
                <c:pt idx="91" formatCode="0.00">
                  <c:v>14.581566147467495</c:v>
                </c:pt>
                <c:pt idx="92" formatCode="0.00">
                  <c:v>14.964648044352908</c:v>
                </c:pt>
                <c:pt idx="93" formatCode="0.00">
                  <c:v>15.53260996509341</c:v>
                </c:pt>
                <c:pt idx="94" formatCode="0.00">
                  <c:v>15.866103245237854</c:v>
                </c:pt>
                <c:pt idx="95" formatCode="0.00">
                  <c:v>15.934665412959856</c:v>
                </c:pt>
                <c:pt idx="96" formatCode="0.00">
                  <c:v>16.171003074879533</c:v>
                </c:pt>
                <c:pt idx="97" formatCode="0.00">
                  <c:v>16.629571393705138</c:v>
                </c:pt>
                <c:pt idx="98" formatCode="0.00">
                  <c:v>16.98184141595155</c:v>
                </c:pt>
                <c:pt idx="99" formatCode="0.00">
                  <c:v>17.342815992485519</c:v>
                </c:pt>
                <c:pt idx="100" formatCode="0.00">
                  <c:v>17.563481666168819</c:v>
                </c:pt>
                <c:pt idx="101" formatCode="0.00">
                  <c:v>17.691457042773148</c:v>
                </c:pt>
                <c:pt idx="102" formatCode="0.00">
                  <c:v>17.940170395008341</c:v>
                </c:pt>
                <c:pt idx="103" formatCode="0.00">
                  <c:v>18.7948479902348</c:v>
                </c:pt>
                <c:pt idx="104" formatCode="0.00">
                  <c:v>19.105266425706365</c:v>
                </c:pt>
                <c:pt idx="105" formatCode="0.00">
                  <c:v>19.457937269751405</c:v>
                </c:pt>
                <c:pt idx="106" formatCode="0.00">
                  <c:v>19.797760329819443</c:v>
                </c:pt>
                <c:pt idx="107" formatCode="0.00">
                  <c:v>20.879075305246335</c:v>
                </c:pt>
                <c:pt idx="108" formatCode="0.00">
                  <c:v>22.107798673990075</c:v>
                </c:pt>
                <c:pt idx="109" formatCode="0.00">
                  <c:v>22.752946814596655</c:v>
                </c:pt>
                <c:pt idx="110" formatCode="0.00">
                  <c:v>22.872766850407029</c:v>
                </c:pt>
                <c:pt idx="111" formatCode="0.00">
                  <c:v>23.282956467723377</c:v>
                </c:pt>
                <c:pt idx="112" formatCode="0.00">
                  <c:v>23.728429732372323</c:v>
                </c:pt>
                <c:pt idx="113" formatCode="0.00">
                  <c:v>23.939244959375443</c:v>
                </c:pt>
                <c:pt idx="114" formatCode="0.00">
                  <c:v>24.348626273946689</c:v>
                </c:pt>
                <c:pt idx="115" formatCode="0.00">
                  <c:v>24.722454799173558</c:v>
                </c:pt>
                <c:pt idx="116" formatCode="0.00">
                  <c:v>25.381129188248941</c:v>
                </c:pt>
                <c:pt idx="117" formatCode="0.00">
                  <c:v>26.779380204940928</c:v>
                </c:pt>
                <c:pt idx="118" formatCode="0.00">
                  <c:v>27.648480537548611</c:v>
                </c:pt>
                <c:pt idx="119" formatCode="0.00">
                  <c:v>29.50314172042301</c:v>
                </c:pt>
                <c:pt idx="120" formatCode="0.00">
                  <c:v>31.251147880039792</c:v>
                </c:pt>
                <c:pt idx="121" formatCode="0.00">
                  <c:v>32.842422801566997</c:v>
                </c:pt>
                <c:pt idx="122" formatCode="0.00">
                  <c:v>34.02619949791368</c:v>
                </c:pt>
                <c:pt idx="123" formatCode="0.00">
                  <c:v>35.845877148719175</c:v>
                </c:pt>
                <c:pt idx="124" formatCode="0.00">
                  <c:v>36.782900778406201</c:v>
                </c:pt>
                <c:pt idx="125" formatCode="0.00">
                  <c:v>38.494754073642966</c:v>
                </c:pt>
                <c:pt idx="126" formatCode="0.00">
                  <c:v>39.238795592184317</c:v>
                </c:pt>
                <c:pt idx="127" formatCode="0.00">
                  <c:v>40.146644244256045</c:v>
                </c:pt>
                <c:pt idx="128" formatCode="0.00">
                  <c:v>40.593213847154104</c:v>
                </c:pt>
                <c:pt idx="129" formatCode="0.00">
                  <c:v>41.304674492620599</c:v>
                </c:pt>
                <c:pt idx="130" formatCode="0.00">
                  <c:v>43.261284504653261</c:v>
                </c:pt>
                <c:pt idx="131" formatCode="0.00">
                  <c:v>43.779837254637556</c:v>
                </c:pt>
                <c:pt idx="132" formatCode="0.00">
                  <c:v>44.35740777414523</c:v>
                </c:pt>
                <c:pt idx="133" formatCode="0.00">
                  <c:v>45.401572665546269</c:v>
                </c:pt>
                <c:pt idx="134" formatCode="0.00">
                  <c:v>46.491775012239444</c:v>
                </c:pt>
                <c:pt idx="135" formatCode="0.00">
                  <c:v>47.471593073018042</c:v>
                </c:pt>
                <c:pt idx="136" formatCode="0.00">
                  <c:v>50.15462992082756</c:v>
                </c:pt>
                <c:pt idx="137" formatCode="0.00">
                  <c:v>50.528152310279175</c:v>
                </c:pt>
                <c:pt idx="138" formatCode="0.00">
                  <c:v>52.504514237560372</c:v>
                </c:pt>
                <c:pt idx="139" formatCode="0.00">
                  <c:v>53.688680817968098</c:v>
                </c:pt>
                <c:pt idx="140" formatCode="0.00">
                  <c:v>54.818459159356657</c:v>
                </c:pt>
                <c:pt idx="141" formatCode="0.00">
                  <c:v>56.011717990355194</c:v>
                </c:pt>
                <c:pt idx="142" formatCode="0.00">
                  <c:v>57.085140316968051</c:v>
                </c:pt>
                <c:pt idx="143" formatCode="0.00">
                  <c:v>57.022811143900533</c:v>
                </c:pt>
                <c:pt idx="144" formatCode="0.00">
                  <c:v>58.229819429818036</c:v>
                </c:pt>
                <c:pt idx="145" formatCode="0.00">
                  <c:v>58.222204380500401</c:v>
                </c:pt>
                <c:pt idx="146" formatCode="0.00">
                  <c:v>59.836886399490886</c:v>
                </c:pt>
                <c:pt idx="147" formatCode="0.00">
                  <c:v>65.091808250504727</c:v>
                </c:pt>
                <c:pt idx="148" formatCode="0.00">
                  <c:v>71.533223153644315</c:v>
                </c:pt>
                <c:pt idx="149" formatCode="0.00">
                  <c:v>77.359372867801881</c:v>
                </c:pt>
                <c:pt idx="150" formatCode="0.00">
                  <c:v>80.206274463374342</c:v>
                </c:pt>
                <c:pt idx="151" formatCode="0.00">
                  <c:v>79.605581261955862</c:v>
                </c:pt>
                <c:pt idx="152" formatCode="0.00">
                  <c:v>80.101030168624206</c:v>
                </c:pt>
                <c:pt idx="153" formatCode="0.00">
                  <c:v>78.70135636422944</c:v>
                </c:pt>
                <c:pt idx="154" formatCode="0.00">
                  <c:v>71.706055134964231</c:v>
                </c:pt>
                <c:pt idx="155" formatCode="0.00">
                  <c:v>66.220691275862535</c:v>
                </c:pt>
                <c:pt idx="156" formatCode="0.00">
                  <c:v>63.165499004840868</c:v>
                </c:pt>
                <c:pt idx="157" formatCode="0.00">
                  <c:v>62.769547204681189</c:v>
                </c:pt>
                <c:pt idx="158" formatCode="0.00">
                  <c:v>64.629232575558603</c:v>
                </c:pt>
                <c:pt idx="159" formatCode="0.00">
                  <c:v>65.616478565571285</c:v>
                </c:pt>
                <c:pt idx="160" formatCode="0.00">
                  <c:v>66.161871221089285</c:v>
                </c:pt>
                <c:pt idx="161" formatCode="0.00">
                  <c:v>68.357684861816665</c:v>
                </c:pt>
                <c:pt idx="162" formatCode="0.00">
                  <c:v>70.219500867570076</c:v>
                </c:pt>
                <c:pt idx="163" formatCode="0.00">
                  <c:v>70.256727732885793</c:v>
                </c:pt>
                <c:pt idx="164" formatCode="0.00">
                  <c:v>71.944080288796314</c:v>
                </c:pt>
                <c:pt idx="165" formatCode="0.00">
                  <c:v>71.69148395660676</c:v>
                </c:pt>
                <c:pt idx="166" formatCode="0.00">
                  <c:v>73.787212008696201</c:v>
                </c:pt>
                <c:pt idx="167" formatCode="0.00">
                  <c:v>75.991559774800393</c:v>
                </c:pt>
                <c:pt idx="168" formatCode="0.00">
                  <c:v>76.743858262083307</c:v>
                </c:pt>
                <c:pt idx="169" formatCode="0.00">
                  <c:v>77.901983535591356</c:v>
                </c:pt>
                <c:pt idx="170" formatCode="0.00">
                  <c:v>81.662675018262718</c:v>
                </c:pt>
                <c:pt idx="171" formatCode="0.00">
                  <c:v>83.50419690982622</c:v>
                </c:pt>
                <c:pt idx="172" formatCode="0.00">
                  <c:v>86.449628271716477</c:v>
                </c:pt>
                <c:pt idx="173" formatCode="0.00">
                  <c:v>88.130633211944499</c:v>
                </c:pt>
                <c:pt idx="174" formatCode="0.00">
                  <c:v>89.509948592079809</c:v>
                </c:pt>
                <c:pt idx="175" formatCode="0.00">
                  <c:v>90.508285749976224</c:v>
                </c:pt>
                <c:pt idx="176" formatCode="0.00">
                  <c:v>92.988447932694427</c:v>
                </c:pt>
                <c:pt idx="177" formatCode="0.00">
                  <c:v>97.314076637588457</c:v>
                </c:pt>
                <c:pt idx="178" formatCode="0.00">
                  <c:v>97.720053778337146</c:v>
                </c:pt>
                <c:pt idx="179" formatCode="0.00">
                  <c:v>100.25759882622287</c:v>
                </c:pt>
                <c:pt idx="180" formatCode="0.00">
                  <c:v>102.84373711393314</c:v>
                </c:pt>
                <c:pt idx="181" formatCode="0.00">
                  <c:v>104.79209289560833</c:v>
                </c:pt>
                <c:pt idx="182" formatCode="0.00">
                  <c:v>107.61306947661596</c:v>
                </c:pt>
                <c:pt idx="183" formatCode="0.00">
                  <c:v>108.14247472308793</c:v>
                </c:pt>
                <c:pt idx="184" formatCode="0.00">
                  <c:v>109.23276873658945</c:v>
                </c:pt>
                <c:pt idx="185" formatCode="0.00">
                  <c:v>116.110629618972</c:v>
                </c:pt>
                <c:pt idx="186" formatCode="0.00">
                  <c:v>119.17605086823289</c:v>
                </c:pt>
                <c:pt idx="187" formatCode="0.00">
                  <c:v>121.10500982297332</c:v>
                </c:pt>
                <c:pt idx="188" formatCode="0.00">
                  <c:v>128.21784435189508</c:v>
                </c:pt>
                <c:pt idx="189" formatCode="0.00">
                  <c:v>130.02328685827686</c:v>
                </c:pt>
                <c:pt idx="190" formatCode="0.00">
                  <c:v>135.07296064360926</c:v>
                </c:pt>
                <c:pt idx="191" formatCode="0.00">
                  <c:v>137.73882141930767</c:v>
                </c:pt>
                <c:pt idx="192" formatCode="0.00">
                  <c:v>140.97851675445099</c:v>
                </c:pt>
                <c:pt idx="193" formatCode="0.00">
                  <c:v>145.46020987725478</c:v>
                </c:pt>
                <c:pt idx="194" formatCode="0.00">
                  <c:v>149.49931429511443</c:v>
                </c:pt>
                <c:pt idx="195" formatCode="0.00">
                  <c:v>146.34760802539776</c:v>
                </c:pt>
                <c:pt idx="196" formatCode="0.00">
                  <c:v>146.11715662787469</c:v>
                </c:pt>
                <c:pt idx="197" formatCode="0.00">
                  <c:v>148.25821929044926</c:v>
                </c:pt>
                <c:pt idx="198" formatCode="0.00">
                  <c:v>151.20049152961019</c:v>
                </c:pt>
                <c:pt idx="199" formatCode="0.00">
                  <c:v>151.22267806202711</c:v>
                </c:pt>
                <c:pt idx="200" formatCode="0.00">
                  <c:v>152.62713150917804</c:v>
                </c:pt>
                <c:pt idx="201" formatCode="0.00">
                  <c:v>155.47454679308106</c:v>
                </c:pt>
                <c:pt idx="202" formatCode="0.00">
                  <c:v>162.91863552266148</c:v>
                </c:pt>
                <c:pt idx="203" formatCode="0.00">
                  <c:v>167.87083679931376</c:v>
                </c:pt>
                <c:pt idx="204" formatCode="0.00">
                  <c:v>173.66735640938793</c:v>
                </c:pt>
                <c:pt idx="205" formatCode="0.00">
                  <c:v>175.63109580136683</c:v>
                </c:pt>
                <c:pt idx="206" formatCode="0.00">
                  <c:v>180.60527163863364</c:v>
                </c:pt>
                <c:pt idx="207" formatCode="0.00">
                  <c:v>181.9772384024069</c:v>
                </c:pt>
                <c:pt idx="208" formatCode="0.00">
                  <c:v>182.43234555829955</c:v>
                </c:pt>
                <c:pt idx="209" formatCode="0.00">
                  <c:v>181.57437554251695</c:v>
                </c:pt>
                <c:pt idx="210" formatCode="0.00">
                  <c:v>185.0392826687081</c:v>
                </c:pt>
                <c:pt idx="211" formatCode="0.00">
                  <c:v>185.08470357892637</c:v>
                </c:pt>
                <c:pt idx="212" formatCode="0.00">
                  <c:v>185.62817003683389</c:v>
                </c:pt>
                <c:pt idx="213" formatCode="0.00">
                  <c:v>184.7573227342298</c:v>
                </c:pt>
                <c:pt idx="214" formatCode="0.00">
                  <c:v>186.79114690313574</c:v>
                </c:pt>
                <c:pt idx="215" formatCode="0.00">
                  <c:v>189.79856103995604</c:v>
                </c:pt>
                <c:pt idx="216" formatCode="0.00">
                  <c:v>189.98789183300065</c:v>
                </c:pt>
                <c:pt idx="217" formatCode="0.00">
                  <c:v>189.22590625255356</c:v>
                </c:pt>
                <c:pt idx="218" formatCode="0.00">
                  <c:v>189.3708569194761</c:v>
                </c:pt>
                <c:pt idx="219" formatCode="0.00">
                  <c:v>189.38837091237701</c:v>
                </c:pt>
                <c:pt idx="220" formatCode="0.00">
                  <c:v>187.01380635482946</c:v>
                </c:pt>
                <c:pt idx="221" formatCode="0.00">
                  <c:v>184.7703408548804</c:v>
                </c:pt>
                <c:pt idx="222" formatCode="0.00">
                  <c:v>180.93246037351608</c:v>
                </c:pt>
                <c:pt idx="223" formatCode="0.00">
                  <c:v>181.39872661922857</c:v>
                </c:pt>
                <c:pt idx="224" formatCode="0.00">
                  <c:v>180.55336941915499</c:v>
                </c:pt>
                <c:pt idx="225" formatCode="0.00">
                  <c:v>178.42765555085876</c:v>
                </c:pt>
                <c:pt idx="226" formatCode="0.00">
                  <c:v>181.83117376469485</c:v>
                </c:pt>
                <c:pt idx="227" formatCode="0.00">
                  <c:v>185.0863414660399</c:v>
                </c:pt>
                <c:pt idx="228" formatCode="0.00">
                  <c:v>184.13447907197661</c:v>
                </c:pt>
                <c:pt idx="229" formatCode="0.00">
                  <c:v>183.81371120475535</c:v>
                </c:pt>
                <c:pt idx="230" formatCode="0.00">
                  <c:v>186.43106795682704</c:v>
                </c:pt>
                <c:pt idx="231" formatCode="0.00">
                  <c:v>186.42374341452941</c:v>
                </c:pt>
                <c:pt idx="232" formatCode="0.00">
                  <c:v>190.89670598114995</c:v>
                </c:pt>
                <c:pt idx="233" formatCode="0.00">
                  <c:v>192.41453157824876</c:v>
                </c:pt>
                <c:pt idx="234" formatCode="0.00">
                  <c:v>194.1613382022183</c:v>
                </c:pt>
                <c:pt idx="235" formatCode="0.00">
                  <c:v>195.27940921382609</c:v>
                </c:pt>
                <c:pt idx="236" formatCode="0.00">
                  <c:v>195.70388865332896</c:v>
                </c:pt>
                <c:pt idx="237" formatCode="0.00">
                  <c:v>191.93293963202666</c:v>
                </c:pt>
                <c:pt idx="238" formatCode="0.00">
                  <c:v>187.81965625186859</c:v>
                </c:pt>
                <c:pt idx="239" formatCode="0.00">
                  <c:v>183.28799161119633</c:v>
                </c:pt>
                <c:pt idx="240" formatCode="0.00">
                  <c:v>178.57517971908811</c:v>
                </c:pt>
                <c:pt idx="241" formatCode="0.00">
                  <c:v>178.84729725218381</c:v>
                </c:pt>
                <c:pt idx="242" formatCode="0.00">
                  <c:v>177.04660507399882</c:v>
                </c:pt>
                <c:pt idx="243" formatCode="0.00">
                  <c:v>179.86902105617088</c:v>
                </c:pt>
                <c:pt idx="244" formatCode="0.00">
                  <c:v>180.94361211504489</c:v>
                </c:pt>
                <c:pt idx="245" formatCode="0.00">
                  <c:v>183.16381059578177</c:v>
                </c:pt>
                <c:pt idx="246" formatCode="0.00">
                  <c:v>184.81055337135578</c:v>
                </c:pt>
                <c:pt idx="247" formatCode="0.00">
                  <c:v>184.87924519150511</c:v>
                </c:pt>
                <c:pt idx="248" formatCode="0.00">
                  <c:v>182.01450942308068</c:v>
                </c:pt>
                <c:pt idx="249" formatCode="0.00">
                  <c:v>182.76496843383106</c:v>
                </c:pt>
                <c:pt idx="250" formatCode="0.00">
                  <c:v>178.70758161495991</c:v>
                </c:pt>
                <c:pt idx="251" formatCode="0.00">
                  <c:v>175.60403534180708</c:v>
                </c:pt>
                <c:pt idx="252" formatCode="0.00">
                  <c:v>170.99722059441692</c:v>
                </c:pt>
                <c:pt idx="253" formatCode="0.00">
                  <c:v>165.5225574683669</c:v>
                </c:pt>
                <c:pt idx="254" formatCode="0.00">
                  <c:v>159.74816954963381</c:v>
                </c:pt>
                <c:pt idx="255" formatCode="0.00">
                  <c:v>155.94904223220229</c:v>
                </c:pt>
                <c:pt idx="256" formatCode="0.00">
                  <c:v>150.88215004218921</c:v>
                </c:pt>
                <c:pt idx="257" formatCode="0.00">
                  <c:v>146.26160078234727</c:v>
                </c:pt>
                <c:pt idx="258" formatCode="0.00">
                  <c:v>143.68930620965367</c:v>
                </c:pt>
                <c:pt idx="259" formatCode="0.00">
                  <c:v>142.18385921855207</c:v>
                </c:pt>
                <c:pt idx="260" formatCode="0.00">
                  <c:v>140.30261934244834</c:v>
                </c:pt>
                <c:pt idx="261" formatCode="0.00">
                  <c:v>140.84172031921059</c:v>
                </c:pt>
                <c:pt idx="262" formatCode="0.00">
                  <c:v>141.10318201826473</c:v>
                </c:pt>
                <c:pt idx="263" formatCode="0.00">
                  <c:v>142.50759657551009</c:v>
                </c:pt>
                <c:pt idx="264" formatCode="0.00">
                  <c:v>143.24855666824644</c:v>
                </c:pt>
                <c:pt idx="265" formatCode="0.00">
                  <c:v>143.27272702255163</c:v>
                </c:pt>
                <c:pt idx="266" formatCode="0.00">
                  <c:v>146.47953232032231</c:v>
                </c:pt>
                <c:pt idx="267" formatCode="0.00">
                  <c:v>146.24657984592073</c:v>
                </c:pt>
                <c:pt idx="268" formatCode="0.00">
                  <c:v>146.36201456735904</c:v>
                </c:pt>
                <c:pt idx="269" formatCode="0.00">
                  <c:v>146.6510442113927</c:v>
                </c:pt>
                <c:pt idx="270" formatCode="0.00">
                  <c:v>147.15165384028879</c:v>
                </c:pt>
                <c:pt idx="271" formatCode="0.00">
                  <c:v>148.07242935674608</c:v>
                </c:pt>
                <c:pt idx="272" formatCode="0.00">
                  <c:v>148.87006698712801</c:v>
                </c:pt>
                <c:pt idx="273" formatCode="0.00">
                  <c:v>150.62363645086185</c:v>
                </c:pt>
                <c:pt idx="274" formatCode="0.00">
                  <c:v>154.7233845432782</c:v>
                </c:pt>
                <c:pt idx="275" formatCode="0.00">
                  <c:v>156.42093517579872</c:v>
                </c:pt>
                <c:pt idx="276" formatCode="0.00">
                  <c:v>157.55657856927843</c:v>
                </c:pt>
                <c:pt idx="277" formatCode="0.00">
                  <c:v>163.30897651154839</c:v>
                </c:pt>
                <c:pt idx="278" formatCode="0.00">
                  <c:v>168.37039424952721</c:v>
                </c:pt>
                <c:pt idx="279" formatCode="0.00">
                  <c:v>176.03539172932273</c:v>
                </c:pt>
                <c:pt idx="280" formatCode="0.00">
                  <c:v>180.81544184216455</c:v>
                </c:pt>
                <c:pt idx="281" formatCode="0.00">
                  <c:v>187.31724609977834</c:v>
                </c:pt>
                <c:pt idx="282" formatCode="0.00">
                  <c:v>193.08869617040909</c:v>
                </c:pt>
                <c:pt idx="283" formatCode="0.00">
                  <c:v>202.54304455633704</c:v>
                </c:pt>
                <c:pt idx="284" formatCode="0.00">
                  <c:v>216.57834530749716</c:v>
                </c:pt>
                <c:pt idx="285" formatCode="0.00">
                  <c:v>229.06031831029563</c:v>
                </c:pt>
                <c:pt idx="286" formatCode="0.00">
                  <c:v>231.03498273053899</c:v>
                </c:pt>
                <c:pt idx="287" formatCode="0.00">
                  <c:v>236.21741143636328</c:v>
                </c:pt>
                <c:pt idx="288" formatCode="0.00">
                  <c:v>244.91214382324199</c:v>
                </c:pt>
                <c:pt idx="289" formatCode="0.00">
                  <c:v>260.48101309647137</c:v>
                </c:pt>
                <c:pt idx="290" formatCode="0.00">
                  <c:v>268.9342335143541</c:v>
                </c:pt>
                <c:pt idx="291" formatCode="0.00">
                  <c:v>266.61694112045183</c:v>
                </c:pt>
                <c:pt idx="292" formatCode="0.00">
                  <c:v>271.89413586912042</c:v>
                </c:pt>
                <c:pt idx="293" formatCode="0.00">
                  <c:v>286.27912694654236</c:v>
                </c:pt>
                <c:pt idx="294" formatCode="0.00">
                  <c:v>290.44233450818058</c:v>
                </c:pt>
                <c:pt idx="295" formatCode="0.00">
                  <c:v>310.96815686699154</c:v>
                </c:pt>
                <c:pt idx="296" formatCode="0.00">
                  <c:v>317.23968797897027</c:v>
                </c:pt>
                <c:pt idx="297" formatCode="0.00">
                  <c:v>323.55718503281417</c:v>
                </c:pt>
                <c:pt idx="298" formatCode="0.00">
                  <c:v>333.9026208243759</c:v>
                </c:pt>
                <c:pt idx="299" formatCode="0.00">
                  <c:v>342.60897337108031</c:v>
                </c:pt>
                <c:pt idx="300" formatCode="0.00">
                  <c:v>350.38255078590294</c:v>
                </c:pt>
                <c:pt idx="301" formatCode="0.00">
                  <c:v>361.9609101536841</c:v>
                </c:pt>
                <c:pt idx="302" formatCode="0.00">
                  <c:v>363.77608964967277</c:v>
                </c:pt>
                <c:pt idx="303" formatCode="0.00">
                  <c:v>374.94726498003871</c:v>
                </c:pt>
                <c:pt idx="304" formatCode="0.00">
                  <c:v>390.8380686709902</c:v>
                </c:pt>
                <c:pt idx="305" formatCode="0.00">
                  <c:v>392.03259189356777</c:v>
                </c:pt>
                <c:pt idx="306" formatCode="0.00">
                  <c:v>405.71190182932787</c:v>
                </c:pt>
                <c:pt idx="307" formatCode="0.00">
                  <c:v>405.72682019403987</c:v>
                </c:pt>
                <c:pt idx="308" formatCode="0.00">
                  <c:v>391.56303231325325</c:v>
                </c:pt>
                <c:pt idx="309" formatCode="0.00">
                  <c:v>395.98063272672647</c:v>
                </c:pt>
                <c:pt idx="310" formatCode="0.00">
                  <c:v>414.38251260014016</c:v>
                </c:pt>
                <c:pt idx="311" formatCode="0.00">
                  <c:v>421.20192957074772</c:v>
                </c:pt>
                <c:pt idx="312" formatCode="0.00">
                  <c:v>436.00604534583402</c:v>
                </c:pt>
                <c:pt idx="313" formatCode="0.00">
                  <c:v>438.38420399894585</c:v>
                </c:pt>
                <c:pt idx="314" formatCode="0.00">
                  <c:v>447.72373559120382</c:v>
                </c:pt>
                <c:pt idx="315" formatCode="0.00">
                  <c:v>491.89060514081456</c:v>
                </c:pt>
                <c:pt idx="316" formatCode="0.00">
                  <c:v>507.5101027870827</c:v>
                </c:pt>
                <c:pt idx="317" formatCode="0.00">
                  <c:v>509.81807578126728</c:v>
                </c:pt>
                <c:pt idx="318" formatCode="0.00">
                  <c:v>535.57688543224435</c:v>
                </c:pt>
                <c:pt idx="319" formatCode="0.00">
                  <c:v>563.28970609208181</c:v>
                </c:pt>
                <c:pt idx="320" formatCode="0.00">
                  <c:v>582.33664246276282</c:v>
                </c:pt>
                <c:pt idx="321" formatCode="0.00">
                  <c:v>602.31148113187612</c:v>
                </c:pt>
                <c:pt idx="322" formatCode="0.00">
                  <c:v>616.79442841961941</c:v>
                </c:pt>
                <c:pt idx="323" formatCode="0.00">
                  <c:v>631.95834720780476</c:v>
                </c:pt>
                <c:pt idx="324" formatCode="0.00">
                  <c:v>663.13719377623761</c:v>
                </c:pt>
                <c:pt idx="325" formatCode="0.00">
                  <c:v>686.49485136890416</c:v>
                </c:pt>
                <c:pt idx="326" formatCode="0.00">
                  <c:v>701.19859481595904</c:v>
                </c:pt>
                <c:pt idx="327" formatCode="0.00">
                  <c:v>734.83572715994637</c:v>
                </c:pt>
                <c:pt idx="328" formatCode="0.00">
                  <c:v>750.97445731808762</c:v>
                </c:pt>
                <c:pt idx="329" formatCode="0.00">
                  <c:v>774.96984359271426</c:v>
                </c:pt>
                <c:pt idx="330" formatCode="0.00">
                  <c:v>814.5033815716522</c:v>
                </c:pt>
                <c:pt idx="331" formatCode="0.00">
                  <c:v>812.74154552454866</c:v>
                </c:pt>
                <c:pt idx="332" formatCode="0.00">
                  <c:v>837.08553283553908</c:v>
                </c:pt>
                <c:pt idx="333" formatCode="0.00">
                  <c:v>844.39837993706544</c:v>
                </c:pt>
                <c:pt idx="334" formatCode="0.00">
                  <c:v>850.35011000347197</c:v>
                </c:pt>
                <c:pt idx="335" formatCode="0.00">
                  <c:v>867.33049460492009</c:v>
                </c:pt>
                <c:pt idx="336" formatCode="0.00">
                  <c:v>890.72713912201516</c:v>
                </c:pt>
                <c:pt idx="337" formatCode="0.00">
                  <c:v>931.84453669201332</c:v>
                </c:pt>
                <c:pt idx="338" formatCode="0.00">
                  <c:v>981.05734448445185</c:v>
                </c:pt>
                <c:pt idx="339" formatCode="0.00">
                  <c:v>1000.6343988345185</c:v>
                </c:pt>
                <c:pt idx="340" formatCode="0.00">
                  <c:v>1027.8809394894465</c:v>
                </c:pt>
                <c:pt idx="341" formatCode="0.00">
                  <c:v>1041.386858660192</c:v>
                </c:pt>
                <c:pt idx="342" formatCode="0.00">
                  <c:v>1047.8072818278963</c:v>
                </c:pt>
                <c:pt idx="343" formatCode="0.00">
                  <c:v>1034.3186274144839</c:v>
                </c:pt>
              </c:numCache>
            </c:numRef>
          </c:val>
          <c:smooth val="0"/>
          <c:extLst>
            <c:ext xmlns:c16="http://schemas.microsoft.com/office/drawing/2014/chart" uri="{C3380CC4-5D6E-409C-BE32-E72D297353CC}">
              <c16:uniqueId val="{00000000-0DFE-5B43-B13B-F88742DD5CE5}"/>
            </c:ext>
          </c:extLst>
        </c:ser>
        <c:ser>
          <c:idx val="4"/>
          <c:order val="1"/>
          <c:tx>
            <c:strRef>
              <c:f>'[DT data upto Feb 14th.xlsx]Real Data Upto Feb 14 '!$D$1</c:f>
              <c:strCache>
                <c:ptCount val="1"/>
                <c:pt idx="0">
                  <c:v>Dead DT</c:v>
                </c:pt>
              </c:strCache>
            </c:strRef>
          </c:tx>
          <c:spPr>
            <a:ln w="22225" cap="rnd">
              <a:solidFill>
                <a:schemeClr val="accent5"/>
              </a:solidFill>
              <a:round/>
            </a:ln>
            <a:effectLst/>
          </c:spPr>
          <c:marker>
            <c:symbol val="none"/>
          </c:marker>
          <c:cat>
            <c:numRef>
              <c:f>'[DT data upto Feb 14th.xlsx]Real Data Upto Feb 14 '!$A$2:$A$345</c:f>
              <c:numCache>
                <c:formatCode>[$-409]d/mmm;@</c:formatCode>
                <c:ptCount val="344"/>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numCache>
            </c:numRef>
          </c:cat>
          <c:val>
            <c:numRef>
              <c:f>'[DT data upto Feb 14th.xlsx]Real Data Upto Feb 14 '!$D$2:$D$345</c:f>
              <c:numCache>
                <c:formatCode>General</c:formatCode>
                <c:ptCount val="344"/>
                <c:pt idx="17" formatCode="0.00">
                  <c:v>3.0147359065137516</c:v>
                </c:pt>
                <c:pt idx="18" formatCode="0.00">
                  <c:v>3.0147359065137516</c:v>
                </c:pt>
                <c:pt idx="19" formatCode="0.00">
                  <c:v>3.0147359065137516</c:v>
                </c:pt>
                <c:pt idx="20" formatCode="0.00">
                  <c:v>5.2952955815622094</c:v>
                </c:pt>
                <c:pt idx="21" formatCode="0.00">
                  <c:v>5.2952955815622094</c:v>
                </c:pt>
                <c:pt idx="22" formatCode="0.00">
                  <c:v>9.4984081419970678</c:v>
                </c:pt>
                <c:pt idx="23" formatCode="0.00">
                  <c:v>21.743986036537727</c:v>
                </c:pt>
                <c:pt idx="24" formatCode="0.00">
                  <c:v>26.612488118467514</c:v>
                </c:pt>
                <c:pt idx="25" formatCode="0.00">
                  <c:v>26.612488118467514</c:v>
                </c:pt>
                <c:pt idx="26" formatCode="0.00">
                  <c:v>26.612488118467514</c:v>
                </c:pt>
                <c:pt idx="27" formatCode="0.00">
                  <c:v>10.323388931498638</c:v>
                </c:pt>
                <c:pt idx="28" formatCode="0.00">
                  <c:v>8.2547470938756327</c:v>
                </c:pt>
                <c:pt idx="29" formatCode="0.00">
                  <c:v>5.5422084843199038</c:v>
                </c:pt>
                <c:pt idx="30" formatCode="0.00">
                  <c:v>3.9648044392329771</c:v>
                </c:pt>
                <c:pt idx="31" formatCode="0.00">
                  <c:v>4.0300164974541142</c:v>
                </c:pt>
                <c:pt idx="32" formatCode="0.00">
                  <c:v>3.8730632896557857</c:v>
                </c:pt>
                <c:pt idx="33" formatCode="0.00">
                  <c:v>3.2259179443285908</c:v>
                </c:pt>
                <c:pt idx="34" formatCode="0.00">
                  <c:v>3.6708975418519962</c:v>
                </c:pt>
                <c:pt idx="35" formatCode="0.00">
                  <c:v>3.650514662438578</c:v>
                </c:pt>
                <c:pt idx="36" formatCode="0.00">
                  <c:v>4.1165822729972144</c:v>
                </c:pt>
                <c:pt idx="37" formatCode="0.00">
                  <c:v>4.8743153782546091</c:v>
                </c:pt>
                <c:pt idx="38" formatCode="0.00">
                  <c:v>5.2952955815622094</c:v>
                </c:pt>
                <c:pt idx="39" formatCode="0.00">
                  <c:v>4.6217641547958523</c:v>
                </c:pt>
                <c:pt idx="40" formatCode="0.00">
                  <c:v>4.7492040709985348</c:v>
                </c:pt>
                <c:pt idx="41" formatCode="0.00">
                  <c:v>4.7124502344791326</c:v>
                </c:pt>
                <c:pt idx="42" formatCode="0.00">
                  <c:v>4.928425882728912</c:v>
                </c:pt>
                <c:pt idx="43" formatCode="0.00">
                  <c:v>5.0990331899182211</c:v>
                </c:pt>
                <c:pt idx="44" formatCode="0.00">
                  <c:v>5.5652826207078485</c:v>
                </c:pt>
                <c:pt idx="45" formatCode="0.00">
                  <c:v>5.5422084843199038</c:v>
                </c:pt>
                <c:pt idx="46" formatCode="0.00">
                  <c:v>6.4707323299116473</c:v>
                </c:pt>
                <c:pt idx="47" formatCode="0.00">
                  <c:v>8.6999285287676624</c:v>
                </c:pt>
                <c:pt idx="48" formatCode="0.00">
                  <c:v>9.4984081419970678</c:v>
                </c:pt>
                <c:pt idx="49" formatCode="0.00">
                  <c:v>10.414892883070525</c:v>
                </c:pt>
                <c:pt idx="50" formatCode="0.00">
                  <c:v>11.870119914814525</c:v>
                </c:pt>
                <c:pt idx="51" formatCode="0.00">
                  <c:v>14.14813974547522</c:v>
                </c:pt>
                <c:pt idx="52" formatCode="0.00">
                  <c:v>15.842926576506294</c:v>
                </c:pt>
                <c:pt idx="53" formatCode="0.00">
                  <c:v>17.342498205808646</c:v>
                </c:pt>
                <c:pt idx="54" formatCode="0.00">
                  <c:v>18.618609077507536</c:v>
                </c:pt>
                <c:pt idx="55" formatCode="0.00">
                  <c:v>20.690315643694053</c:v>
                </c:pt>
                <c:pt idx="56" formatCode="0.00">
                  <c:v>24.331199620405293</c:v>
                </c:pt>
                <c:pt idx="57" formatCode="0.00">
                  <c:v>26.936843022074662</c:v>
                </c:pt>
                <c:pt idx="58" formatCode="0.00">
                  <c:v>29.21835478729372</c:v>
                </c:pt>
                <c:pt idx="59" formatCode="0.00">
                  <c:v>36.758787239404548</c:v>
                </c:pt>
                <c:pt idx="60" formatCode="0.00">
                  <c:v>28.652450947173968</c:v>
                </c:pt>
                <c:pt idx="61" formatCode="0.00">
                  <c:v>25.260764066625963</c:v>
                </c:pt>
                <c:pt idx="62" formatCode="0.00">
                  <c:v>25.560371310796683</c:v>
                </c:pt>
                <c:pt idx="63" formatCode="0.00">
                  <c:v>19.163147322995716</c:v>
                </c:pt>
                <c:pt idx="64" formatCode="0.00">
                  <c:v>17.808434617739984</c:v>
                </c:pt>
                <c:pt idx="65" formatCode="0.00">
                  <c:v>15.552636969197577</c:v>
                </c:pt>
                <c:pt idx="66" formatCode="0.00">
                  <c:v>13.150391315163008</c:v>
                </c:pt>
                <c:pt idx="67" formatCode="0.00">
                  <c:v>13.778615613020472</c:v>
                </c:pt>
                <c:pt idx="68" formatCode="0.00">
                  <c:v>13.141394054690831</c:v>
                </c:pt>
                <c:pt idx="69" formatCode="0.00">
                  <c:v>12.654709186978497</c:v>
                </c:pt>
                <c:pt idx="70" formatCode="0.00">
                  <c:v>13.341923233187799</c:v>
                </c:pt>
                <c:pt idx="71" formatCode="0.00">
                  <c:v>12.815433162366972</c:v>
                </c:pt>
                <c:pt idx="72" formatCode="0.00">
                  <c:v>12.376299420922416</c:v>
                </c:pt>
                <c:pt idx="73" formatCode="0.00">
                  <c:v>13.435837907319931</c:v>
                </c:pt>
                <c:pt idx="74" formatCode="0.00">
                  <c:v>13.263426256414382</c:v>
                </c:pt>
                <c:pt idx="75" formatCode="0.00">
                  <c:v>13.066552127329491</c:v>
                </c:pt>
                <c:pt idx="76" formatCode="0.00">
                  <c:v>13.319171539664639</c:v>
                </c:pt>
                <c:pt idx="77" formatCode="0.00">
                  <c:v>12.742596487494696</c:v>
                </c:pt>
                <c:pt idx="78" formatCode="0.00">
                  <c:v>13.420668217090983</c:v>
                </c:pt>
                <c:pt idx="79" formatCode="0.00">
                  <c:v>14.097994140705941</c:v>
                </c:pt>
                <c:pt idx="80" formatCode="0.00">
                  <c:v>14.141248332213253</c:v>
                </c:pt>
                <c:pt idx="81" formatCode="0.00">
                  <c:v>15.409028335878062</c:v>
                </c:pt>
                <c:pt idx="82" formatCode="0.00">
                  <c:v>16.279530109211358</c:v>
                </c:pt>
                <c:pt idx="83" formatCode="0.00">
                  <c:v>16.185477431080148</c:v>
                </c:pt>
                <c:pt idx="84" formatCode="0.00">
                  <c:v>16.003463613816745</c:v>
                </c:pt>
                <c:pt idx="85" formatCode="0.00">
                  <c:v>16.523048736835335</c:v>
                </c:pt>
                <c:pt idx="86" formatCode="0.00">
                  <c:v>15.846575424625136</c:v>
                </c:pt>
                <c:pt idx="87" formatCode="0.00">
                  <c:v>15.365400899969387</c:v>
                </c:pt>
                <c:pt idx="88" formatCode="0.00">
                  <c:v>14.508545850968867</c:v>
                </c:pt>
                <c:pt idx="89" formatCode="0.00">
                  <c:v>14.623463733805758</c:v>
                </c:pt>
                <c:pt idx="90" formatCode="0.00">
                  <c:v>14.835272713353156</c:v>
                </c:pt>
                <c:pt idx="91" formatCode="0.00">
                  <c:v>15.551409949358865</c:v>
                </c:pt>
                <c:pt idx="92" formatCode="0.00">
                  <c:v>14.932712667144919</c:v>
                </c:pt>
                <c:pt idx="93" formatCode="0.00">
                  <c:v>15.230085534372488</c:v>
                </c:pt>
                <c:pt idx="94" formatCode="0.00">
                  <c:v>15.910473874995393</c:v>
                </c:pt>
                <c:pt idx="95" formatCode="0.00">
                  <c:v>16.446586882208379</c:v>
                </c:pt>
                <c:pt idx="96" formatCode="0.00">
                  <c:v>16.160420327029833</c:v>
                </c:pt>
                <c:pt idx="97" formatCode="0.00">
                  <c:v>16.315564323517627</c:v>
                </c:pt>
                <c:pt idx="98" formatCode="0.00">
                  <c:v>17.539046558861585</c:v>
                </c:pt>
                <c:pt idx="99" formatCode="0.00">
                  <c:v>18.493487570677981</c:v>
                </c:pt>
                <c:pt idx="100" formatCode="0.00">
                  <c:v>18.805183828117283</c:v>
                </c:pt>
                <c:pt idx="101" formatCode="0.00">
                  <c:v>19.081861681390034</c:v>
                </c:pt>
                <c:pt idx="102" formatCode="0.00">
                  <c:v>19.63839394033657</c:v>
                </c:pt>
                <c:pt idx="103" formatCode="0.00">
                  <c:v>20.463247099526004</c:v>
                </c:pt>
                <c:pt idx="104" formatCode="0.00">
                  <c:v>21.658806381536905</c:v>
                </c:pt>
                <c:pt idx="105" formatCode="0.00">
                  <c:v>21.727357325674291</c:v>
                </c:pt>
                <c:pt idx="106" formatCode="0.00">
                  <c:v>22.359176203594792</c:v>
                </c:pt>
                <c:pt idx="107" formatCode="0.00">
                  <c:v>23.981232056817056</c:v>
                </c:pt>
                <c:pt idx="108" formatCode="0.00">
                  <c:v>25.207076764396987</c:v>
                </c:pt>
                <c:pt idx="109" formatCode="0.00">
                  <c:v>25.789833348809765</c:v>
                </c:pt>
                <c:pt idx="110" formatCode="0.00">
                  <c:v>27.022383623309391</c:v>
                </c:pt>
                <c:pt idx="111" formatCode="0.00">
                  <c:v>27.963831123980281</c:v>
                </c:pt>
                <c:pt idx="112" formatCode="0.00">
                  <c:v>28.281396669346535</c:v>
                </c:pt>
                <c:pt idx="113" formatCode="0.00">
                  <c:v>28.291757034381419</c:v>
                </c:pt>
                <c:pt idx="114" formatCode="0.00">
                  <c:v>27.176336528028582</c:v>
                </c:pt>
                <c:pt idx="115" formatCode="0.00">
                  <c:v>27.439233721941743</c:v>
                </c:pt>
                <c:pt idx="116" formatCode="0.00">
                  <c:v>28.143689031130158</c:v>
                </c:pt>
                <c:pt idx="117" formatCode="0.00">
                  <c:v>28.609011777493549</c:v>
                </c:pt>
                <c:pt idx="118" formatCode="0.00">
                  <c:v>29.592170085797747</c:v>
                </c:pt>
                <c:pt idx="119" formatCode="0.00">
                  <c:v>29.215035957543311</c:v>
                </c:pt>
                <c:pt idx="120" formatCode="0.00">
                  <c:v>30.000169640786432</c:v>
                </c:pt>
                <c:pt idx="121" formatCode="0.00">
                  <c:v>31.843706221870537</c:v>
                </c:pt>
                <c:pt idx="122" formatCode="0.00">
                  <c:v>32.01081342670436</c:v>
                </c:pt>
                <c:pt idx="123" formatCode="0.00">
                  <c:v>32.317288086199476</c:v>
                </c:pt>
                <c:pt idx="124" formatCode="0.00">
                  <c:v>33.470990810631868</c:v>
                </c:pt>
                <c:pt idx="125" formatCode="0.00">
                  <c:v>33.827469238315764</c:v>
                </c:pt>
                <c:pt idx="126" formatCode="0.00">
                  <c:v>35.558747176977164</c:v>
                </c:pt>
                <c:pt idx="127" formatCode="0.00">
                  <c:v>36.846873408729458</c:v>
                </c:pt>
                <c:pt idx="128" formatCode="0.00">
                  <c:v>40.607447020444774</c:v>
                </c:pt>
                <c:pt idx="129" formatCode="0.00">
                  <c:v>43.380456010464158</c:v>
                </c:pt>
                <c:pt idx="130" formatCode="0.00">
                  <c:v>44.47044966623023</c:v>
                </c:pt>
                <c:pt idx="131" formatCode="0.00">
                  <c:v>42.9625991245547</c:v>
                </c:pt>
                <c:pt idx="132" formatCode="0.00">
                  <c:v>42.901780642420761</c:v>
                </c:pt>
                <c:pt idx="133" formatCode="0.00">
                  <c:v>45.284863333675787</c:v>
                </c:pt>
                <c:pt idx="134" formatCode="0.00">
                  <c:v>44.263305935940508</c:v>
                </c:pt>
                <c:pt idx="135" formatCode="0.00">
                  <c:v>43.64887245656741</c:v>
                </c:pt>
                <c:pt idx="136" formatCode="0.00">
                  <c:v>42.929435512958413</c:v>
                </c:pt>
                <c:pt idx="137" formatCode="0.00">
                  <c:v>42.08651745284773</c:v>
                </c:pt>
                <c:pt idx="138" formatCode="0.00">
                  <c:v>45.144230764754511</c:v>
                </c:pt>
                <c:pt idx="139" formatCode="0.00">
                  <c:v>45.123468017024948</c:v>
                </c:pt>
                <c:pt idx="140" formatCode="0.00">
                  <c:v>43.356953945739221</c:v>
                </c:pt>
                <c:pt idx="141" formatCode="0.00">
                  <c:v>45.969934615671775</c:v>
                </c:pt>
                <c:pt idx="142" formatCode="0.00">
                  <c:v>47.55366709106891</c:v>
                </c:pt>
                <c:pt idx="143" formatCode="0.00">
                  <c:v>49.386068787950201</c:v>
                </c:pt>
                <c:pt idx="144" formatCode="0.00">
                  <c:v>50.580627292757214</c:v>
                </c:pt>
                <c:pt idx="145" formatCode="0.00">
                  <c:v>52.426264178412033</c:v>
                </c:pt>
                <c:pt idx="146" formatCode="0.00">
                  <c:v>56.440620257790279</c:v>
                </c:pt>
                <c:pt idx="147" formatCode="0.00">
                  <c:v>65.257656591845574</c:v>
                </c:pt>
                <c:pt idx="148" formatCode="0.00">
                  <c:v>68.087933469948226</c:v>
                </c:pt>
                <c:pt idx="149" formatCode="0.00">
                  <c:v>64.601165546770318</c:v>
                </c:pt>
                <c:pt idx="150" formatCode="0.00">
                  <c:v>65.86999213801289</c:v>
                </c:pt>
                <c:pt idx="151" formatCode="0.00">
                  <c:v>69.477642636851215</c:v>
                </c:pt>
                <c:pt idx="152" formatCode="0.00">
                  <c:v>70.392138713135665</c:v>
                </c:pt>
                <c:pt idx="153" formatCode="0.00">
                  <c:v>67.618286368963396</c:v>
                </c:pt>
                <c:pt idx="154" formatCode="0.00">
                  <c:v>64.858232746762525</c:v>
                </c:pt>
                <c:pt idx="155" formatCode="0.00">
                  <c:v>63.217285369990208</c:v>
                </c:pt>
                <c:pt idx="156" formatCode="0.00">
                  <c:v>68.606138446500808</c:v>
                </c:pt>
                <c:pt idx="157" formatCode="0.00">
                  <c:v>66.833992387298366</c:v>
                </c:pt>
                <c:pt idx="158" formatCode="0.00">
                  <c:v>66.304046822787342</c:v>
                </c:pt>
                <c:pt idx="159" formatCode="0.00">
                  <c:v>65.077332220949231</c:v>
                </c:pt>
                <c:pt idx="160" formatCode="0.00">
                  <c:v>65.192393286013711</c:v>
                </c:pt>
                <c:pt idx="161" formatCode="0.00">
                  <c:v>66.319113583314618</c:v>
                </c:pt>
                <c:pt idx="162" formatCode="0.00">
                  <c:v>67.558228422161648</c:v>
                </c:pt>
                <c:pt idx="163" formatCode="0.00">
                  <c:v>65.003261106698417</c:v>
                </c:pt>
                <c:pt idx="164" formatCode="0.00">
                  <c:v>65.99771834120331</c:v>
                </c:pt>
                <c:pt idx="165" formatCode="0.00">
                  <c:v>67.524026357546603</c:v>
                </c:pt>
                <c:pt idx="166" formatCode="0.00">
                  <c:v>66.928707678526663</c:v>
                </c:pt>
                <c:pt idx="167" formatCode="0.00">
                  <c:v>64.766683337743828</c:v>
                </c:pt>
                <c:pt idx="168" formatCode="0.00">
                  <c:v>64.874209077547206</c:v>
                </c:pt>
                <c:pt idx="169" formatCode="0.00">
                  <c:v>64.414245654106622</c:v>
                </c:pt>
                <c:pt idx="170" formatCode="0.00">
                  <c:v>65.405026606531862</c:v>
                </c:pt>
                <c:pt idx="171" formatCode="0.00">
                  <c:v>63.343639407888084</c:v>
                </c:pt>
                <c:pt idx="172" formatCode="0.00">
                  <c:v>63.196481636373242</c:v>
                </c:pt>
                <c:pt idx="173" formatCode="0.00">
                  <c:v>62.246541963885903</c:v>
                </c:pt>
                <c:pt idx="174" formatCode="0.00">
                  <c:v>65.797145143973836</c:v>
                </c:pt>
                <c:pt idx="175" formatCode="0.00">
                  <c:v>64.681847701868648</c:v>
                </c:pt>
                <c:pt idx="176" formatCode="0.00">
                  <c:v>67.247973628806321</c:v>
                </c:pt>
                <c:pt idx="177" formatCode="0.00">
                  <c:v>70.259128677688238</c:v>
                </c:pt>
                <c:pt idx="178" formatCode="0.00">
                  <c:v>76.028419177695227</c:v>
                </c:pt>
                <c:pt idx="179" formatCode="0.00">
                  <c:v>80.621717351643298</c:v>
                </c:pt>
                <c:pt idx="180" formatCode="0.00">
                  <c:v>87.497604281090545</c:v>
                </c:pt>
                <c:pt idx="181" formatCode="0.00">
                  <c:v>87.082488863735307</c:v>
                </c:pt>
                <c:pt idx="182" formatCode="0.00">
                  <c:v>91.631552085036077</c:v>
                </c:pt>
                <c:pt idx="183" formatCode="0.00">
                  <c:v>90.793946997026538</c:v>
                </c:pt>
                <c:pt idx="184" formatCode="0.00">
                  <c:v>91.139077627173023</c:v>
                </c:pt>
                <c:pt idx="185" formatCode="0.00">
                  <c:v>89.640426621426187</c:v>
                </c:pt>
                <c:pt idx="186" formatCode="0.00">
                  <c:v>87.130387081863361</c:v>
                </c:pt>
                <c:pt idx="187" formatCode="0.00">
                  <c:v>86.024919821998154</c:v>
                </c:pt>
                <c:pt idx="188" formatCode="0.00">
                  <c:v>87.019073533810086</c:v>
                </c:pt>
                <c:pt idx="189" formatCode="0.00">
                  <c:v>87.963727306629067</c:v>
                </c:pt>
                <c:pt idx="190" formatCode="0.00">
                  <c:v>92.576712028118408</c:v>
                </c:pt>
                <c:pt idx="191" formatCode="0.00">
                  <c:v>90.750165066927536</c:v>
                </c:pt>
                <c:pt idx="192" formatCode="0.00">
                  <c:v>99.299193754148348</c:v>
                </c:pt>
                <c:pt idx="193" formatCode="0.00">
                  <c:v>102.3371042436095</c:v>
                </c:pt>
                <c:pt idx="194" formatCode="0.00">
                  <c:v>108.74260958600377</c:v>
                </c:pt>
                <c:pt idx="195" formatCode="0.00">
                  <c:v>110.53265670243441</c:v>
                </c:pt>
                <c:pt idx="196" formatCode="0.00">
                  <c:v>113.88771782291496</c:v>
                </c:pt>
                <c:pt idx="197" formatCode="0.00">
                  <c:v>107.36597968963801</c:v>
                </c:pt>
                <c:pt idx="198" formatCode="0.00">
                  <c:v>116.06496296934507</c:v>
                </c:pt>
                <c:pt idx="199" formatCode="0.00">
                  <c:v>108.29632533808599</c:v>
                </c:pt>
                <c:pt idx="200" formatCode="0.00">
                  <c:v>113.09418529797526</c:v>
                </c:pt>
                <c:pt idx="201" formatCode="0.00">
                  <c:v>114.11995527640063</c:v>
                </c:pt>
                <c:pt idx="202" formatCode="0.00">
                  <c:v>112.76984413339113</c:v>
                </c:pt>
                <c:pt idx="203" formatCode="0.00">
                  <c:v>110.35498345316662</c:v>
                </c:pt>
                <c:pt idx="204" formatCode="0.00">
                  <c:v>115.29805944294884</c:v>
                </c:pt>
                <c:pt idx="205" formatCode="0.00">
                  <c:v>117.00413284001525</c:v>
                </c:pt>
                <c:pt idx="206" formatCode="0.00">
                  <c:v>120.63990161294987</c:v>
                </c:pt>
                <c:pt idx="207" formatCode="0.00">
                  <c:v>125.45786549536072</c:v>
                </c:pt>
                <c:pt idx="208" formatCode="0.00">
                  <c:v>118.97268668149991</c:v>
                </c:pt>
                <c:pt idx="209" formatCode="0.00">
                  <c:v>129.38056240755543</c:v>
                </c:pt>
                <c:pt idx="210" formatCode="0.00">
                  <c:v>136.32247013970797</c:v>
                </c:pt>
                <c:pt idx="211" formatCode="0.00">
                  <c:v>140.8549068098722</c:v>
                </c:pt>
                <c:pt idx="212" formatCode="0.00">
                  <c:v>138.55565154633294</c:v>
                </c:pt>
                <c:pt idx="213" formatCode="0.00">
                  <c:v>137.21600846130281</c:v>
                </c:pt>
                <c:pt idx="214" formatCode="0.00">
                  <c:v>138.47516466350635</c:v>
                </c:pt>
                <c:pt idx="215" formatCode="0.00">
                  <c:v>152.06439617804557</c:v>
                </c:pt>
                <c:pt idx="216" formatCode="0.00">
                  <c:v>150.05329046527015</c:v>
                </c:pt>
                <c:pt idx="217" formatCode="0.00">
                  <c:v>149.84847911114809</c:v>
                </c:pt>
                <c:pt idx="218" formatCode="0.00">
                  <c:v>147.29971143613494</c:v>
                </c:pt>
                <c:pt idx="219" formatCode="0.00">
                  <c:v>154.88557898907308</c:v>
                </c:pt>
                <c:pt idx="220" formatCode="0.00">
                  <c:v>174.93143191724255</c:v>
                </c:pt>
                <c:pt idx="221" formatCode="0.00">
                  <c:v>181.4157771055915</c:v>
                </c:pt>
                <c:pt idx="222" formatCode="0.00">
                  <c:v>184.43297912332292</c:v>
                </c:pt>
                <c:pt idx="223" formatCode="0.00">
                  <c:v>185.19738395897522</c:v>
                </c:pt>
                <c:pt idx="224" formatCode="0.00">
                  <c:v>199.49423388967813</c:v>
                </c:pt>
                <c:pt idx="225" formatCode="0.00">
                  <c:v>216.32986797568867</c:v>
                </c:pt>
                <c:pt idx="226" formatCode="0.00">
                  <c:v>224.21868172907446</c:v>
                </c:pt>
                <c:pt idx="227" formatCode="0.00">
                  <c:v>211.16599593401656</c:v>
                </c:pt>
                <c:pt idx="228" formatCode="0.00">
                  <c:v>198.17284733960614</c:v>
                </c:pt>
                <c:pt idx="229" formatCode="0.00">
                  <c:v>200.11886524033252</c:v>
                </c:pt>
                <c:pt idx="230" formatCode="0.00">
                  <c:v>206.85356731839161</c:v>
                </c:pt>
                <c:pt idx="231" formatCode="0.00">
                  <c:v>194.46132026176926</c:v>
                </c:pt>
                <c:pt idx="232" formatCode="0.00">
                  <c:v>203.61626288402647</c:v>
                </c:pt>
                <c:pt idx="233" formatCode="0.00">
                  <c:v>201.34951254283322</c:v>
                </c:pt>
                <c:pt idx="234" formatCode="0.00">
                  <c:v>203.63499846894931</c:v>
                </c:pt>
                <c:pt idx="235" formatCode="0.00">
                  <c:v>203.02511419757283</c:v>
                </c:pt>
                <c:pt idx="236" formatCode="0.00">
                  <c:v>196.53093804796208</c:v>
                </c:pt>
                <c:pt idx="237" formatCode="0.00">
                  <c:v>198.53316095754187</c:v>
                </c:pt>
                <c:pt idx="238" formatCode="0.00">
                  <c:v>206.44790090035787</c:v>
                </c:pt>
                <c:pt idx="239" formatCode="0.00">
                  <c:v>193.15310202441137</c:v>
                </c:pt>
                <c:pt idx="240" formatCode="0.00">
                  <c:v>197.76887242820206</c:v>
                </c:pt>
                <c:pt idx="241" formatCode="0.00">
                  <c:v>201.28164869469009</c:v>
                </c:pt>
                <c:pt idx="242" formatCode="0.00">
                  <c:v>213.96536571104136</c:v>
                </c:pt>
                <c:pt idx="243" formatCode="0.00">
                  <c:v>221.12888909491022</c:v>
                </c:pt>
                <c:pt idx="244" formatCode="0.00">
                  <c:v>230.50143454971573</c:v>
                </c:pt>
                <c:pt idx="245" formatCode="0.00">
                  <c:v>231.19460724825666</c:v>
                </c:pt>
                <c:pt idx="246" formatCode="0.00">
                  <c:v>232.15734685453924</c:v>
                </c:pt>
                <c:pt idx="247" formatCode="0.00">
                  <c:v>234.65523118094137</c:v>
                </c:pt>
                <c:pt idx="248" formatCode="0.00">
                  <c:v>239.26000825208453</c:v>
                </c:pt>
                <c:pt idx="249" formatCode="0.00">
                  <c:v>247.9145237792282</c:v>
                </c:pt>
                <c:pt idx="250" formatCode="0.00">
                  <c:v>240.52236810298629</c:v>
                </c:pt>
                <c:pt idx="251" formatCode="0.00">
                  <c:v>239.1108028868569</c:v>
                </c:pt>
                <c:pt idx="252" formatCode="0.00">
                  <c:v>234.2071473832624</c:v>
                </c:pt>
                <c:pt idx="253" formatCode="0.00">
                  <c:v>242.73149676498204</c:v>
                </c:pt>
                <c:pt idx="254" formatCode="0.00">
                  <c:v>205.4041411197303</c:v>
                </c:pt>
                <c:pt idx="255" formatCode="0.00">
                  <c:v>203.28386056241519</c:v>
                </c:pt>
                <c:pt idx="256" formatCode="0.00">
                  <c:v>182.96963129338354</c:v>
                </c:pt>
                <c:pt idx="257" formatCode="0.00">
                  <c:v>185.75075655930263</c:v>
                </c:pt>
                <c:pt idx="258" formatCode="0.00">
                  <c:v>171.63256679158891</c:v>
                </c:pt>
                <c:pt idx="259" formatCode="0.00">
                  <c:v>157.32836748321802</c:v>
                </c:pt>
                <c:pt idx="260" formatCode="0.00">
                  <c:v>152.43985260116506</c:v>
                </c:pt>
                <c:pt idx="261" formatCode="0.00">
                  <c:v>158.82911321887664</c:v>
                </c:pt>
                <c:pt idx="262" formatCode="0.00">
                  <c:v>146.0280990623323</c:v>
                </c:pt>
                <c:pt idx="263" formatCode="0.00">
                  <c:v>142.1019392118852</c:v>
                </c:pt>
                <c:pt idx="264" formatCode="0.00">
                  <c:v>140.58564313228442</c:v>
                </c:pt>
                <c:pt idx="265" formatCode="0.00">
                  <c:v>136.3698560447649</c:v>
                </c:pt>
                <c:pt idx="266" formatCode="0.00">
                  <c:v>142.66008848345916</c:v>
                </c:pt>
                <c:pt idx="267" formatCode="0.00">
                  <c:v>138.94973037874735</c:v>
                </c:pt>
                <c:pt idx="268" formatCode="0.00">
                  <c:v>140.23533470882563</c:v>
                </c:pt>
                <c:pt idx="269" formatCode="0.00">
                  <c:v>141.68261251246773</c:v>
                </c:pt>
                <c:pt idx="270" formatCode="0.00">
                  <c:v>143.72774706401901</c:v>
                </c:pt>
                <c:pt idx="271" formatCode="0.00">
                  <c:v>141.67394867116809</c:v>
                </c:pt>
                <c:pt idx="272" formatCode="0.00">
                  <c:v>143.0570555427972</c:v>
                </c:pt>
                <c:pt idx="273" formatCode="0.00">
                  <c:v>142.44310722346944</c:v>
                </c:pt>
                <c:pt idx="274" formatCode="0.00">
                  <c:v>142.57264232113488</c:v>
                </c:pt>
                <c:pt idx="275" formatCode="0.00">
                  <c:v>142.61702994086315</c:v>
                </c:pt>
                <c:pt idx="276" formatCode="0.00">
                  <c:v>152.51305583224908</c:v>
                </c:pt>
                <c:pt idx="277" formatCode="0.00">
                  <c:v>151.91766866887835</c:v>
                </c:pt>
                <c:pt idx="278" formatCode="0.00">
                  <c:v>155.95525327687167</c:v>
                </c:pt>
                <c:pt idx="279" formatCode="0.00">
                  <c:v>157.4735101266381</c:v>
                </c:pt>
                <c:pt idx="280" formatCode="0.00">
                  <c:v>157.45179338549448</c:v>
                </c:pt>
                <c:pt idx="281" formatCode="0.00">
                  <c:v>157.54312549898773</c:v>
                </c:pt>
                <c:pt idx="282" formatCode="0.00">
                  <c:v>152.67379770267766</c:v>
                </c:pt>
                <c:pt idx="283" formatCode="0.00">
                  <c:v>151.19432165679495</c:v>
                </c:pt>
                <c:pt idx="284" formatCode="0.00">
                  <c:v>152.65358525245455</c:v>
                </c:pt>
                <c:pt idx="285" formatCode="0.00">
                  <c:v>149.15001950880179</c:v>
                </c:pt>
                <c:pt idx="286" formatCode="0.00">
                  <c:v>155.84249176697537</c:v>
                </c:pt>
                <c:pt idx="287" formatCode="0.00">
                  <c:v>152.48559437447454</c:v>
                </c:pt>
                <c:pt idx="288" formatCode="0.00">
                  <c:v>156.65583525363897</c:v>
                </c:pt>
                <c:pt idx="289" formatCode="0.00">
                  <c:v>175.36544682366664</c:v>
                </c:pt>
                <c:pt idx="290" formatCode="0.00">
                  <c:v>173.45474704764007</c:v>
                </c:pt>
                <c:pt idx="291" formatCode="0.00">
                  <c:v>190.02752808618933</c:v>
                </c:pt>
                <c:pt idx="292" formatCode="0.00">
                  <c:v>195.88065392294811</c:v>
                </c:pt>
                <c:pt idx="293" formatCode="0.00">
                  <c:v>191.33190767732685</c:v>
                </c:pt>
                <c:pt idx="294" formatCode="0.00">
                  <c:v>207.78157520066509</c:v>
                </c:pt>
                <c:pt idx="295" formatCode="0.00">
                  <c:v>214.86026936127675</c:v>
                </c:pt>
                <c:pt idx="296" formatCode="0.00">
                  <c:v>199.97470365092843</c:v>
                </c:pt>
                <c:pt idx="297" formatCode="0.00">
                  <c:v>210.01022418017914</c:v>
                </c:pt>
                <c:pt idx="298" formatCode="0.00">
                  <c:v>200.19676416798154</c:v>
                </c:pt>
                <c:pt idx="299" formatCode="0.00">
                  <c:v>204.07550238924262</c:v>
                </c:pt>
                <c:pt idx="300" formatCode="0.00">
                  <c:v>213.18219731842711</c:v>
                </c:pt>
                <c:pt idx="301" formatCode="0.00">
                  <c:v>210.21742714191532</c:v>
                </c:pt>
                <c:pt idx="302" formatCode="0.00">
                  <c:v>214.6293561122244</c:v>
                </c:pt>
                <c:pt idx="303" formatCode="0.00">
                  <c:v>228.71492352425045</c:v>
                </c:pt>
                <c:pt idx="304" formatCode="0.00">
                  <c:v>236.65259645749038</c:v>
                </c:pt>
                <c:pt idx="305" formatCode="0.00">
                  <c:v>233.08738936795527</c:v>
                </c:pt>
                <c:pt idx="306" formatCode="0.00">
                  <c:v>235.06944961033071</c:v>
                </c:pt>
                <c:pt idx="307" formatCode="0.00">
                  <c:v>237.2621921939193</c:v>
                </c:pt>
                <c:pt idx="308" formatCode="0.00">
                  <c:v>241.13776836693123</c:v>
                </c:pt>
                <c:pt idx="309" formatCode="0.00">
                  <c:v>245.01952146802549</c:v>
                </c:pt>
                <c:pt idx="310" formatCode="0.00">
                  <c:v>252.18382046296094</c:v>
                </c:pt>
                <c:pt idx="311" formatCode="0.00">
                  <c:v>257.88112430634021</c:v>
                </c:pt>
                <c:pt idx="312" formatCode="0.00">
                  <c:v>288.28157302173537</c:v>
                </c:pt>
                <c:pt idx="313" formatCode="0.00">
                  <c:v>295.58814415866357</c:v>
                </c:pt>
                <c:pt idx="314" formatCode="0.00">
                  <c:v>298.73713878030594</c:v>
                </c:pt>
                <c:pt idx="315" formatCode="0.00">
                  <c:v>304.44875108664974</c:v>
                </c:pt>
                <c:pt idx="316" formatCode="0.00">
                  <c:v>320.57445123770299</c:v>
                </c:pt>
                <c:pt idx="317" formatCode="0.00">
                  <c:v>310.85892875943233</c:v>
                </c:pt>
                <c:pt idx="318" formatCode="0.00">
                  <c:v>327.25722594670026</c:v>
                </c:pt>
                <c:pt idx="319" formatCode="0.00">
                  <c:v>327.92076358308873</c:v>
                </c:pt>
                <c:pt idx="320" formatCode="0.00">
                  <c:v>322.98012526983291</c:v>
                </c:pt>
                <c:pt idx="321" formatCode="0.00">
                  <c:v>321.15786123166441</c:v>
                </c:pt>
                <c:pt idx="322" formatCode="0.00">
                  <c:v>330.28461601662201</c:v>
                </c:pt>
                <c:pt idx="323" formatCode="0.00">
                  <c:v>325.42657274694625</c:v>
                </c:pt>
                <c:pt idx="324" formatCode="0.00">
                  <c:v>343.43644748473594</c:v>
                </c:pt>
                <c:pt idx="325" formatCode="0.00">
                  <c:v>318.59723933387147</c:v>
                </c:pt>
                <c:pt idx="326" formatCode="0.00">
                  <c:v>321.85192859609361</c:v>
                </c:pt>
                <c:pt idx="327" formatCode="0.00">
                  <c:v>345.11106971931406</c:v>
                </c:pt>
                <c:pt idx="328" formatCode="0.00">
                  <c:v>361.96502294756806</c:v>
                </c:pt>
                <c:pt idx="329" formatCode="0.00">
                  <c:v>376.72694990809595</c:v>
                </c:pt>
                <c:pt idx="330" formatCode="0.00">
                  <c:v>408.82929302675137</c:v>
                </c:pt>
                <c:pt idx="331" formatCode="0.00">
                  <c:v>418.19902369884522</c:v>
                </c:pt>
                <c:pt idx="332" formatCode="0.00">
                  <c:v>437.5947351100225</c:v>
                </c:pt>
                <c:pt idx="333" formatCode="0.00">
                  <c:v>448.31219297368375</c:v>
                </c:pt>
                <c:pt idx="334" formatCode="0.00">
                  <c:v>448.69815369068522</c:v>
                </c:pt>
                <c:pt idx="335" formatCode="0.00">
                  <c:v>500.58434248264842</c:v>
                </c:pt>
                <c:pt idx="336" formatCode="0.00">
                  <c:v>507.9663831638855</c:v>
                </c:pt>
                <c:pt idx="337" formatCode="0.00">
                  <c:v>472.43341317565523</c:v>
                </c:pt>
                <c:pt idx="338" formatCode="0.00">
                  <c:v>496.66199782645367</c:v>
                </c:pt>
                <c:pt idx="339" formatCode="0.00">
                  <c:v>516.73742650431666</c:v>
                </c:pt>
                <c:pt idx="340" formatCode="0.00">
                  <c:v>545.78334396983416</c:v>
                </c:pt>
                <c:pt idx="341" formatCode="0.00">
                  <c:v>561.56775568933654</c:v>
                </c:pt>
                <c:pt idx="342" formatCode="0.00">
                  <c:v>525.29238380128652</c:v>
                </c:pt>
                <c:pt idx="343" formatCode="0.00">
                  <c:v>579.39231481989054</c:v>
                </c:pt>
              </c:numCache>
            </c:numRef>
          </c:val>
          <c:smooth val="0"/>
          <c:extLst>
            <c:ext xmlns:c16="http://schemas.microsoft.com/office/drawing/2014/chart" uri="{C3380CC4-5D6E-409C-BE32-E72D297353CC}">
              <c16:uniqueId val="{00000001-0DFE-5B43-B13B-F88742DD5CE5}"/>
            </c:ext>
          </c:extLst>
        </c:ser>
        <c:dLbls>
          <c:showLegendKey val="0"/>
          <c:showVal val="0"/>
          <c:showCatName val="0"/>
          <c:showSerName val="0"/>
          <c:showPercent val="0"/>
          <c:showBubbleSize val="0"/>
        </c:dLbls>
        <c:smooth val="0"/>
        <c:axId val="269007896"/>
        <c:axId val="269011424"/>
      </c:lineChart>
      <c:dateAx>
        <c:axId val="269007896"/>
        <c:scaling>
          <c:orientation val="minMax"/>
        </c:scaling>
        <c:delete val="0"/>
        <c:axPos val="b"/>
        <c:numFmt formatCode="[$-409]d/mmm;@"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69011424"/>
        <c:crosses val="autoZero"/>
        <c:auto val="1"/>
        <c:lblOffset val="100"/>
        <c:baseTimeUnit val="days"/>
      </c:dateAx>
      <c:valAx>
        <c:axId val="269011424"/>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Doubling Time in days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6900789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04918514473288E-2"/>
          <c:y val="0.15692772114533843"/>
          <c:w val="0.89782106722147859"/>
          <c:h val="0.7610980497126244"/>
        </c:manualLayout>
      </c:layout>
      <c:lineChart>
        <c:grouping val="standard"/>
        <c:varyColors val="0"/>
        <c:ser>
          <c:idx val="0"/>
          <c:order val="0"/>
          <c:tx>
            <c:strRef>
              <c:f>'[DT data upto Feb 14th update.xlsx]Upto Feb 14 with 2021 predict'!$C$1</c:f>
              <c:strCache>
                <c:ptCount val="1"/>
                <c:pt idx="0">
                  <c:v>Case DT</c:v>
                </c:pt>
              </c:strCache>
            </c:strRef>
          </c:tx>
          <c:spPr>
            <a:ln w="22225" cap="rnd" cmpd="sng" algn="ctr">
              <a:solidFill>
                <a:schemeClr val="accent1"/>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predict'!$C$2:$C$420</c:f>
              <c:numCache>
                <c:formatCode>General</c:formatCode>
                <c:ptCount val="419"/>
                <c:pt idx="7" formatCode="0.00">
                  <c:v>9.4984081419970678</c:v>
                </c:pt>
                <c:pt idx="8" formatCode="0.00">
                  <c:v>4.9468653682799664</c:v>
                </c:pt>
                <c:pt idx="9" formatCode="0.00">
                  <c:v>4.0300164974541142</c:v>
                </c:pt>
                <c:pt idx="10" formatCode="0.00">
                  <c:v>3.1497587612319657</c:v>
                </c:pt>
                <c:pt idx="11" formatCode="0.00">
                  <c:v>2.7972024165718068</c:v>
                </c:pt>
                <c:pt idx="12" formatCode="0.00">
                  <c:v>2.5575769074044539</c:v>
                </c:pt>
                <c:pt idx="13" formatCode="0.00">
                  <c:v>2.3333333333333335</c:v>
                </c:pt>
                <c:pt idx="14" formatCode="0.00">
                  <c:v>2.8771544560363473</c:v>
                </c:pt>
                <c:pt idx="15" formatCode="0.00">
                  <c:v>3.423997326991262</c:v>
                </c:pt>
                <c:pt idx="16" formatCode="0.00">
                  <c:v>3.565109371458941</c:v>
                </c:pt>
                <c:pt idx="17" formatCode="0.00">
                  <c:v>4.7359783513918243</c:v>
                </c:pt>
                <c:pt idx="18" formatCode="0.00">
                  <c:v>5.1021569261453239</c:v>
                </c:pt>
                <c:pt idx="19" formatCode="0.00">
                  <c:v>5.5422084843199038</c:v>
                </c:pt>
                <c:pt idx="20" formatCode="0.00">
                  <c:v>7</c:v>
                </c:pt>
                <c:pt idx="21" formatCode="0.00">
                  <c:v>8.4329729387862322</c:v>
                </c:pt>
                <c:pt idx="22" formatCode="0.00">
                  <c:v>12.273903201574123</c:v>
                </c:pt>
                <c:pt idx="23" formatCode="0.00">
                  <c:v>18.08677461895234</c:v>
                </c:pt>
                <c:pt idx="24" formatCode="0.00">
                  <c:v>14.909945527533869</c:v>
                </c:pt>
                <c:pt idx="25" formatCode="0.00">
                  <c:v>20.119376687866431</c:v>
                </c:pt>
                <c:pt idx="26" formatCode="0.00">
                  <c:v>20.24438812244767</c:v>
                </c:pt>
                <c:pt idx="27" formatCode="0.00">
                  <c:v>12.860070108255456</c:v>
                </c:pt>
                <c:pt idx="28" formatCode="0.00">
                  <c:v>8.0048567257366301</c:v>
                </c:pt>
                <c:pt idx="29" formatCode="0.00">
                  <c:v>5.271859788131092</c:v>
                </c:pt>
                <c:pt idx="30" formatCode="0.00">
                  <c:v>4.1539904122139379</c:v>
                </c:pt>
                <c:pt idx="31" formatCode="0.00">
                  <c:v>3.4768842434834366</c:v>
                </c:pt>
                <c:pt idx="32" formatCode="0.00">
                  <c:v>2.735478496098398</c:v>
                </c:pt>
                <c:pt idx="33" formatCode="0.00">
                  <c:v>2.5025176068940276</c:v>
                </c:pt>
                <c:pt idx="34" formatCode="0.00">
                  <c:v>2.5147234188626357</c:v>
                </c:pt>
                <c:pt idx="35" formatCode="0.00">
                  <c:v>2.4831343390984042</c:v>
                </c:pt>
                <c:pt idx="36" formatCode="0.00">
                  <c:v>2.5861352311346373</c:v>
                </c:pt>
                <c:pt idx="37" formatCode="0.00">
                  <c:v>2.666218162987632</c:v>
                </c:pt>
                <c:pt idx="38" formatCode="0.00">
                  <c:v>2.8028805520635198</c:v>
                </c:pt>
                <c:pt idx="39" formatCode="0.00">
                  <c:v>3.1082607834599378</c:v>
                </c:pt>
                <c:pt idx="40" formatCode="0.00">
                  <c:v>3.3081276115098239</c:v>
                </c:pt>
                <c:pt idx="41" formatCode="0.00">
                  <c:v>3.2509755126796476</c:v>
                </c:pt>
                <c:pt idx="42" formatCode="0.00">
                  <c:v>3.5288565412683499</c:v>
                </c:pt>
                <c:pt idx="43" formatCode="0.00">
                  <c:v>3.7308170085334309</c:v>
                </c:pt>
                <c:pt idx="44" formatCode="0.00">
                  <c:v>4.0214460969320092</c:v>
                </c:pt>
                <c:pt idx="45" formatCode="0.00">
                  <c:v>4.3330267439436696</c:v>
                </c:pt>
                <c:pt idx="46" formatCode="0.00">
                  <c:v>4.9540999315123662</c:v>
                </c:pt>
                <c:pt idx="47" formatCode="0.00">
                  <c:v>5.1807968106965996</c:v>
                </c:pt>
                <c:pt idx="48" formatCode="0.00">
                  <c:v>5.7327897761905922</c:v>
                </c:pt>
                <c:pt idx="49" formatCode="0.00">
                  <c:v>6.1354146766500515</c:v>
                </c:pt>
                <c:pt idx="50" formatCode="0.00">
                  <c:v>6.971044007344787</c:v>
                </c:pt>
                <c:pt idx="51" formatCode="0.00">
                  <c:v>7.4938115232853102</c:v>
                </c:pt>
                <c:pt idx="52" formatCode="0.00">
                  <c:v>7.6662020896788263</c:v>
                </c:pt>
                <c:pt idx="53" formatCode="0.00">
                  <c:v>8.0175022693030886</c:v>
                </c:pt>
                <c:pt idx="54" formatCode="0.00">
                  <c:v>8.6099394549802586</c:v>
                </c:pt>
                <c:pt idx="55" formatCode="0.00">
                  <c:v>8.5941001871529004</c:v>
                </c:pt>
                <c:pt idx="56" formatCode="0.00">
                  <c:v>8.7080953470077311</c:v>
                </c:pt>
                <c:pt idx="57" formatCode="0.00">
                  <c:v>8.9913937479161596</c:v>
                </c:pt>
                <c:pt idx="58" formatCode="0.00">
                  <c:v>9.2335038269034353</c:v>
                </c:pt>
                <c:pt idx="59" formatCode="0.00">
                  <c:v>9.6906055820831067</c:v>
                </c:pt>
                <c:pt idx="60" formatCode="0.00">
                  <c:v>10.050081467892191</c:v>
                </c:pt>
                <c:pt idx="61" formatCode="0.00">
                  <c:v>10.402111001505954</c:v>
                </c:pt>
                <c:pt idx="62" formatCode="0.00">
                  <c:v>10.809250122172289</c:v>
                </c:pt>
                <c:pt idx="63" formatCode="0.00">
                  <c:v>11.068235243839947</c:v>
                </c:pt>
                <c:pt idx="64" formatCode="0.00">
                  <c:v>11.120768929091117</c:v>
                </c:pt>
                <c:pt idx="65" formatCode="0.00">
                  <c:v>11.508861004902274</c:v>
                </c:pt>
                <c:pt idx="66" formatCode="0.00">
                  <c:v>11.573886940938369</c:v>
                </c:pt>
                <c:pt idx="67" formatCode="0.00">
                  <c:v>11.621858767020376</c:v>
                </c:pt>
                <c:pt idx="68" formatCode="0.00">
                  <c:v>11.449605133358709</c:v>
                </c:pt>
                <c:pt idx="69" formatCode="0.00">
                  <c:v>11.503371917593482</c:v>
                </c:pt>
                <c:pt idx="70" formatCode="0.00">
                  <c:v>11.601271344879805</c:v>
                </c:pt>
                <c:pt idx="71" formatCode="0.00">
                  <c:v>11.565253520766666</c:v>
                </c:pt>
                <c:pt idx="72" formatCode="0.00">
                  <c:v>11.814236433004737</c:v>
                </c:pt>
                <c:pt idx="73" formatCode="0.00">
                  <c:v>11.961062103370484</c:v>
                </c:pt>
                <c:pt idx="74" formatCode="0.00">
                  <c:v>11.745764625734214</c:v>
                </c:pt>
                <c:pt idx="75" formatCode="0.00">
                  <c:v>11.862270958542696</c:v>
                </c:pt>
                <c:pt idx="76" formatCode="0.00">
                  <c:v>11.446541896935285</c:v>
                </c:pt>
                <c:pt idx="77" formatCode="0.00">
                  <c:v>11.786127826739198</c:v>
                </c:pt>
                <c:pt idx="78" formatCode="0.00">
                  <c:v>12.151286934104871</c:v>
                </c:pt>
                <c:pt idx="79" formatCode="0.00">
                  <c:v>12.753019654684051</c:v>
                </c:pt>
                <c:pt idx="80" formatCode="0.00">
                  <c:v>13.509563441212439</c:v>
                </c:pt>
                <c:pt idx="81" formatCode="0.00">
                  <c:v>13.999642224875657</c:v>
                </c:pt>
                <c:pt idx="82" formatCode="0.00">
                  <c:v>13.880467173084012</c:v>
                </c:pt>
                <c:pt idx="83" formatCode="0.00">
                  <c:v>14.714591446306493</c:v>
                </c:pt>
                <c:pt idx="84" formatCode="0.00">
                  <c:v>14.330782570339061</c:v>
                </c:pt>
                <c:pt idx="85" formatCode="0.00">
                  <c:v>14.670442413365173</c:v>
                </c:pt>
                <c:pt idx="86" formatCode="0.00">
                  <c:v>13.644646220635916</c:v>
                </c:pt>
                <c:pt idx="87" formatCode="0.00">
                  <c:v>13.306561725005189</c:v>
                </c:pt>
                <c:pt idx="88" formatCode="0.00">
                  <c:v>13.629008489315133</c:v>
                </c:pt>
                <c:pt idx="89" formatCode="0.00">
                  <c:v>14.134550084131796</c:v>
                </c:pt>
                <c:pt idx="90" formatCode="0.00">
                  <c:v>14.038053304265141</c:v>
                </c:pt>
                <c:pt idx="91" formatCode="0.00">
                  <c:v>14.581566147467495</c:v>
                </c:pt>
                <c:pt idx="92" formatCode="0.00">
                  <c:v>14.964648044352908</c:v>
                </c:pt>
                <c:pt idx="93" formatCode="0.00">
                  <c:v>15.53260996509341</c:v>
                </c:pt>
                <c:pt idx="94" formatCode="0.00">
                  <c:v>15.866103245237854</c:v>
                </c:pt>
                <c:pt idx="95" formatCode="0.00">
                  <c:v>15.934665412959856</c:v>
                </c:pt>
                <c:pt idx="96" formatCode="0.00">
                  <c:v>16.171003074879533</c:v>
                </c:pt>
                <c:pt idx="97" formatCode="0.00">
                  <c:v>16.629571393705138</c:v>
                </c:pt>
                <c:pt idx="98" formatCode="0.00">
                  <c:v>16.98184141595155</c:v>
                </c:pt>
                <c:pt idx="99" formatCode="0.00">
                  <c:v>17.342815992485519</c:v>
                </c:pt>
                <c:pt idx="100" formatCode="0.00">
                  <c:v>17.563481666168819</c:v>
                </c:pt>
                <c:pt idx="101" formatCode="0.00">
                  <c:v>17.691457042773148</c:v>
                </c:pt>
                <c:pt idx="102" formatCode="0.00">
                  <c:v>17.940170395008341</c:v>
                </c:pt>
                <c:pt idx="103" formatCode="0.00">
                  <c:v>18.7948479902348</c:v>
                </c:pt>
                <c:pt idx="104" formatCode="0.00">
                  <c:v>19.105266425706365</c:v>
                </c:pt>
                <c:pt idx="105" formatCode="0.00">
                  <c:v>19.457937269751405</c:v>
                </c:pt>
                <c:pt idx="106" formatCode="0.00">
                  <c:v>19.797760329819443</c:v>
                </c:pt>
                <c:pt idx="107" formatCode="0.00">
                  <c:v>20.879075305246335</c:v>
                </c:pt>
                <c:pt idx="108" formatCode="0.00">
                  <c:v>22.107798673990075</c:v>
                </c:pt>
                <c:pt idx="109" formatCode="0.00">
                  <c:v>22.752946814596655</c:v>
                </c:pt>
                <c:pt idx="110" formatCode="0.00">
                  <c:v>22.872766850407029</c:v>
                </c:pt>
                <c:pt idx="111" formatCode="0.00">
                  <c:v>23.282956467723377</c:v>
                </c:pt>
                <c:pt idx="112" formatCode="0.00">
                  <c:v>23.728429732372323</c:v>
                </c:pt>
                <c:pt idx="113" formatCode="0.00">
                  <c:v>23.939244959375443</c:v>
                </c:pt>
                <c:pt idx="114" formatCode="0.00">
                  <c:v>24.348626273946689</c:v>
                </c:pt>
                <c:pt idx="115" formatCode="0.00">
                  <c:v>24.722454799173558</c:v>
                </c:pt>
                <c:pt idx="116" formatCode="0.00">
                  <c:v>25.381129188248941</c:v>
                </c:pt>
                <c:pt idx="117" formatCode="0.00">
                  <c:v>26.779380204940928</c:v>
                </c:pt>
                <c:pt idx="118" formatCode="0.00">
                  <c:v>27.648480537548611</c:v>
                </c:pt>
                <c:pt idx="119" formatCode="0.00">
                  <c:v>29.50314172042301</c:v>
                </c:pt>
                <c:pt idx="120" formatCode="0.00">
                  <c:v>31.251147880039792</c:v>
                </c:pt>
                <c:pt idx="121" formatCode="0.00">
                  <c:v>32.842422801566997</c:v>
                </c:pt>
                <c:pt idx="122" formatCode="0.00">
                  <c:v>34.02619949791368</c:v>
                </c:pt>
                <c:pt idx="123" formatCode="0.00">
                  <c:v>35.845877148719175</c:v>
                </c:pt>
                <c:pt idx="124" formatCode="0.00">
                  <c:v>36.782900778406201</c:v>
                </c:pt>
                <c:pt idx="125" formatCode="0.00">
                  <c:v>38.494754073642966</c:v>
                </c:pt>
                <c:pt idx="126" formatCode="0.00">
                  <c:v>39.238795592184317</c:v>
                </c:pt>
                <c:pt idx="127" formatCode="0.00">
                  <c:v>40.146644244256045</c:v>
                </c:pt>
                <c:pt idx="128" formatCode="0.00">
                  <c:v>40.593213847154104</c:v>
                </c:pt>
                <c:pt idx="129" formatCode="0.00">
                  <c:v>41.304674492620599</c:v>
                </c:pt>
                <c:pt idx="130" formatCode="0.00">
                  <c:v>43.261284504653261</c:v>
                </c:pt>
                <c:pt idx="131" formatCode="0.00">
                  <c:v>43.779837254637556</c:v>
                </c:pt>
                <c:pt idx="132" formatCode="0.00">
                  <c:v>44.35740777414523</c:v>
                </c:pt>
                <c:pt idx="133" formatCode="0.00">
                  <c:v>45.401572665546269</c:v>
                </c:pt>
                <c:pt idx="134" formatCode="0.00">
                  <c:v>46.491775012239444</c:v>
                </c:pt>
                <c:pt idx="135" formatCode="0.00">
                  <c:v>47.471593073018042</c:v>
                </c:pt>
                <c:pt idx="136" formatCode="0.00">
                  <c:v>50.15462992082756</c:v>
                </c:pt>
                <c:pt idx="137" formatCode="0.00">
                  <c:v>50.528152310279175</c:v>
                </c:pt>
                <c:pt idx="138" formatCode="0.00">
                  <c:v>52.504514237560372</c:v>
                </c:pt>
                <c:pt idx="139" formatCode="0.00">
                  <c:v>53.688680817968098</c:v>
                </c:pt>
                <c:pt idx="140" formatCode="0.00">
                  <c:v>54.818459159356657</c:v>
                </c:pt>
                <c:pt idx="141" formatCode="0.00">
                  <c:v>56.011717990355194</c:v>
                </c:pt>
                <c:pt idx="142" formatCode="0.00">
                  <c:v>57.085140316968051</c:v>
                </c:pt>
                <c:pt idx="143" formatCode="0.00">
                  <c:v>57.022811143900533</c:v>
                </c:pt>
                <c:pt idx="144" formatCode="0.00">
                  <c:v>58.229819429818036</c:v>
                </c:pt>
                <c:pt idx="145" formatCode="0.00">
                  <c:v>58.222204380500401</c:v>
                </c:pt>
                <c:pt idx="146" formatCode="0.00">
                  <c:v>59.836886399490886</c:v>
                </c:pt>
                <c:pt idx="147" formatCode="0.00">
                  <c:v>65.091808250504727</c:v>
                </c:pt>
                <c:pt idx="148" formatCode="0.00">
                  <c:v>71.533223153644315</c:v>
                </c:pt>
                <c:pt idx="149" formatCode="0.00">
                  <c:v>77.359372867801881</c:v>
                </c:pt>
                <c:pt idx="150" formatCode="0.00">
                  <c:v>80.206274463374342</c:v>
                </c:pt>
                <c:pt idx="151" formatCode="0.00">
                  <c:v>79.605581261955862</c:v>
                </c:pt>
                <c:pt idx="152" formatCode="0.00">
                  <c:v>80.101030168624206</c:v>
                </c:pt>
                <c:pt idx="153" formatCode="0.00">
                  <c:v>78.70135636422944</c:v>
                </c:pt>
                <c:pt idx="154" formatCode="0.00">
                  <c:v>71.706055134964231</c:v>
                </c:pt>
                <c:pt idx="155" formatCode="0.00">
                  <c:v>66.220691275862535</c:v>
                </c:pt>
                <c:pt idx="156" formatCode="0.00">
                  <c:v>63.165499004840868</c:v>
                </c:pt>
                <c:pt idx="157" formatCode="0.00">
                  <c:v>62.769547204681189</c:v>
                </c:pt>
                <c:pt idx="158" formatCode="0.00">
                  <c:v>64.629232575558603</c:v>
                </c:pt>
                <c:pt idx="159" formatCode="0.00">
                  <c:v>65.616478565571285</c:v>
                </c:pt>
                <c:pt idx="160" formatCode="0.00">
                  <c:v>66.161871221089285</c:v>
                </c:pt>
                <c:pt idx="161" formatCode="0.00">
                  <c:v>68.357684861816665</c:v>
                </c:pt>
                <c:pt idx="162" formatCode="0.00">
                  <c:v>70.219500867570076</c:v>
                </c:pt>
                <c:pt idx="163" formatCode="0.00">
                  <c:v>70.256727732885793</c:v>
                </c:pt>
                <c:pt idx="164" formatCode="0.00">
                  <c:v>71.944080288796314</c:v>
                </c:pt>
                <c:pt idx="165" formatCode="0.00">
                  <c:v>71.69148395660676</c:v>
                </c:pt>
                <c:pt idx="166" formatCode="0.00">
                  <c:v>73.787212008696201</c:v>
                </c:pt>
                <c:pt idx="167" formatCode="0.00">
                  <c:v>75.991559774800393</c:v>
                </c:pt>
                <c:pt idx="168" formatCode="0.00">
                  <c:v>76.743858262083307</c:v>
                </c:pt>
                <c:pt idx="169" formatCode="0.00">
                  <c:v>77.901983535591356</c:v>
                </c:pt>
                <c:pt idx="170" formatCode="0.00">
                  <c:v>81.662675018262718</c:v>
                </c:pt>
                <c:pt idx="171" formatCode="0.00">
                  <c:v>83.50419690982622</c:v>
                </c:pt>
                <c:pt idx="172" formatCode="0.00">
                  <c:v>86.449628271716477</c:v>
                </c:pt>
                <c:pt idx="173" formatCode="0.00">
                  <c:v>88.130633211944499</c:v>
                </c:pt>
                <c:pt idx="174" formatCode="0.00">
                  <c:v>89.509948592079809</c:v>
                </c:pt>
                <c:pt idx="175" formatCode="0.00">
                  <c:v>90.508285749976224</c:v>
                </c:pt>
                <c:pt idx="176" formatCode="0.00">
                  <c:v>92.988447932694427</c:v>
                </c:pt>
                <c:pt idx="177" formatCode="0.00">
                  <c:v>97.314076637588457</c:v>
                </c:pt>
                <c:pt idx="178" formatCode="0.00">
                  <c:v>97.720053778337146</c:v>
                </c:pt>
                <c:pt idx="179" formatCode="0.00">
                  <c:v>100.25759882622287</c:v>
                </c:pt>
                <c:pt idx="180" formatCode="0.00">
                  <c:v>102.84373711393314</c:v>
                </c:pt>
                <c:pt idx="181" formatCode="0.00">
                  <c:v>104.79209289560833</c:v>
                </c:pt>
                <c:pt idx="182" formatCode="0.00">
                  <c:v>107.61306947661596</c:v>
                </c:pt>
                <c:pt idx="183" formatCode="0.00">
                  <c:v>108.14247472308793</c:v>
                </c:pt>
                <c:pt idx="184" formatCode="0.00">
                  <c:v>109.23276873658945</c:v>
                </c:pt>
                <c:pt idx="185" formatCode="0.00">
                  <c:v>116.110629618972</c:v>
                </c:pt>
                <c:pt idx="186" formatCode="0.00">
                  <c:v>119.17605086823289</c:v>
                </c:pt>
                <c:pt idx="187" formatCode="0.00">
                  <c:v>121.10500982297332</c:v>
                </c:pt>
                <c:pt idx="188" formatCode="0.00">
                  <c:v>128.21784435189508</c:v>
                </c:pt>
                <c:pt idx="189" formatCode="0.00">
                  <c:v>130.02328685827686</c:v>
                </c:pt>
                <c:pt idx="190" formatCode="0.00">
                  <c:v>135.07296064360926</c:v>
                </c:pt>
                <c:pt idx="191" formatCode="0.00">
                  <c:v>137.73882141930767</c:v>
                </c:pt>
                <c:pt idx="192" formatCode="0.00">
                  <c:v>140.97851675445099</c:v>
                </c:pt>
                <c:pt idx="193" formatCode="0.00">
                  <c:v>145.46020987725478</c:v>
                </c:pt>
                <c:pt idx="194" formatCode="0.00">
                  <c:v>149.49931429511443</c:v>
                </c:pt>
                <c:pt idx="195" formatCode="0.00">
                  <c:v>146.34760802539776</c:v>
                </c:pt>
                <c:pt idx="196" formatCode="0.00">
                  <c:v>146.11715662787469</c:v>
                </c:pt>
                <c:pt idx="197" formatCode="0.00">
                  <c:v>148.25821929044926</c:v>
                </c:pt>
                <c:pt idx="198" formatCode="0.00">
                  <c:v>151.20049152961019</c:v>
                </c:pt>
                <c:pt idx="199" formatCode="0.00">
                  <c:v>151.22267806202711</c:v>
                </c:pt>
                <c:pt idx="200" formatCode="0.00">
                  <c:v>152.62713150917804</c:v>
                </c:pt>
                <c:pt idx="201" formatCode="0.00">
                  <c:v>155.47454679308106</c:v>
                </c:pt>
                <c:pt idx="202" formatCode="0.00">
                  <c:v>162.91863552266148</c:v>
                </c:pt>
                <c:pt idx="203" formatCode="0.00">
                  <c:v>167.87083679931376</c:v>
                </c:pt>
                <c:pt idx="204" formatCode="0.00">
                  <c:v>173.66735640938793</c:v>
                </c:pt>
                <c:pt idx="205" formatCode="0.00">
                  <c:v>175.63109580136683</c:v>
                </c:pt>
                <c:pt idx="206" formatCode="0.00">
                  <c:v>180.60527163863364</c:v>
                </c:pt>
                <c:pt idx="207" formatCode="0.00">
                  <c:v>181.9772384024069</c:v>
                </c:pt>
                <c:pt idx="208" formatCode="0.00">
                  <c:v>182.43234555829955</c:v>
                </c:pt>
                <c:pt idx="209" formatCode="0.00">
                  <c:v>181.57437554251695</c:v>
                </c:pt>
                <c:pt idx="210" formatCode="0.00">
                  <c:v>185.0392826687081</c:v>
                </c:pt>
                <c:pt idx="211" formatCode="0.00">
                  <c:v>185.08470357892637</c:v>
                </c:pt>
                <c:pt idx="212" formatCode="0.00">
                  <c:v>185.62817003683389</c:v>
                </c:pt>
                <c:pt idx="213" formatCode="0.00">
                  <c:v>184.7573227342298</c:v>
                </c:pt>
                <c:pt idx="214" formatCode="0.00">
                  <c:v>186.79114690313574</c:v>
                </c:pt>
                <c:pt idx="215" formatCode="0.00">
                  <c:v>189.79856103995604</c:v>
                </c:pt>
                <c:pt idx="216" formatCode="0.00">
                  <c:v>189.98789183300065</c:v>
                </c:pt>
                <c:pt idx="217" formatCode="0.00">
                  <c:v>189.22590625255356</c:v>
                </c:pt>
                <c:pt idx="218" formatCode="0.00">
                  <c:v>189.3708569194761</c:v>
                </c:pt>
                <c:pt idx="219" formatCode="0.00">
                  <c:v>189.38837091237701</c:v>
                </c:pt>
                <c:pt idx="220" formatCode="0.00">
                  <c:v>187.01380635482946</c:v>
                </c:pt>
                <c:pt idx="221" formatCode="0.00">
                  <c:v>184.7703408548804</c:v>
                </c:pt>
                <c:pt idx="222" formatCode="0.00">
                  <c:v>180.93246037351608</c:v>
                </c:pt>
                <c:pt idx="223" formatCode="0.00">
                  <c:v>181.39872661922857</c:v>
                </c:pt>
                <c:pt idx="224" formatCode="0.00">
                  <c:v>180.55336941915499</c:v>
                </c:pt>
                <c:pt idx="225" formatCode="0.00">
                  <c:v>178.42765555085876</c:v>
                </c:pt>
                <c:pt idx="226" formatCode="0.00">
                  <c:v>181.83117376469485</c:v>
                </c:pt>
                <c:pt idx="227" formatCode="0.00">
                  <c:v>185.0863414660399</c:v>
                </c:pt>
                <c:pt idx="228" formatCode="0.00">
                  <c:v>184.13447907197661</c:v>
                </c:pt>
                <c:pt idx="229" formatCode="0.00">
                  <c:v>183.81371120475535</c:v>
                </c:pt>
                <c:pt idx="230" formatCode="0.00">
                  <c:v>186.43106795682704</c:v>
                </c:pt>
                <c:pt idx="231" formatCode="0.00">
                  <c:v>186.42374341452941</c:v>
                </c:pt>
                <c:pt idx="232" formatCode="0.00">
                  <c:v>190.89670598114995</c:v>
                </c:pt>
                <c:pt idx="233" formatCode="0.00">
                  <c:v>192.41453157824876</c:v>
                </c:pt>
                <c:pt idx="234" formatCode="0.00">
                  <c:v>194.1613382022183</c:v>
                </c:pt>
                <c:pt idx="235" formatCode="0.00">
                  <c:v>195.27940921382609</c:v>
                </c:pt>
                <c:pt idx="236" formatCode="0.00">
                  <c:v>195.70388865332896</c:v>
                </c:pt>
                <c:pt idx="237" formatCode="0.00">
                  <c:v>191.93293963202666</c:v>
                </c:pt>
                <c:pt idx="238" formatCode="0.00">
                  <c:v>187.81965625186859</c:v>
                </c:pt>
                <c:pt idx="239" formatCode="0.00">
                  <c:v>183.28799161119633</c:v>
                </c:pt>
                <c:pt idx="240" formatCode="0.00">
                  <c:v>178.57517971908811</c:v>
                </c:pt>
                <c:pt idx="241" formatCode="0.00">
                  <c:v>178.84729725218381</c:v>
                </c:pt>
                <c:pt idx="242" formatCode="0.00">
                  <c:v>177.04660507399882</c:v>
                </c:pt>
                <c:pt idx="243" formatCode="0.00">
                  <c:v>179.86902105617088</c:v>
                </c:pt>
                <c:pt idx="244" formatCode="0.00">
                  <c:v>180.94361211504489</c:v>
                </c:pt>
                <c:pt idx="245" formatCode="0.00">
                  <c:v>183.16381059578177</c:v>
                </c:pt>
                <c:pt idx="246" formatCode="0.00">
                  <c:v>184.81055337135578</c:v>
                </c:pt>
                <c:pt idx="247" formatCode="0.00">
                  <c:v>184.87924519150511</c:v>
                </c:pt>
                <c:pt idx="248" formatCode="0.00">
                  <c:v>182.01450942308068</c:v>
                </c:pt>
                <c:pt idx="249" formatCode="0.00">
                  <c:v>182.76496843383106</c:v>
                </c:pt>
                <c:pt idx="250" formatCode="0.00">
                  <c:v>178.70758161495991</c:v>
                </c:pt>
                <c:pt idx="251" formatCode="0.00">
                  <c:v>175.60403534180708</c:v>
                </c:pt>
                <c:pt idx="252" formatCode="0.00">
                  <c:v>170.99722059441692</c:v>
                </c:pt>
                <c:pt idx="253" formatCode="0.00">
                  <c:v>165.5225574683669</c:v>
                </c:pt>
                <c:pt idx="254" formatCode="0.00">
                  <c:v>159.74816954963381</c:v>
                </c:pt>
                <c:pt idx="255" formatCode="0.00">
                  <c:v>155.94904223220229</c:v>
                </c:pt>
                <c:pt idx="256" formatCode="0.00">
                  <c:v>150.88215004218921</c:v>
                </c:pt>
                <c:pt idx="257" formatCode="0.00">
                  <c:v>146.26160078234727</c:v>
                </c:pt>
                <c:pt idx="258" formatCode="0.00">
                  <c:v>143.68930620965367</c:v>
                </c:pt>
                <c:pt idx="259" formatCode="0.00">
                  <c:v>142.18385921855207</c:v>
                </c:pt>
                <c:pt idx="260" formatCode="0.00">
                  <c:v>140.30261934244834</c:v>
                </c:pt>
                <c:pt idx="261" formatCode="0.00">
                  <c:v>140.84172031921059</c:v>
                </c:pt>
                <c:pt idx="262" formatCode="0.00">
                  <c:v>141.10318201826473</c:v>
                </c:pt>
                <c:pt idx="263" formatCode="0.00">
                  <c:v>142.50759657551009</c:v>
                </c:pt>
                <c:pt idx="264" formatCode="0.00">
                  <c:v>143.24855666824644</c:v>
                </c:pt>
                <c:pt idx="265" formatCode="0.00">
                  <c:v>143.27272702255163</c:v>
                </c:pt>
                <c:pt idx="266" formatCode="0.00">
                  <c:v>146.47953232032231</c:v>
                </c:pt>
                <c:pt idx="267" formatCode="0.00">
                  <c:v>146.24657984592073</c:v>
                </c:pt>
                <c:pt idx="268" formatCode="0.00">
                  <c:v>146.36201456735904</c:v>
                </c:pt>
                <c:pt idx="269" formatCode="0.00">
                  <c:v>146.6510442113927</c:v>
                </c:pt>
                <c:pt idx="270" formatCode="0.00">
                  <c:v>147.15165384028879</c:v>
                </c:pt>
                <c:pt idx="271" formatCode="0.00">
                  <c:v>148.07242935674608</c:v>
                </c:pt>
                <c:pt idx="272" formatCode="0.00">
                  <c:v>148.87006698712801</c:v>
                </c:pt>
                <c:pt idx="273" formatCode="0.00">
                  <c:v>150.62363645086185</c:v>
                </c:pt>
                <c:pt idx="274" formatCode="0.00">
                  <c:v>154.7233845432782</c:v>
                </c:pt>
                <c:pt idx="275" formatCode="0.00">
                  <c:v>156.42093517579872</c:v>
                </c:pt>
                <c:pt idx="276" formatCode="0.00">
                  <c:v>157.55657856927843</c:v>
                </c:pt>
                <c:pt idx="277" formatCode="0.00">
                  <c:v>163.30897651154839</c:v>
                </c:pt>
                <c:pt idx="278" formatCode="0.00">
                  <c:v>168.37039424952721</c:v>
                </c:pt>
                <c:pt idx="279" formatCode="0.00">
                  <c:v>176.03539172932273</c:v>
                </c:pt>
                <c:pt idx="280" formatCode="0.00">
                  <c:v>180.81544184216455</c:v>
                </c:pt>
                <c:pt idx="281" formatCode="0.00">
                  <c:v>187.31724609977834</c:v>
                </c:pt>
                <c:pt idx="282" formatCode="0.00">
                  <c:v>193.08869617040909</c:v>
                </c:pt>
                <c:pt idx="283" formatCode="0.00">
                  <c:v>202.54304455633704</c:v>
                </c:pt>
                <c:pt idx="284" formatCode="0.00">
                  <c:v>216.57834530749716</c:v>
                </c:pt>
                <c:pt idx="285" formatCode="0.00">
                  <c:v>229.06031831029563</c:v>
                </c:pt>
                <c:pt idx="286" formatCode="0.00">
                  <c:v>231.03498273053899</c:v>
                </c:pt>
                <c:pt idx="287" formatCode="0.00">
                  <c:v>236.21741143636328</c:v>
                </c:pt>
                <c:pt idx="288" formatCode="0.00">
                  <c:v>244.91214382324199</c:v>
                </c:pt>
                <c:pt idx="289" formatCode="0.00">
                  <c:v>260.48101309647137</c:v>
                </c:pt>
                <c:pt idx="290" formatCode="0.00">
                  <c:v>268.9342335143541</c:v>
                </c:pt>
                <c:pt idx="291" formatCode="0.00">
                  <c:v>266.61694112045183</c:v>
                </c:pt>
                <c:pt idx="292" formatCode="0.00">
                  <c:v>271.89413586912042</c:v>
                </c:pt>
                <c:pt idx="293" formatCode="0.00">
                  <c:v>286.27912694654236</c:v>
                </c:pt>
                <c:pt idx="294" formatCode="0.00">
                  <c:v>290.44233450818058</c:v>
                </c:pt>
                <c:pt idx="295" formatCode="0.00">
                  <c:v>310.96815686699154</c:v>
                </c:pt>
                <c:pt idx="296" formatCode="0.00">
                  <c:v>317.23968797897027</c:v>
                </c:pt>
                <c:pt idx="297" formatCode="0.00">
                  <c:v>323.55718503281417</c:v>
                </c:pt>
                <c:pt idx="298" formatCode="0.00">
                  <c:v>333.9026208243759</c:v>
                </c:pt>
                <c:pt idx="299" formatCode="0.00">
                  <c:v>342.60897337108031</c:v>
                </c:pt>
                <c:pt idx="300" formatCode="0.00">
                  <c:v>350.38255078590294</c:v>
                </c:pt>
                <c:pt idx="301" formatCode="0.00">
                  <c:v>361.9609101536841</c:v>
                </c:pt>
                <c:pt idx="302" formatCode="0.00">
                  <c:v>363.77608964967277</c:v>
                </c:pt>
                <c:pt idx="303" formatCode="0.00">
                  <c:v>374.94726498003871</c:v>
                </c:pt>
                <c:pt idx="304" formatCode="0.00">
                  <c:v>390.8380686709902</c:v>
                </c:pt>
                <c:pt idx="305" formatCode="0.00">
                  <c:v>392.03259189356777</c:v>
                </c:pt>
                <c:pt idx="306" formatCode="0.00">
                  <c:v>405.71190182932787</c:v>
                </c:pt>
                <c:pt idx="307" formatCode="0.00">
                  <c:v>405.72682019403987</c:v>
                </c:pt>
                <c:pt idx="308" formatCode="0.00">
                  <c:v>391.56303231325325</c:v>
                </c:pt>
                <c:pt idx="309" formatCode="0.00">
                  <c:v>395.98063272672647</c:v>
                </c:pt>
                <c:pt idx="310" formatCode="0.00">
                  <c:v>414.38251260014016</c:v>
                </c:pt>
                <c:pt idx="311" formatCode="0.00">
                  <c:v>421.20192957074772</c:v>
                </c:pt>
                <c:pt idx="312" formatCode="0.00">
                  <c:v>436.00604534583402</c:v>
                </c:pt>
                <c:pt idx="313" formatCode="0.00">
                  <c:v>438.38420399894585</c:v>
                </c:pt>
                <c:pt idx="314" formatCode="0.00">
                  <c:v>447.72373559120382</c:v>
                </c:pt>
                <c:pt idx="315" formatCode="0.00">
                  <c:v>491.89060514081456</c:v>
                </c:pt>
                <c:pt idx="316" formatCode="0.00">
                  <c:v>507.5101027870827</c:v>
                </c:pt>
                <c:pt idx="317" formatCode="0.00">
                  <c:v>509.81807578126728</c:v>
                </c:pt>
                <c:pt idx="318" formatCode="0.00">
                  <c:v>535.57688543224435</c:v>
                </c:pt>
                <c:pt idx="319" formatCode="0.00">
                  <c:v>563.28970609208181</c:v>
                </c:pt>
                <c:pt idx="320" formatCode="0.00">
                  <c:v>582.33664246276282</c:v>
                </c:pt>
                <c:pt idx="321" formatCode="0.00">
                  <c:v>602.31148113187612</c:v>
                </c:pt>
                <c:pt idx="322" formatCode="0.00">
                  <c:v>616.79442841961941</c:v>
                </c:pt>
                <c:pt idx="323" formatCode="0.00">
                  <c:v>631.95834720780476</c:v>
                </c:pt>
                <c:pt idx="324" formatCode="0.00">
                  <c:v>663.13719377623761</c:v>
                </c:pt>
                <c:pt idx="325" formatCode="0.00">
                  <c:v>686.49485136890416</c:v>
                </c:pt>
                <c:pt idx="326" formatCode="0.00">
                  <c:v>701.19859481595904</c:v>
                </c:pt>
                <c:pt idx="327" formatCode="0.00">
                  <c:v>734.83572715994637</c:v>
                </c:pt>
                <c:pt idx="328" formatCode="0.00">
                  <c:v>750.97445731808762</c:v>
                </c:pt>
                <c:pt idx="329" formatCode="0.00">
                  <c:v>774.96984359271426</c:v>
                </c:pt>
                <c:pt idx="330" formatCode="0.00">
                  <c:v>814.5033815716522</c:v>
                </c:pt>
                <c:pt idx="331" formatCode="0.00">
                  <c:v>812.74154552454866</c:v>
                </c:pt>
                <c:pt idx="332" formatCode="0.00">
                  <c:v>837.08553283553908</c:v>
                </c:pt>
                <c:pt idx="333" formatCode="0.00">
                  <c:v>844.39837993706544</c:v>
                </c:pt>
                <c:pt idx="334" formatCode="0.00">
                  <c:v>850.35011000347197</c:v>
                </c:pt>
                <c:pt idx="335" formatCode="0.00">
                  <c:v>867.33049460492009</c:v>
                </c:pt>
                <c:pt idx="336" formatCode="0.00">
                  <c:v>890.72713912201516</c:v>
                </c:pt>
                <c:pt idx="337" formatCode="0.00">
                  <c:v>931.84453669201332</c:v>
                </c:pt>
                <c:pt idx="338" formatCode="0.00">
                  <c:v>981.05734448445185</c:v>
                </c:pt>
                <c:pt idx="339" formatCode="0.00">
                  <c:v>1000.6343988345185</c:v>
                </c:pt>
                <c:pt idx="340" formatCode="0.00">
                  <c:v>1027.8809394894465</c:v>
                </c:pt>
                <c:pt idx="341" formatCode="0.00">
                  <c:v>1041.386858660192</c:v>
                </c:pt>
                <c:pt idx="342" formatCode="0.00">
                  <c:v>1047.8072818278963</c:v>
                </c:pt>
                <c:pt idx="343" formatCode="0.00">
                  <c:v>1034.3186274144839</c:v>
                </c:pt>
              </c:numCache>
            </c:numRef>
          </c:val>
          <c:smooth val="0"/>
          <c:extLst>
            <c:ext xmlns:c16="http://schemas.microsoft.com/office/drawing/2014/chart" uri="{C3380CC4-5D6E-409C-BE32-E72D297353CC}">
              <c16:uniqueId val="{00000000-B2BC-5549-817F-6D33BFEB103B}"/>
            </c:ext>
          </c:extLst>
        </c:ser>
        <c:ser>
          <c:idx val="1"/>
          <c:order val="1"/>
          <c:tx>
            <c:strRef>
              <c:f>'[DT data upto Feb 14th update.xlsx]Upto Feb 14 with 2021 predict'!$D$1</c:f>
              <c:strCache>
                <c:ptCount val="1"/>
                <c:pt idx="0">
                  <c:v>Predicted Case DT</c:v>
                </c:pt>
              </c:strCache>
            </c:strRef>
          </c:tx>
          <c:spPr>
            <a:ln w="22225" cap="rnd" cmpd="sng" algn="ctr">
              <a:solidFill>
                <a:schemeClr val="accent2"/>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predict'!$D$2:$D$420</c:f>
              <c:numCache>
                <c:formatCode>General</c:formatCode>
                <c:ptCount val="419"/>
                <c:pt idx="344">
                  <c:v>1041.5196718559</c:v>
                </c:pt>
                <c:pt idx="345">
                  <c:v>1048.55058720496</c:v>
                </c:pt>
                <c:pt idx="346">
                  <c:v>1055.4183425260401</c:v>
                </c:pt>
                <c:pt idx="347">
                  <c:v>1062.1296214070101</c:v>
                </c:pt>
                <c:pt idx="348">
                  <c:v>1068.6908336533299</c:v>
                </c:pt>
                <c:pt idx="349">
                  <c:v>1075.10812650309</c:v>
                </c:pt>
                <c:pt idx="350">
                  <c:v>1081.3873953826901</c:v>
                </c:pt>
                <c:pt idx="351">
                  <c:v>1087.5342942218399</c:v>
                </c:pt>
                <c:pt idx="352">
                  <c:v>1093.5542453461601</c:v>
                </c:pt>
                <c:pt idx="353">
                  <c:v>1099.45244896441</c:v>
                </c:pt>
                <c:pt idx="354">
                  <c:v>1105.2338922671699</c:v>
                </c:pt>
                <c:pt idx="355">
                  <c:v>1110.9033581527999</c:v>
                </c:pt>
                <c:pt idx="356">
                  <c:v>1116.4654335959101</c:v>
                </c:pt>
                <c:pt idx="357">
                  <c:v>1121.9245176730899</c:v>
                </c:pt>
                <c:pt idx="358">
                  <c:v>1127.2848292598501</c:v>
                </c:pt>
                <c:pt idx="359">
                  <c:v>1132.5504144122399</c:v>
                </c:pt>
                <c:pt idx="360">
                  <c:v>1137.72515344614</c:v>
                </c:pt>
                <c:pt idx="361">
                  <c:v>1142.81276772654</c:v>
                </c:pt>
                <c:pt idx="362">
                  <c:v>1147.81682617871</c:v>
                </c:pt>
                <c:pt idx="363">
                  <c:v>1152.7407515326399</c:v>
                </c:pt>
                <c:pt idx="364">
                  <c:v>1157.5878263116799</c:v>
                </c:pt>
                <c:pt idx="365">
                  <c:v>1162.3611985759201</c:v>
                </c:pt>
                <c:pt idx="366">
                  <c:v>1167.0638874302099</c:v>
                </c:pt>
                <c:pt idx="367">
                  <c:v>1171.6987883066699</c:v>
                </c:pt>
                <c:pt idx="368">
                  <c:v>1176.2686780306501</c:v>
                </c:pt>
                <c:pt idx="369">
                  <c:v>1180.7762196793799</c:v>
                </c:pt>
                <c:pt idx="370">
                  <c:v>1185.22396724136</c:v>
                </c:pt>
                <c:pt idx="371">
                  <c:v>1189.6143700851101</c:v>
                </c:pt>
                <c:pt idx="372">
                  <c:v>1193.94977724468</c:v>
                </c:pt>
                <c:pt idx="373">
                  <c:v>1198.2324415297501</c:v>
                </c:pt>
                <c:pt idx="374">
                  <c:v>1202.46452346725</c:v>
                </c:pt>
                <c:pt idx="375">
                  <c:v>1206.6480950816201</c:v>
                </c:pt>
                <c:pt idx="376">
                  <c:v>1210.7851435201501</c:v>
                </c:pt>
                <c:pt idx="377">
                  <c:v>1214.8775745298401</c:v>
                </c:pt>
                <c:pt idx="378">
                  <c:v>1218.9272157918299</c:v>
                </c:pt>
                <c:pt idx="379">
                  <c:v>1222.9358201192499</c:v>
                </c:pt>
                <c:pt idx="380">
                  <c:v>1226.90506852406</c:v>
                </c:pt>
                <c:pt idx="381">
                  <c:v>1230.8365731582701</c:v>
                </c:pt>
                <c:pt idx="382">
                  <c:v>1234.7318801346801</c:v>
                </c:pt>
                <c:pt idx="383">
                  <c:v>1238.5924722320599</c:v>
                </c:pt>
                <c:pt idx="384">
                  <c:v>1242.4197714895599</c:v>
                </c:pt>
                <c:pt idx="385">
                  <c:v>1246.2151416947399</c:v>
                </c:pt>
                <c:pt idx="386">
                  <c:v>1249.97989076985</c:v>
                </c:pt>
                <c:pt idx="387">
                  <c:v>1253.7152730601699</c:v>
                </c:pt>
                <c:pt idx="388">
                  <c:v>1257.42249152877</c:v>
                </c:pt>
                <c:pt idx="389">
                  <c:v>1261.1026998612599</c:v>
                </c:pt>
                <c:pt idx="390">
                  <c:v>1264.7570044843901</c:v>
                </c:pt>
                <c:pt idx="391">
                  <c:v>1268.3864665019</c:v>
                </c:pt>
                <c:pt idx="392">
                  <c:v>1271.99210355115</c:v>
                </c:pt>
                <c:pt idx="393">
                  <c:v>1275.5748915836</c:v>
                </c:pt>
                <c:pt idx="394">
                  <c:v>1279.1357665724299</c:v>
                </c:pt>
                <c:pt idx="395">
                  <c:v>1282.6756261502101</c:v>
                </c:pt>
                <c:pt idx="396">
                  <c:v>1286.19533117942</c:v>
                </c:pt>
                <c:pt idx="397">
                  <c:v>1289.6957072586799</c:v>
                </c:pt>
                <c:pt idx="398">
                  <c:v>1293.1775461673201</c:v>
                </c:pt>
                <c:pt idx="399">
                  <c:v>1296.64160725068</c:v>
                </c:pt>
                <c:pt idx="400">
                  <c:v>1300.0886187487699</c:v>
                </c:pt>
                <c:pt idx="401">
                  <c:v>1303.51927907039</c:v>
                </c:pt>
                <c:pt idx="402">
                  <c:v>1306.9342580151599</c:v>
                </c:pt>
                <c:pt idx="403">
                  <c:v>1310.3341979454401</c:v>
                </c:pt>
                <c:pt idx="404">
                  <c:v>1313.7197149102401</c:v>
                </c:pt>
                <c:pt idx="405">
                  <c:v>1317.0913997231401</c:v>
                </c:pt>
                <c:pt idx="406">
                  <c:v>1320.44981899595</c:v>
                </c:pt>
                <c:pt idx="407">
                  <c:v>1323.79551613019</c:v>
                </c:pt>
                <c:pt idx="408">
                  <c:v>1327.1290122677599</c:v>
                </c:pt>
                <c:pt idx="409">
                  <c:v>1330.45080720286</c:v>
                </c:pt>
                <c:pt idx="410">
                  <c:v>1333.7613802564099</c:v>
                </c:pt>
                <c:pt idx="411">
                  <c:v>1337.06119111471</c:v>
                </c:pt>
                <c:pt idx="412">
                  <c:v>1340.35068063378</c:v>
                </c:pt>
                <c:pt idx="413">
                  <c:v>1343.63027161066</c:v>
                </c:pt>
                <c:pt idx="414">
                  <c:v>1346.90036952319</c:v>
                </c:pt>
                <c:pt idx="415">
                  <c:v>1350.1613632394699</c:v>
                </c:pt>
                <c:pt idx="416">
                  <c:v>1353.4136256982399</c:v>
                </c:pt>
                <c:pt idx="417">
                  <c:v>1356.6575145614099</c:v>
                </c:pt>
                <c:pt idx="418">
                  <c:v>1359.8933728398499</c:v>
                </c:pt>
              </c:numCache>
            </c:numRef>
          </c:val>
          <c:smooth val="0"/>
          <c:extLst>
            <c:ext xmlns:c16="http://schemas.microsoft.com/office/drawing/2014/chart" uri="{C3380CC4-5D6E-409C-BE32-E72D297353CC}">
              <c16:uniqueId val="{00000001-B2BC-5549-817F-6D33BFEB103B}"/>
            </c:ext>
          </c:extLst>
        </c:ser>
        <c:ser>
          <c:idx val="2"/>
          <c:order val="2"/>
          <c:tx>
            <c:strRef>
              <c:f>'[DT data upto Feb 14th update.xlsx]Upto Feb 14 with 2021 predict'!$E$1</c:f>
              <c:strCache>
                <c:ptCount val="1"/>
                <c:pt idx="0">
                  <c:v>Predicted Case DT LCL</c:v>
                </c:pt>
              </c:strCache>
            </c:strRef>
          </c:tx>
          <c:spPr>
            <a:ln w="22225" cap="rnd" cmpd="sng" algn="ctr">
              <a:solidFill>
                <a:schemeClr val="accent3"/>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predict'!$E$2:$E$420</c:f>
              <c:numCache>
                <c:formatCode>General</c:formatCode>
                <c:ptCount val="419"/>
                <c:pt idx="344">
                  <c:v>1030.9799031767</c:v>
                </c:pt>
                <c:pt idx="345">
                  <c:v>1031.4215431286</c:v>
                </c:pt>
                <c:pt idx="346">
                  <c:v>1031.74291268517</c:v>
                </c:pt>
                <c:pt idx="347">
                  <c:v>1031.72984425665</c:v>
                </c:pt>
                <c:pt idx="348">
                  <c:v>1031.35099493965</c:v>
                </c:pt>
                <c:pt idx="349">
                  <c:v>1030.6182829028301</c:v>
                </c:pt>
                <c:pt idx="350">
                  <c:v>1029.55606689141</c:v>
                </c:pt>
                <c:pt idx="351">
                  <c:v>1028.19173336566</c:v>
                </c:pt>
                <c:pt idx="352">
                  <c:v>1026.5523892455501</c:v>
                </c:pt>
                <c:pt idx="353">
                  <c:v>1024.6636630934699</c:v>
                </c:pt>
                <c:pt idx="354">
                  <c:v>1022.54931855815</c:v>
                </c:pt>
                <c:pt idx="355">
                  <c:v>1020.23119863339</c:v>
                </c:pt>
                <c:pt idx="356">
                  <c:v>1017.72930517387</c:v>
                </c:pt>
                <c:pt idx="357">
                  <c:v>1015.0619295773701</c:v>
                </c:pt>
                <c:pt idx="358">
                  <c:v>1012.24579741735</c:v>
                </c:pt>
                <c:pt idx="359">
                  <c:v>1009.29621060898</c:v>
                </c:pt>
                <c:pt idx="360">
                  <c:v>1006.22718025336</c:v>
                </c:pt>
                <c:pt idx="361">
                  <c:v>1003.05154777527</c:v>
                </c:pt>
                <c:pt idx="362">
                  <c:v>999.78109404974896</c:v>
                </c:pt>
                <c:pt idx="363">
                  <c:v>996.42663714145897</c:v>
                </c:pt>
                <c:pt idx="364">
                  <c:v>992.99811964929995</c:v>
                </c:pt>
                <c:pt idx="365">
                  <c:v>989.50468674633805</c:v>
                </c:pt>
                <c:pt idx="366">
                  <c:v>985.95475597549103</c:v>
                </c:pt>
                <c:pt idx="367">
                  <c:v>982.35607977687698</c:v>
                </c:pt>
                <c:pt idx="368">
                  <c:v>978.71580161944405</c:v>
                </c:pt>
                <c:pt idx="369">
                  <c:v>975.04050650486897</c:v>
                </c:pt>
                <c:pt idx="370">
                  <c:v>971.33626651388397</c:v>
                </c:pt>
                <c:pt idx="371">
                  <c:v>967.608681977331</c:v>
                </c:pt>
                <c:pt idx="372">
                  <c:v>963.86291877701797</c:v>
                </c:pt>
                <c:pt idx="373">
                  <c:v>960.10374221452901</c:v>
                </c:pt>
                <c:pt idx="374">
                  <c:v>956.33554782842702</c:v>
                </c:pt>
                <c:pt idx="375">
                  <c:v>952.56238949087401</c:v>
                </c:pt>
                <c:pt idx="376">
                  <c:v>948.78800507223502</c:v>
                </c:pt>
                <c:pt idx="377">
                  <c:v>945.01583992598205</c:v>
                </c:pt>
                <c:pt idx="378">
                  <c:v>941.24906841501297</c:v>
                </c:pt>
                <c:pt idx="379">
                  <c:v>937.49061367377396</c:v>
                </c:pt>
                <c:pt idx="380">
                  <c:v>933.74316577751404</c:v>
                </c:pt>
                <c:pt idx="381">
                  <c:v>930.00919847015598</c:v>
                </c:pt>
                <c:pt idx="382">
                  <c:v>926.29098458502006</c:v>
                </c:pt>
                <c:pt idx="383">
                  <c:v>922.59061027775397</c:v>
                </c:pt>
                <c:pt idx="384">
                  <c:v>918.90998817780803</c:v>
                </c:pt>
                <c:pt idx="385">
                  <c:v>915.25086955349502</c:v>
                </c:pt>
                <c:pt idx="386">
                  <c:v>911.61485557572598</c:v>
                </c:pt>
                <c:pt idx="387">
                  <c:v>908.00340775684299</c:v>
                </c:pt>
                <c:pt idx="388">
                  <c:v>904.41785763330995</c:v>
                </c:pt>
                <c:pt idx="389">
                  <c:v>900.85941575426602</c:v>
                </c:pt>
                <c:pt idx="390">
                  <c:v>897.32918003198097</c:v>
                </c:pt>
                <c:pt idx="391">
                  <c:v>893.82814350495505</c:v>
                </c:pt>
                <c:pt idx="392">
                  <c:v>890.35720155969898</c:v>
                </c:pt>
                <c:pt idx="393">
                  <c:v>886.91715865304695</c:v>
                </c:pt>
                <c:pt idx="394">
                  <c:v>883.50873457307796</c:v>
                </c:pt>
                <c:pt idx="395">
                  <c:v>880.13257027341899</c:v>
                </c:pt>
                <c:pt idx="396">
                  <c:v>876.78923331264195</c:v>
                </c:pt>
                <c:pt idx="397">
                  <c:v>873.47922292780095</c:v>
                </c:pt>
                <c:pt idx="398">
                  <c:v>870.20297476871804</c:v>
                </c:pt>
                <c:pt idx="399">
                  <c:v>866.96086531738899</c:v>
                </c:pt>
                <c:pt idx="400">
                  <c:v>863.75321601496501</c:v>
                </c:pt>
                <c:pt idx="401">
                  <c:v>860.58029711689005</c:v>
                </c:pt>
                <c:pt idx="402">
                  <c:v>857.44233129520001</c:v>
                </c:pt>
                <c:pt idx="403">
                  <c:v>854.33949700547896</c:v>
                </c:pt>
                <c:pt idx="404">
                  <c:v>851.27193163461595</c:v>
                </c:pt>
                <c:pt idx="405">
                  <c:v>848.23973444428896</c:v>
                </c:pt>
                <c:pt idx="406">
                  <c:v>845.24296932397397</c:v>
                </c:pt>
                <c:pt idx="407">
                  <c:v>842.281667366237</c:v>
                </c:pt>
                <c:pt idx="408">
                  <c:v>839.35582927615599</c:v>
                </c:pt>
                <c:pt idx="409">
                  <c:v>836.46542762582305</c:v>
                </c:pt>
                <c:pt idx="410">
                  <c:v>833.610408964111</c:v>
                </c:pt>
                <c:pt idx="411">
                  <c:v>830.79069579116401</c:v>
                </c:pt>
                <c:pt idx="412">
                  <c:v>828.00618840637605</c:v>
                </c:pt>
                <c:pt idx="413">
                  <c:v>825.25676663803904</c:v>
                </c:pt>
                <c:pt idx="414">
                  <c:v>822.54229146226498</c:v>
                </c:pt>
                <c:pt idx="415">
                  <c:v>819.86260651823898</c:v>
                </c:pt>
                <c:pt idx="416">
                  <c:v>817.21753952641905</c:v>
                </c:pt>
                <c:pt idx="417">
                  <c:v>814.60690361582294</c:v>
                </c:pt>
                <c:pt idx="418">
                  <c:v>812.03049856613302</c:v>
                </c:pt>
              </c:numCache>
            </c:numRef>
          </c:val>
          <c:smooth val="0"/>
          <c:extLst>
            <c:ext xmlns:c16="http://schemas.microsoft.com/office/drawing/2014/chart" uri="{C3380CC4-5D6E-409C-BE32-E72D297353CC}">
              <c16:uniqueId val="{00000002-B2BC-5549-817F-6D33BFEB103B}"/>
            </c:ext>
          </c:extLst>
        </c:ser>
        <c:ser>
          <c:idx val="3"/>
          <c:order val="3"/>
          <c:tx>
            <c:strRef>
              <c:f>'[DT data upto Feb 14th update.xlsx]Upto Feb 14 with 2021 predict'!$F$1</c:f>
              <c:strCache>
                <c:ptCount val="1"/>
                <c:pt idx="0">
                  <c:v>Predicted Case DT UCL</c:v>
                </c:pt>
              </c:strCache>
            </c:strRef>
          </c:tx>
          <c:spPr>
            <a:ln w="22225" cap="rnd" cmpd="sng" algn="ctr">
              <a:solidFill>
                <a:schemeClr val="accent4"/>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predict'!$F$2:$F$420</c:f>
              <c:numCache>
                <c:formatCode>General</c:formatCode>
                <c:ptCount val="419"/>
                <c:pt idx="344">
                  <c:v>1052.0594405350901</c:v>
                </c:pt>
                <c:pt idx="345">
                  <c:v>1065.6796312813101</c:v>
                </c:pt>
                <c:pt idx="346">
                  <c:v>1079.0937723669099</c:v>
                </c:pt>
                <c:pt idx="347">
                  <c:v>1092.5293985573601</c:v>
                </c:pt>
                <c:pt idx="348">
                  <c:v>1106.0306723670101</c:v>
                </c:pt>
                <c:pt idx="349">
                  <c:v>1119.59797010336</c:v>
                </c:pt>
                <c:pt idx="350">
                  <c:v>1133.21872387397</c:v>
                </c:pt>
                <c:pt idx="351">
                  <c:v>1146.8768550780301</c:v>
                </c:pt>
                <c:pt idx="352">
                  <c:v>1160.5561014467701</c:v>
                </c:pt>
                <c:pt idx="353">
                  <c:v>1174.24123483534</c:v>
                </c:pt>
                <c:pt idx="354">
                  <c:v>1187.91846597619</c:v>
                </c:pt>
                <c:pt idx="355">
                  <c:v>1201.57551767221</c:v>
                </c:pt>
                <c:pt idx="356">
                  <c:v>1215.20156201795</c:v>
                </c:pt>
                <c:pt idx="357">
                  <c:v>1228.7871057688101</c:v>
                </c:pt>
                <c:pt idx="358">
                  <c:v>1242.3238611023601</c:v>
                </c:pt>
                <c:pt idx="359">
                  <c:v>1255.8046182155001</c:v>
                </c:pt>
                <c:pt idx="360">
                  <c:v>1269.2231266389199</c:v>
                </c:pt>
                <c:pt idx="361">
                  <c:v>1282.57398767782</c:v>
                </c:pt>
                <c:pt idx="362">
                  <c:v>1295.8525583076801</c:v>
                </c:pt>
                <c:pt idx="363">
                  <c:v>1309.05486592382</c:v>
                </c:pt>
                <c:pt idx="364">
                  <c:v>1322.1775329740599</c:v>
                </c:pt>
                <c:pt idx="365">
                  <c:v>1335.2177104054999</c:v>
                </c:pt>
                <c:pt idx="366">
                  <c:v>1348.1730188849399</c:v>
                </c:pt>
                <c:pt idx="367">
                  <c:v>1361.0414968364601</c:v>
                </c:pt>
                <c:pt idx="368">
                  <c:v>1373.8215544418699</c:v>
                </c:pt>
                <c:pt idx="369">
                  <c:v>1386.5119328538899</c:v>
                </c:pt>
                <c:pt idx="370">
                  <c:v>1399.11166796884</c:v>
                </c:pt>
                <c:pt idx="371">
                  <c:v>1411.6200581928899</c:v>
                </c:pt>
                <c:pt idx="372">
                  <c:v>1424.0366357123501</c:v>
                </c:pt>
                <c:pt idx="373">
                  <c:v>1436.3611408449699</c:v>
                </c:pt>
                <c:pt idx="374">
                  <c:v>1448.5934991060799</c:v>
                </c:pt>
                <c:pt idx="375">
                  <c:v>1460.7338006723701</c:v>
                </c:pt>
                <c:pt idx="376">
                  <c:v>1472.78228196807</c:v>
                </c:pt>
                <c:pt idx="377">
                  <c:v>1484.7393091337001</c:v>
                </c:pt>
                <c:pt idx="378">
                  <c:v>1496.60536316865</c:v>
                </c:pt>
                <c:pt idx="379">
                  <c:v>1508.3810265647301</c:v>
                </c:pt>
                <c:pt idx="380">
                  <c:v>1520.0669712706199</c:v>
                </c:pt>
                <c:pt idx="381">
                  <c:v>1531.6639478463901</c:v>
                </c:pt>
                <c:pt idx="382">
                  <c:v>1543.17277568435</c:v>
                </c:pt>
                <c:pt idx="383">
                  <c:v>1554.5943341863799</c:v>
                </c:pt>
                <c:pt idx="384">
                  <c:v>1565.9295548013099</c:v>
                </c:pt>
                <c:pt idx="385">
                  <c:v>1577.1794138359901</c:v>
                </c:pt>
                <c:pt idx="386">
                  <c:v>1588.3449259639699</c:v>
                </c:pt>
                <c:pt idx="387">
                  <c:v>1599.4271383635</c:v>
                </c:pt>
                <c:pt idx="388">
                  <c:v>1610.4271254242301</c:v>
                </c:pt>
                <c:pt idx="389">
                  <c:v>1621.34598396826</c:v>
                </c:pt>
                <c:pt idx="390">
                  <c:v>1632.1848289367999</c:v>
                </c:pt>
                <c:pt idx="391">
                  <c:v>1642.94478949886</c:v>
                </c:pt>
                <c:pt idx="392">
                  <c:v>1653.62700554261</c:v>
                </c:pt>
                <c:pt idx="393">
                  <c:v>1664.2326245141501</c:v>
                </c:pt>
                <c:pt idx="394">
                  <c:v>1674.76279857179</c:v>
                </c:pt>
                <c:pt idx="395">
                  <c:v>1685.2186820270099</c:v>
                </c:pt>
                <c:pt idx="396">
                  <c:v>1695.6014290462001</c:v>
                </c:pt>
                <c:pt idx="397">
                  <c:v>1705.9121915895601</c:v>
                </c:pt>
                <c:pt idx="398">
                  <c:v>1716.15211756592</c:v>
                </c:pt>
                <c:pt idx="399">
                  <c:v>1726.3223491839799</c:v>
                </c:pt>
                <c:pt idx="400">
                  <c:v>1736.42402148258</c:v>
                </c:pt>
                <c:pt idx="401">
                  <c:v>1746.4582610238899</c:v>
                </c:pt>
                <c:pt idx="402">
                  <c:v>1756.4261847351199</c:v>
                </c:pt>
                <c:pt idx="403">
                  <c:v>1766.3288988853999</c:v>
                </c:pt>
                <c:pt idx="404">
                  <c:v>1776.16749818588</c:v>
                </c:pt>
                <c:pt idx="405">
                  <c:v>1785.9430650019899</c:v>
                </c:pt>
                <c:pt idx="406">
                  <c:v>1795.65666866794</c:v>
                </c:pt>
                <c:pt idx="407">
                  <c:v>1805.3093648941399</c:v>
                </c:pt>
                <c:pt idx="408">
                  <c:v>1814.90219525937</c:v>
                </c:pt>
                <c:pt idx="409">
                  <c:v>1824.4361867799</c:v>
                </c:pt>
                <c:pt idx="410">
                  <c:v>1833.9123515486999</c:v>
                </c:pt>
                <c:pt idx="411">
                  <c:v>1843.33168643827</c:v>
                </c:pt>
                <c:pt idx="412">
                  <c:v>1852.69517286119</c:v>
                </c:pt>
                <c:pt idx="413">
                  <c:v>1862.0037765832799</c:v>
                </c:pt>
                <c:pt idx="414">
                  <c:v>1871.2584475841199</c:v>
                </c:pt>
                <c:pt idx="415">
                  <c:v>1880.4601199607</c:v>
                </c:pt>
                <c:pt idx="416">
                  <c:v>1889.60971187007</c:v>
                </c:pt>
                <c:pt idx="417">
                  <c:v>1898.70812550701</c:v>
                </c:pt>
                <c:pt idx="418">
                  <c:v>1907.75624711357</c:v>
                </c:pt>
              </c:numCache>
            </c:numRef>
          </c:val>
          <c:smooth val="0"/>
          <c:extLst>
            <c:ext xmlns:c16="http://schemas.microsoft.com/office/drawing/2014/chart" uri="{C3380CC4-5D6E-409C-BE32-E72D297353CC}">
              <c16:uniqueId val="{00000003-B2BC-5549-817F-6D33BFEB103B}"/>
            </c:ext>
          </c:extLst>
        </c:ser>
        <c:ser>
          <c:idx val="4"/>
          <c:order val="4"/>
          <c:tx>
            <c:strRef>
              <c:f>'[DT data upto Feb 14th update.xlsx]Upto Feb 14 with 2021 predict'!$G$1</c:f>
              <c:strCache>
                <c:ptCount val="1"/>
                <c:pt idx="0">
                  <c:v>Dead DT</c:v>
                </c:pt>
              </c:strCache>
            </c:strRef>
          </c:tx>
          <c:spPr>
            <a:ln w="22225" cap="rnd" cmpd="sng" algn="ctr">
              <a:solidFill>
                <a:schemeClr val="accent5"/>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predict'!$G$2:$G$420</c:f>
              <c:numCache>
                <c:formatCode>General</c:formatCode>
                <c:ptCount val="419"/>
                <c:pt idx="17" formatCode="0.00">
                  <c:v>3.0147359065137516</c:v>
                </c:pt>
                <c:pt idx="18" formatCode="0.00">
                  <c:v>3.0147359065137516</c:v>
                </c:pt>
                <c:pt idx="19" formatCode="0.00">
                  <c:v>3.0147359065137516</c:v>
                </c:pt>
                <c:pt idx="20" formatCode="0.00">
                  <c:v>5.2952955815622094</c:v>
                </c:pt>
                <c:pt idx="21" formatCode="0.00">
                  <c:v>5.2952955815622094</c:v>
                </c:pt>
                <c:pt idx="22" formatCode="0.00">
                  <c:v>9.4984081419970678</c:v>
                </c:pt>
                <c:pt idx="23" formatCode="0.00">
                  <c:v>21.743986036537727</c:v>
                </c:pt>
                <c:pt idx="24" formatCode="0.00">
                  <c:v>26.612488118467514</c:v>
                </c:pt>
                <c:pt idx="25" formatCode="0.00">
                  <c:v>26.612488118467514</c:v>
                </c:pt>
                <c:pt idx="26" formatCode="0.00">
                  <c:v>26.612488118467514</c:v>
                </c:pt>
                <c:pt idx="27" formatCode="0.00">
                  <c:v>10.323388931498638</c:v>
                </c:pt>
                <c:pt idx="28" formatCode="0.00">
                  <c:v>8.2547470938756327</c:v>
                </c:pt>
                <c:pt idx="29" formatCode="0.00">
                  <c:v>5.5422084843199038</c:v>
                </c:pt>
                <c:pt idx="30" formatCode="0.00">
                  <c:v>3.9648044392329771</c:v>
                </c:pt>
                <c:pt idx="31" formatCode="0.00">
                  <c:v>4.0300164974541142</c:v>
                </c:pt>
                <c:pt idx="32" formatCode="0.00">
                  <c:v>3.8730632896557857</c:v>
                </c:pt>
                <c:pt idx="33" formatCode="0.00">
                  <c:v>3.2259179443285908</c:v>
                </c:pt>
                <c:pt idx="34" formatCode="0.00">
                  <c:v>3.6708975418519962</c:v>
                </c:pt>
                <c:pt idx="35" formatCode="0.00">
                  <c:v>3.650514662438578</c:v>
                </c:pt>
                <c:pt idx="36" formatCode="0.00">
                  <c:v>4.1165822729972144</c:v>
                </c:pt>
                <c:pt idx="37" formatCode="0.00">
                  <c:v>4.8743153782546091</c:v>
                </c:pt>
                <c:pt idx="38" formatCode="0.00">
                  <c:v>5.2952955815622094</c:v>
                </c:pt>
                <c:pt idx="39" formatCode="0.00">
                  <c:v>4.6217641547958523</c:v>
                </c:pt>
                <c:pt idx="40" formatCode="0.00">
                  <c:v>4.7492040709985348</c:v>
                </c:pt>
                <c:pt idx="41" formatCode="0.00">
                  <c:v>4.7124502344791326</c:v>
                </c:pt>
                <c:pt idx="42" formatCode="0.00">
                  <c:v>4.928425882728912</c:v>
                </c:pt>
                <c:pt idx="43" formatCode="0.00">
                  <c:v>5.0990331899182211</c:v>
                </c:pt>
                <c:pt idx="44" formatCode="0.00">
                  <c:v>5.5652826207078485</c:v>
                </c:pt>
                <c:pt idx="45" formatCode="0.00">
                  <c:v>5.5422084843199038</c:v>
                </c:pt>
                <c:pt idx="46" formatCode="0.00">
                  <c:v>6.4707323299116473</c:v>
                </c:pt>
                <c:pt idx="47" formatCode="0.00">
                  <c:v>8.6999285287676624</c:v>
                </c:pt>
                <c:pt idx="48" formatCode="0.00">
                  <c:v>9.4984081419970678</c:v>
                </c:pt>
                <c:pt idx="49" formatCode="0.00">
                  <c:v>10.414892883070525</c:v>
                </c:pt>
                <c:pt idx="50" formatCode="0.00">
                  <c:v>11.870119914814525</c:v>
                </c:pt>
                <c:pt idx="51" formatCode="0.00">
                  <c:v>14.14813974547522</c:v>
                </c:pt>
                <c:pt idx="52" formatCode="0.00">
                  <c:v>15.842926576506294</c:v>
                </c:pt>
                <c:pt idx="53" formatCode="0.00">
                  <c:v>17.342498205808646</c:v>
                </c:pt>
                <c:pt idx="54" formatCode="0.00">
                  <c:v>18.618609077507536</c:v>
                </c:pt>
                <c:pt idx="55" formatCode="0.00">
                  <c:v>20.690315643694053</c:v>
                </c:pt>
                <c:pt idx="56" formatCode="0.00">
                  <c:v>24.331199620405293</c:v>
                </c:pt>
                <c:pt idx="57" formatCode="0.00">
                  <c:v>26.936843022074662</c:v>
                </c:pt>
                <c:pt idx="58" formatCode="0.00">
                  <c:v>29.21835478729372</c:v>
                </c:pt>
                <c:pt idx="59" formatCode="0.00">
                  <c:v>36.758787239404548</c:v>
                </c:pt>
                <c:pt idx="60" formatCode="0.00">
                  <c:v>28.652450947173968</c:v>
                </c:pt>
                <c:pt idx="61" formatCode="0.00">
                  <c:v>25.260764066625963</c:v>
                </c:pt>
                <c:pt idx="62" formatCode="0.00">
                  <c:v>25.560371310796683</c:v>
                </c:pt>
                <c:pt idx="63" formatCode="0.00">
                  <c:v>19.163147322995716</c:v>
                </c:pt>
                <c:pt idx="64" formatCode="0.00">
                  <c:v>17.808434617739984</c:v>
                </c:pt>
                <c:pt idx="65" formatCode="0.00">
                  <c:v>15.552636969197577</c:v>
                </c:pt>
                <c:pt idx="66" formatCode="0.00">
                  <c:v>13.150391315163008</c:v>
                </c:pt>
                <c:pt idx="67" formatCode="0.00">
                  <c:v>13.778615613020472</c:v>
                </c:pt>
                <c:pt idx="68" formatCode="0.00">
                  <c:v>13.141394054690831</c:v>
                </c:pt>
                <c:pt idx="69" formatCode="0.00">
                  <c:v>12.654709186978497</c:v>
                </c:pt>
                <c:pt idx="70" formatCode="0.00">
                  <c:v>13.341923233187799</c:v>
                </c:pt>
                <c:pt idx="71" formatCode="0.00">
                  <c:v>12.815433162366972</c:v>
                </c:pt>
                <c:pt idx="72" formatCode="0.00">
                  <c:v>12.376299420922416</c:v>
                </c:pt>
                <c:pt idx="73" formatCode="0.00">
                  <c:v>13.435837907319931</c:v>
                </c:pt>
                <c:pt idx="74" formatCode="0.00">
                  <c:v>13.263426256414382</c:v>
                </c:pt>
                <c:pt idx="75" formatCode="0.00">
                  <c:v>13.066552127329491</c:v>
                </c:pt>
                <c:pt idx="76" formatCode="0.00">
                  <c:v>13.319171539664639</c:v>
                </c:pt>
                <c:pt idx="77" formatCode="0.00">
                  <c:v>12.742596487494696</c:v>
                </c:pt>
                <c:pt idx="78" formatCode="0.00">
                  <c:v>13.420668217090983</c:v>
                </c:pt>
                <c:pt idx="79" formatCode="0.00">
                  <c:v>14.097994140705941</c:v>
                </c:pt>
                <c:pt idx="80" formatCode="0.00">
                  <c:v>14.141248332213253</c:v>
                </c:pt>
                <c:pt idx="81" formatCode="0.00">
                  <c:v>15.409028335878062</c:v>
                </c:pt>
                <c:pt idx="82" formatCode="0.00">
                  <c:v>16.279530109211358</c:v>
                </c:pt>
                <c:pt idx="83" formatCode="0.00">
                  <c:v>16.185477431080148</c:v>
                </c:pt>
                <c:pt idx="84" formatCode="0.00">
                  <c:v>16.003463613816745</c:v>
                </c:pt>
                <c:pt idx="85" formatCode="0.00">
                  <c:v>16.523048736835335</c:v>
                </c:pt>
                <c:pt idx="86" formatCode="0.00">
                  <c:v>15.846575424625136</c:v>
                </c:pt>
                <c:pt idx="87" formatCode="0.00">
                  <c:v>15.365400899969387</c:v>
                </c:pt>
                <c:pt idx="88" formatCode="0.00">
                  <c:v>14.508545850968867</c:v>
                </c:pt>
                <c:pt idx="89" formatCode="0.00">
                  <c:v>14.623463733805758</c:v>
                </c:pt>
                <c:pt idx="90" formatCode="0.00">
                  <c:v>14.835272713353156</c:v>
                </c:pt>
                <c:pt idx="91" formatCode="0.00">
                  <c:v>15.551409949358865</c:v>
                </c:pt>
                <c:pt idx="92" formatCode="0.00">
                  <c:v>14.932712667144919</c:v>
                </c:pt>
                <c:pt idx="93" formatCode="0.00">
                  <c:v>15.230085534372488</c:v>
                </c:pt>
                <c:pt idx="94" formatCode="0.00">
                  <c:v>15.910473874995393</c:v>
                </c:pt>
                <c:pt idx="95" formatCode="0.00">
                  <c:v>16.446586882208379</c:v>
                </c:pt>
                <c:pt idx="96" formatCode="0.00">
                  <c:v>16.160420327029833</c:v>
                </c:pt>
                <c:pt idx="97" formatCode="0.00">
                  <c:v>16.315564323517627</c:v>
                </c:pt>
                <c:pt idx="98" formatCode="0.00">
                  <c:v>17.539046558861585</c:v>
                </c:pt>
                <c:pt idx="99" formatCode="0.00">
                  <c:v>18.493487570677981</c:v>
                </c:pt>
                <c:pt idx="100" formatCode="0.00">
                  <c:v>18.805183828117283</c:v>
                </c:pt>
                <c:pt idx="101" formatCode="0.00">
                  <c:v>19.081861681390034</c:v>
                </c:pt>
                <c:pt idx="102" formatCode="0.00">
                  <c:v>19.63839394033657</c:v>
                </c:pt>
                <c:pt idx="103" formatCode="0.00">
                  <c:v>20.463247099526004</c:v>
                </c:pt>
                <c:pt idx="104" formatCode="0.00">
                  <c:v>21.658806381536905</c:v>
                </c:pt>
                <c:pt idx="105" formatCode="0.00">
                  <c:v>21.727357325674291</c:v>
                </c:pt>
                <c:pt idx="106" formatCode="0.00">
                  <c:v>22.359176203594792</c:v>
                </c:pt>
                <c:pt idx="107" formatCode="0.00">
                  <c:v>23.981232056817056</c:v>
                </c:pt>
                <c:pt idx="108" formatCode="0.00">
                  <c:v>25.207076764396987</c:v>
                </c:pt>
                <c:pt idx="109" formatCode="0.00">
                  <c:v>25.789833348809765</c:v>
                </c:pt>
                <c:pt idx="110" formatCode="0.00">
                  <c:v>27.022383623309391</c:v>
                </c:pt>
                <c:pt idx="111" formatCode="0.00">
                  <c:v>27.963831123980281</c:v>
                </c:pt>
                <c:pt idx="112" formatCode="0.00">
                  <c:v>28.281396669346535</c:v>
                </c:pt>
                <c:pt idx="113" formatCode="0.00">
                  <c:v>28.291757034381419</c:v>
                </c:pt>
                <c:pt idx="114" formatCode="0.00">
                  <c:v>27.176336528028582</c:v>
                </c:pt>
                <c:pt idx="115" formatCode="0.00">
                  <c:v>27.439233721941743</c:v>
                </c:pt>
                <c:pt idx="116" formatCode="0.00">
                  <c:v>28.143689031130158</c:v>
                </c:pt>
                <c:pt idx="117" formatCode="0.00">
                  <c:v>28.609011777493549</c:v>
                </c:pt>
                <c:pt idx="118" formatCode="0.00">
                  <c:v>29.592170085797747</c:v>
                </c:pt>
                <c:pt idx="119" formatCode="0.00">
                  <c:v>29.215035957543311</c:v>
                </c:pt>
                <c:pt idx="120" formatCode="0.00">
                  <c:v>30.000169640786432</c:v>
                </c:pt>
                <c:pt idx="121" formatCode="0.00">
                  <c:v>31.843706221870537</c:v>
                </c:pt>
                <c:pt idx="122" formatCode="0.00">
                  <c:v>32.01081342670436</c:v>
                </c:pt>
                <c:pt idx="123" formatCode="0.00">
                  <c:v>32.317288086199476</c:v>
                </c:pt>
                <c:pt idx="124" formatCode="0.00">
                  <c:v>33.470990810631868</c:v>
                </c:pt>
                <c:pt idx="125" formatCode="0.00">
                  <c:v>33.827469238315764</c:v>
                </c:pt>
                <c:pt idx="126" formatCode="0.00">
                  <c:v>35.558747176977164</c:v>
                </c:pt>
                <c:pt idx="127" formatCode="0.00">
                  <c:v>36.846873408729458</c:v>
                </c:pt>
                <c:pt idx="128" formatCode="0.00">
                  <c:v>40.607447020444774</c:v>
                </c:pt>
                <c:pt idx="129" formatCode="0.00">
                  <c:v>43.380456010464158</c:v>
                </c:pt>
                <c:pt idx="130" formatCode="0.00">
                  <c:v>44.47044966623023</c:v>
                </c:pt>
                <c:pt idx="131" formatCode="0.00">
                  <c:v>42.9625991245547</c:v>
                </c:pt>
                <c:pt idx="132" formatCode="0.00">
                  <c:v>42.901780642420761</c:v>
                </c:pt>
                <c:pt idx="133" formatCode="0.00">
                  <c:v>45.284863333675787</c:v>
                </c:pt>
                <c:pt idx="134" formatCode="0.00">
                  <c:v>44.263305935940508</c:v>
                </c:pt>
                <c:pt idx="135" formatCode="0.00">
                  <c:v>43.64887245656741</c:v>
                </c:pt>
                <c:pt idx="136" formatCode="0.00">
                  <c:v>42.929435512958413</c:v>
                </c:pt>
                <c:pt idx="137" formatCode="0.00">
                  <c:v>42.08651745284773</c:v>
                </c:pt>
                <c:pt idx="138" formatCode="0.00">
                  <c:v>45.144230764754511</c:v>
                </c:pt>
                <c:pt idx="139" formatCode="0.00">
                  <c:v>45.123468017024948</c:v>
                </c:pt>
                <c:pt idx="140" formatCode="0.00">
                  <c:v>43.356953945739221</c:v>
                </c:pt>
                <c:pt idx="141" formatCode="0.00">
                  <c:v>45.969934615671775</c:v>
                </c:pt>
                <c:pt idx="142" formatCode="0.00">
                  <c:v>47.55366709106891</c:v>
                </c:pt>
                <c:pt idx="143" formatCode="0.00">
                  <c:v>49.386068787950201</c:v>
                </c:pt>
                <c:pt idx="144" formatCode="0.00">
                  <c:v>50.580627292757214</c:v>
                </c:pt>
                <c:pt idx="145" formatCode="0.00">
                  <c:v>52.426264178412033</c:v>
                </c:pt>
                <c:pt idx="146" formatCode="0.00">
                  <c:v>56.440620257790279</c:v>
                </c:pt>
                <c:pt idx="147" formatCode="0.00">
                  <c:v>65.257656591845574</c:v>
                </c:pt>
                <c:pt idx="148" formatCode="0.00">
                  <c:v>68.087933469948226</c:v>
                </c:pt>
                <c:pt idx="149" formatCode="0.00">
                  <c:v>64.601165546770318</c:v>
                </c:pt>
                <c:pt idx="150" formatCode="0.00">
                  <c:v>65.86999213801289</c:v>
                </c:pt>
                <c:pt idx="151" formatCode="0.00">
                  <c:v>69.477642636851215</c:v>
                </c:pt>
                <c:pt idx="152" formatCode="0.00">
                  <c:v>70.392138713135665</c:v>
                </c:pt>
                <c:pt idx="153" formatCode="0.00">
                  <c:v>67.618286368963396</c:v>
                </c:pt>
                <c:pt idx="154" formatCode="0.00">
                  <c:v>64.858232746762525</c:v>
                </c:pt>
                <c:pt idx="155" formatCode="0.00">
                  <c:v>63.217285369990208</c:v>
                </c:pt>
                <c:pt idx="156" formatCode="0.00">
                  <c:v>68.606138446500808</c:v>
                </c:pt>
                <c:pt idx="157" formatCode="0.00">
                  <c:v>66.833992387298366</c:v>
                </c:pt>
                <c:pt idx="158" formatCode="0.00">
                  <c:v>66.304046822787342</c:v>
                </c:pt>
                <c:pt idx="159" formatCode="0.00">
                  <c:v>65.077332220949231</c:v>
                </c:pt>
                <c:pt idx="160" formatCode="0.00">
                  <c:v>65.192393286013711</c:v>
                </c:pt>
                <c:pt idx="161" formatCode="0.00">
                  <c:v>66.319113583314618</c:v>
                </c:pt>
                <c:pt idx="162" formatCode="0.00">
                  <c:v>67.558228422161648</c:v>
                </c:pt>
                <c:pt idx="163" formatCode="0.00">
                  <c:v>65.003261106698417</c:v>
                </c:pt>
                <c:pt idx="164" formatCode="0.00">
                  <c:v>65.99771834120331</c:v>
                </c:pt>
                <c:pt idx="165" formatCode="0.00">
                  <c:v>67.524026357546603</c:v>
                </c:pt>
                <c:pt idx="166" formatCode="0.00">
                  <c:v>66.928707678526663</c:v>
                </c:pt>
                <c:pt idx="167" formatCode="0.00">
                  <c:v>64.766683337743828</c:v>
                </c:pt>
                <c:pt idx="168" formatCode="0.00">
                  <c:v>64.874209077547206</c:v>
                </c:pt>
                <c:pt idx="169" formatCode="0.00">
                  <c:v>64.414245654106622</c:v>
                </c:pt>
                <c:pt idx="170" formatCode="0.00">
                  <c:v>65.405026606531862</c:v>
                </c:pt>
                <c:pt idx="171" formatCode="0.00">
                  <c:v>63.343639407888084</c:v>
                </c:pt>
                <c:pt idx="172" formatCode="0.00">
                  <c:v>63.196481636373242</c:v>
                </c:pt>
                <c:pt idx="173" formatCode="0.00">
                  <c:v>62.246541963885903</c:v>
                </c:pt>
                <c:pt idx="174" formatCode="0.00">
                  <c:v>65.797145143973836</c:v>
                </c:pt>
                <c:pt idx="175" formatCode="0.00">
                  <c:v>64.681847701868648</c:v>
                </c:pt>
                <c:pt idx="176" formatCode="0.00">
                  <c:v>67.247973628806321</c:v>
                </c:pt>
                <c:pt idx="177" formatCode="0.00">
                  <c:v>70.259128677688238</c:v>
                </c:pt>
                <c:pt idx="178" formatCode="0.00">
                  <c:v>76.028419177695227</c:v>
                </c:pt>
                <c:pt idx="179" formatCode="0.00">
                  <c:v>80.621717351643298</c:v>
                </c:pt>
                <c:pt idx="180" formatCode="0.00">
                  <c:v>87.497604281090545</c:v>
                </c:pt>
                <c:pt idx="181" formatCode="0.00">
                  <c:v>87.082488863735307</c:v>
                </c:pt>
                <c:pt idx="182" formatCode="0.00">
                  <c:v>91.631552085036077</c:v>
                </c:pt>
                <c:pt idx="183" formatCode="0.00">
                  <c:v>90.793946997026538</c:v>
                </c:pt>
                <c:pt idx="184" formatCode="0.00">
                  <c:v>91.139077627173023</c:v>
                </c:pt>
                <c:pt idx="185" formatCode="0.00">
                  <c:v>89.640426621426187</c:v>
                </c:pt>
                <c:pt idx="186" formatCode="0.00">
                  <c:v>87.130387081863361</c:v>
                </c:pt>
                <c:pt idx="187" formatCode="0.00">
                  <c:v>86.024919821998154</c:v>
                </c:pt>
                <c:pt idx="188" formatCode="0.00">
                  <c:v>87.019073533810086</c:v>
                </c:pt>
                <c:pt idx="189" formatCode="0.00">
                  <c:v>87.963727306629067</c:v>
                </c:pt>
                <c:pt idx="190" formatCode="0.00">
                  <c:v>92.576712028118408</c:v>
                </c:pt>
                <c:pt idx="191" formatCode="0.00">
                  <c:v>90.750165066927536</c:v>
                </c:pt>
                <c:pt idx="192" formatCode="0.00">
                  <c:v>99.299193754148348</c:v>
                </c:pt>
                <c:pt idx="193" formatCode="0.00">
                  <c:v>102.3371042436095</c:v>
                </c:pt>
                <c:pt idx="194" formatCode="0.00">
                  <c:v>108.74260958600377</c:v>
                </c:pt>
                <c:pt idx="195" formatCode="0.00">
                  <c:v>110.53265670243441</c:v>
                </c:pt>
                <c:pt idx="196" formatCode="0.00">
                  <c:v>113.88771782291496</c:v>
                </c:pt>
                <c:pt idx="197" formatCode="0.00">
                  <c:v>107.36597968963801</c:v>
                </c:pt>
                <c:pt idx="198" formatCode="0.00">
                  <c:v>116.06496296934507</c:v>
                </c:pt>
                <c:pt idx="199" formatCode="0.00">
                  <c:v>108.29632533808599</c:v>
                </c:pt>
                <c:pt idx="200" formatCode="0.00">
                  <c:v>113.09418529797526</c:v>
                </c:pt>
                <c:pt idx="201" formatCode="0.00">
                  <c:v>114.11995527640063</c:v>
                </c:pt>
                <c:pt idx="202" formatCode="0.00">
                  <c:v>112.76984413339113</c:v>
                </c:pt>
                <c:pt idx="203" formatCode="0.00">
                  <c:v>110.35498345316662</c:v>
                </c:pt>
                <c:pt idx="204" formatCode="0.00">
                  <c:v>115.29805944294884</c:v>
                </c:pt>
                <c:pt idx="205" formatCode="0.00">
                  <c:v>117.00413284001525</c:v>
                </c:pt>
                <c:pt idx="206" formatCode="0.00">
                  <c:v>120.63990161294987</c:v>
                </c:pt>
                <c:pt idx="207" formatCode="0.00">
                  <c:v>125.45786549536072</c:v>
                </c:pt>
                <c:pt idx="208" formatCode="0.00">
                  <c:v>118.97268668149991</c:v>
                </c:pt>
                <c:pt idx="209" formatCode="0.00">
                  <c:v>129.38056240755543</c:v>
                </c:pt>
                <c:pt idx="210" formatCode="0.00">
                  <c:v>136.32247013970797</c:v>
                </c:pt>
                <c:pt idx="211" formatCode="0.00">
                  <c:v>140.8549068098722</c:v>
                </c:pt>
                <c:pt idx="212" formatCode="0.00">
                  <c:v>138.55565154633294</c:v>
                </c:pt>
                <c:pt idx="213" formatCode="0.00">
                  <c:v>137.21600846130281</c:v>
                </c:pt>
                <c:pt idx="214" formatCode="0.00">
                  <c:v>138.47516466350635</c:v>
                </c:pt>
                <c:pt idx="215" formatCode="0.00">
                  <c:v>152.06439617804557</c:v>
                </c:pt>
                <c:pt idx="216" formatCode="0.00">
                  <c:v>150.05329046527015</c:v>
                </c:pt>
                <c:pt idx="217" formatCode="0.00">
                  <c:v>149.84847911114809</c:v>
                </c:pt>
                <c:pt idx="218" formatCode="0.00">
                  <c:v>147.29971143613494</c:v>
                </c:pt>
                <c:pt idx="219" formatCode="0.00">
                  <c:v>154.88557898907308</c:v>
                </c:pt>
                <c:pt idx="220" formatCode="0.00">
                  <c:v>174.93143191724255</c:v>
                </c:pt>
                <c:pt idx="221" formatCode="0.00">
                  <c:v>181.4157771055915</c:v>
                </c:pt>
                <c:pt idx="222" formatCode="0.00">
                  <c:v>184.43297912332292</c:v>
                </c:pt>
                <c:pt idx="223" formatCode="0.00">
                  <c:v>185.19738395897522</c:v>
                </c:pt>
                <c:pt idx="224" formatCode="0.00">
                  <c:v>199.49423388967813</c:v>
                </c:pt>
                <c:pt idx="225" formatCode="0.00">
                  <c:v>216.32986797568867</c:v>
                </c:pt>
                <c:pt idx="226" formatCode="0.00">
                  <c:v>224.21868172907446</c:v>
                </c:pt>
                <c:pt idx="227" formatCode="0.00">
                  <c:v>211.16599593401656</c:v>
                </c:pt>
                <c:pt idx="228" formatCode="0.00">
                  <c:v>198.17284733960614</c:v>
                </c:pt>
                <c:pt idx="229" formatCode="0.00">
                  <c:v>200.11886524033252</c:v>
                </c:pt>
                <c:pt idx="230" formatCode="0.00">
                  <c:v>206.85356731839161</c:v>
                </c:pt>
                <c:pt idx="231" formatCode="0.00">
                  <c:v>194.46132026176926</c:v>
                </c:pt>
                <c:pt idx="232" formatCode="0.00">
                  <c:v>203.61626288402647</c:v>
                </c:pt>
                <c:pt idx="233" formatCode="0.00">
                  <c:v>201.34951254283322</c:v>
                </c:pt>
                <c:pt idx="234" formatCode="0.00">
                  <c:v>203.63499846894931</c:v>
                </c:pt>
                <c:pt idx="235" formatCode="0.00">
                  <c:v>203.02511419757283</c:v>
                </c:pt>
                <c:pt idx="236" formatCode="0.00">
                  <c:v>196.53093804796208</c:v>
                </c:pt>
                <c:pt idx="237" formatCode="0.00">
                  <c:v>198.53316095754187</c:v>
                </c:pt>
                <c:pt idx="238" formatCode="0.00">
                  <c:v>206.44790090035787</c:v>
                </c:pt>
                <c:pt idx="239" formatCode="0.00">
                  <c:v>193.15310202441137</c:v>
                </c:pt>
                <c:pt idx="240" formatCode="0.00">
                  <c:v>197.76887242820206</c:v>
                </c:pt>
                <c:pt idx="241" formatCode="0.00">
                  <c:v>201.28164869469009</c:v>
                </c:pt>
                <c:pt idx="242" formatCode="0.00">
                  <c:v>213.96536571104136</c:v>
                </c:pt>
                <c:pt idx="243" formatCode="0.00">
                  <c:v>221.12888909491022</c:v>
                </c:pt>
                <c:pt idx="244" formatCode="0.00">
                  <c:v>230.50143454971573</c:v>
                </c:pt>
                <c:pt idx="245" formatCode="0.00">
                  <c:v>231.19460724825666</c:v>
                </c:pt>
                <c:pt idx="246" formatCode="0.00">
                  <c:v>232.15734685453924</c:v>
                </c:pt>
                <c:pt idx="247" formatCode="0.00">
                  <c:v>234.65523118094137</c:v>
                </c:pt>
                <c:pt idx="248" formatCode="0.00">
                  <c:v>239.26000825208453</c:v>
                </c:pt>
                <c:pt idx="249" formatCode="0.00">
                  <c:v>247.9145237792282</c:v>
                </c:pt>
                <c:pt idx="250" formatCode="0.00">
                  <c:v>240.52236810298629</c:v>
                </c:pt>
                <c:pt idx="251" formatCode="0.00">
                  <c:v>239.1108028868569</c:v>
                </c:pt>
                <c:pt idx="252" formatCode="0.00">
                  <c:v>234.2071473832624</c:v>
                </c:pt>
                <c:pt idx="253" formatCode="0.00">
                  <c:v>242.73149676498204</c:v>
                </c:pt>
                <c:pt idx="254" formatCode="0.00">
                  <c:v>205.4041411197303</c:v>
                </c:pt>
                <c:pt idx="255" formatCode="0.00">
                  <c:v>203.28386056241519</c:v>
                </c:pt>
                <c:pt idx="256" formatCode="0.00">
                  <c:v>182.96963129338354</c:v>
                </c:pt>
                <c:pt idx="257" formatCode="0.00">
                  <c:v>185.75075655930263</c:v>
                </c:pt>
                <c:pt idx="258" formatCode="0.00">
                  <c:v>171.63256679158891</c:v>
                </c:pt>
                <c:pt idx="259" formatCode="0.00">
                  <c:v>157.32836748321802</c:v>
                </c:pt>
                <c:pt idx="260" formatCode="0.00">
                  <c:v>152.43985260116506</c:v>
                </c:pt>
                <c:pt idx="261" formatCode="0.00">
                  <c:v>158.82911321887664</c:v>
                </c:pt>
                <c:pt idx="262" formatCode="0.00">
                  <c:v>146.0280990623323</c:v>
                </c:pt>
                <c:pt idx="263" formatCode="0.00">
                  <c:v>142.1019392118852</c:v>
                </c:pt>
                <c:pt idx="264" formatCode="0.00">
                  <c:v>140.58564313228442</c:v>
                </c:pt>
                <c:pt idx="265" formatCode="0.00">
                  <c:v>136.3698560447649</c:v>
                </c:pt>
                <c:pt idx="266" formatCode="0.00">
                  <c:v>142.66008848345916</c:v>
                </c:pt>
                <c:pt idx="267" formatCode="0.00">
                  <c:v>138.94973037874735</c:v>
                </c:pt>
                <c:pt idx="268" formatCode="0.00">
                  <c:v>140.23533470882563</c:v>
                </c:pt>
                <c:pt idx="269" formatCode="0.00">
                  <c:v>141.68261251246773</c:v>
                </c:pt>
                <c:pt idx="270" formatCode="0.00">
                  <c:v>143.72774706401901</c:v>
                </c:pt>
                <c:pt idx="271" formatCode="0.00">
                  <c:v>141.67394867116809</c:v>
                </c:pt>
                <c:pt idx="272" formatCode="0.00">
                  <c:v>143.0570555427972</c:v>
                </c:pt>
                <c:pt idx="273" formatCode="0.00">
                  <c:v>142.44310722346944</c:v>
                </c:pt>
                <c:pt idx="274" formatCode="0.00">
                  <c:v>142.57264232113488</c:v>
                </c:pt>
                <c:pt idx="275" formatCode="0.00">
                  <c:v>142.61702994086315</c:v>
                </c:pt>
                <c:pt idx="276" formatCode="0.00">
                  <c:v>152.51305583224908</c:v>
                </c:pt>
                <c:pt idx="277" formatCode="0.00">
                  <c:v>151.91766866887835</c:v>
                </c:pt>
                <c:pt idx="278" formatCode="0.00">
                  <c:v>155.95525327687167</c:v>
                </c:pt>
                <c:pt idx="279" formatCode="0.00">
                  <c:v>157.4735101266381</c:v>
                </c:pt>
                <c:pt idx="280" formatCode="0.00">
                  <c:v>157.45179338549448</c:v>
                </c:pt>
                <c:pt idx="281" formatCode="0.00">
                  <c:v>157.54312549898773</c:v>
                </c:pt>
                <c:pt idx="282" formatCode="0.00">
                  <c:v>152.67379770267766</c:v>
                </c:pt>
                <c:pt idx="283" formatCode="0.00">
                  <c:v>151.19432165679495</c:v>
                </c:pt>
                <c:pt idx="284" formatCode="0.00">
                  <c:v>152.65358525245455</c:v>
                </c:pt>
                <c:pt idx="285" formatCode="0.00">
                  <c:v>149.15001950880179</c:v>
                </c:pt>
                <c:pt idx="286" formatCode="0.00">
                  <c:v>155.84249176697537</c:v>
                </c:pt>
                <c:pt idx="287" formatCode="0.00">
                  <c:v>152.48559437447454</c:v>
                </c:pt>
                <c:pt idx="288" formatCode="0.00">
                  <c:v>156.65583525363897</c:v>
                </c:pt>
                <c:pt idx="289" formatCode="0.00">
                  <c:v>175.36544682366664</c:v>
                </c:pt>
                <c:pt idx="290" formatCode="0.00">
                  <c:v>173.45474704764007</c:v>
                </c:pt>
                <c:pt idx="291" formatCode="0.00">
                  <c:v>190.02752808618933</c:v>
                </c:pt>
                <c:pt idx="292" formatCode="0.00">
                  <c:v>195.88065392294811</c:v>
                </c:pt>
                <c:pt idx="293" formatCode="0.00">
                  <c:v>191.33190767732685</c:v>
                </c:pt>
                <c:pt idx="294" formatCode="0.00">
                  <c:v>207.78157520066509</c:v>
                </c:pt>
                <c:pt idx="295" formatCode="0.00">
                  <c:v>214.86026936127675</c:v>
                </c:pt>
                <c:pt idx="296" formatCode="0.00">
                  <c:v>199.97470365092843</c:v>
                </c:pt>
                <c:pt idx="297" formatCode="0.00">
                  <c:v>210.01022418017914</c:v>
                </c:pt>
                <c:pt idx="298" formatCode="0.00">
                  <c:v>200.19676416798154</c:v>
                </c:pt>
                <c:pt idx="299" formatCode="0.00">
                  <c:v>204.07550238924262</c:v>
                </c:pt>
                <c:pt idx="300" formatCode="0.00">
                  <c:v>213.18219731842711</c:v>
                </c:pt>
                <c:pt idx="301" formatCode="0.00">
                  <c:v>210.21742714191532</c:v>
                </c:pt>
                <c:pt idx="302" formatCode="0.00">
                  <c:v>214.6293561122244</c:v>
                </c:pt>
                <c:pt idx="303" formatCode="0.00">
                  <c:v>228.71492352425045</c:v>
                </c:pt>
                <c:pt idx="304" formatCode="0.00">
                  <c:v>236.65259645749038</c:v>
                </c:pt>
                <c:pt idx="305" formatCode="0.00">
                  <c:v>233.08738936795527</c:v>
                </c:pt>
                <c:pt idx="306" formatCode="0.00">
                  <c:v>235.06944961033071</c:v>
                </c:pt>
                <c:pt idx="307" formatCode="0.00">
                  <c:v>237.2621921939193</c:v>
                </c:pt>
                <c:pt idx="308" formatCode="0.00">
                  <c:v>241.13776836693123</c:v>
                </c:pt>
                <c:pt idx="309" formatCode="0.00">
                  <c:v>245.01952146802549</c:v>
                </c:pt>
                <c:pt idx="310" formatCode="0.00">
                  <c:v>252.18382046296094</c:v>
                </c:pt>
                <c:pt idx="311" formatCode="0.00">
                  <c:v>257.88112430634021</c:v>
                </c:pt>
                <c:pt idx="312" formatCode="0.00">
                  <c:v>288.28157302173537</c:v>
                </c:pt>
                <c:pt idx="313" formatCode="0.00">
                  <c:v>295.58814415866357</c:v>
                </c:pt>
                <c:pt idx="314" formatCode="0.00">
                  <c:v>298.73713878030594</c:v>
                </c:pt>
                <c:pt idx="315" formatCode="0.00">
                  <c:v>304.44875108664974</c:v>
                </c:pt>
                <c:pt idx="316" formatCode="0.00">
                  <c:v>320.57445123770299</c:v>
                </c:pt>
                <c:pt idx="317" formatCode="0.00">
                  <c:v>310.85892875943233</c:v>
                </c:pt>
                <c:pt idx="318" formatCode="0.00">
                  <c:v>327.25722594670026</c:v>
                </c:pt>
                <c:pt idx="319" formatCode="0.00">
                  <c:v>327.92076358308873</c:v>
                </c:pt>
                <c:pt idx="320" formatCode="0.00">
                  <c:v>322.98012526983291</c:v>
                </c:pt>
                <c:pt idx="321" formatCode="0.00">
                  <c:v>321.15786123166441</c:v>
                </c:pt>
                <c:pt idx="322" formatCode="0.00">
                  <c:v>330.28461601662201</c:v>
                </c:pt>
                <c:pt idx="323" formatCode="0.00">
                  <c:v>325.42657274694625</c:v>
                </c:pt>
                <c:pt idx="324" formatCode="0.00">
                  <c:v>343.43644748473594</c:v>
                </c:pt>
                <c:pt idx="325" formatCode="0.00">
                  <c:v>318.59723933387147</c:v>
                </c:pt>
                <c:pt idx="326" formatCode="0.00">
                  <c:v>321.85192859609361</c:v>
                </c:pt>
                <c:pt idx="327" formatCode="0.00">
                  <c:v>345.11106971931406</c:v>
                </c:pt>
                <c:pt idx="328" formatCode="0.00">
                  <c:v>361.96502294756806</c:v>
                </c:pt>
                <c:pt idx="329" formatCode="0.00">
                  <c:v>376.72694990809595</c:v>
                </c:pt>
                <c:pt idx="330" formatCode="0.00">
                  <c:v>408.82929302675137</c:v>
                </c:pt>
                <c:pt idx="331" formatCode="0.00">
                  <c:v>418.19902369884522</c:v>
                </c:pt>
                <c:pt idx="332" formatCode="0.00">
                  <c:v>437.5947351100225</c:v>
                </c:pt>
                <c:pt idx="333" formatCode="0.00">
                  <c:v>448.31219297368375</c:v>
                </c:pt>
                <c:pt idx="334" formatCode="0.00">
                  <c:v>448.69815369068522</c:v>
                </c:pt>
                <c:pt idx="335" formatCode="0.00">
                  <c:v>500.58434248264842</c:v>
                </c:pt>
                <c:pt idx="336" formatCode="0.00">
                  <c:v>507.9663831638855</c:v>
                </c:pt>
                <c:pt idx="337" formatCode="0.00">
                  <c:v>472.43341317565523</c:v>
                </c:pt>
                <c:pt idx="338" formatCode="0.00">
                  <c:v>496.66199782645367</c:v>
                </c:pt>
                <c:pt idx="339" formatCode="0.00">
                  <c:v>516.73742650431666</c:v>
                </c:pt>
                <c:pt idx="340" formatCode="0.00">
                  <c:v>545.78334396983416</c:v>
                </c:pt>
                <c:pt idx="341" formatCode="0.00">
                  <c:v>561.56775568933654</c:v>
                </c:pt>
                <c:pt idx="342" formatCode="0.00">
                  <c:v>525.29238380128652</c:v>
                </c:pt>
                <c:pt idx="343" formatCode="0.00">
                  <c:v>579.39231481989054</c:v>
                </c:pt>
              </c:numCache>
            </c:numRef>
          </c:val>
          <c:smooth val="0"/>
          <c:extLst>
            <c:ext xmlns:c16="http://schemas.microsoft.com/office/drawing/2014/chart" uri="{C3380CC4-5D6E-409C-BE32-E72D297353CC}">
              <c16:uniqueId val="{00000004-B2BC-5549-817F-6D33BFEB103B}"/>
            </c:ext>
          </c:extLst>
        </c:ser>
        <c:ser>
          <c:idx val="5"/>
          <c:order val="5"/>
          <c:tx>
            <c:strRef>
              <c:f>'[DT data upto Feb 14th update.xlsx]Upto Feb 14 with 2021 predict'!$H$1</c:f>
              <c:strCache>
                <c:ptCount val="1"/>
                <c:pt idx="0">
                  <c:v>Predicted Death DT</c:v>
                </c:pt>
              </c:strCache>
            </c:strRef>
          </c:tx>
          <c:spPr>
            <a:ln w="22225" cap="rnd" cmpd="sng" algn="ctr">
              <a:solidFill>
                <a:schemeClr val="accent6"/>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predict'!$H$2:$H$420</c:f>
              <c:numCache>
                <c:formatCode>General</c:formatCode>
                <c:ptCount val="419"/>
                <c:pt idx="344">
                  <c:v>578.55859691988701</c:v>
                </c:pt>
                <c:pt idx="345">
                  <c:v>580.98687862408997</c:v>
                </c:pt>
                <c:pt idx="346">
                  <c:v>582.57761403044697</c:v>
                </c:pt>
                <c:pt idx="347">
                  <c:v>584.38339661220198</c:v>
                </c:pt>
                <c:pt idx="348">
                  <c:v>586.13396399240298</c:v>
                </c:pt>
                <c:pt idx="349">
                  <c:v>587.89870834785097</c:v>
                </c:pt>
                <c:pt idx="350">
                  <c:v>589.65981264365098</c:v>
                </c:pt>
                <c:pt idx="351">
                  <c:v>591.421851555898</c:v>
                </c:pt>
                <c:pt idx="352">
                  <c:v>593.18365049737895</c:v>
                </c:pt>
                <c:pt idx="353">
                  <c:v>594.94551105340702</c:v>
                </c:pt>
                <c:pt idx="354">
                  <c:v>596.70735578937195</c:v>
                </c:pt>
                <c:pt idx="355">
                  <c:v>598.46920458727402</c:v>
                </c:pt>
                <c:pt idx="356">
                  <c:v>600.23105234223897</c:v>
                </c:pt>
                <c:pt idx="357">
                  <c:v>601.99290036498701</c:v>
                </c:pt>
                <c:pt idx="358">
                  <c:v>603.75474831897998</c:v>
                </c:pt>
                <c:pt idx="359">
                  <c:v>605.51659629062601</c:v>
                </c:pt>
                <c:pt idx="360">
                  <c:v>607.27844425773901</c:v>
                </c:pt>
                <c:pt idx="361">
                  <c:v>609.04029222601696</c:v>
                </c:pt>
                <c:pt idx="362">
                  <c:v>610.802140193995</c:v>
                </c:pt>
                <c:pt idx="363">
                  <c:v>612.56398816205001</c:v>
                </c:pt>
                <c:pt idx="364">
                  <c:v>614.32583613008501</c:v>
                </c:pt>
                <c:pt idx="365">
                  <c:v>616.08768409812603</c:v>
                </c:pt>
                <c:pt idx="366">
                  <c:v>617.84953206616501</c:v>
                </c:pt>
                <c:pt idx="367">
                  <c:v>619.61138003420399</c:v>
                </c:pt>
                <c:pt idx="368">
                  <c:v>621.37322800224399</c:v>
                </c:pt>
                <c:pt idx="369">
                  <c:v>623.13507597028297</c:v>
                </c:pt>
                <c:pt idx="370">
                  <c:v>624.89692393832297</c:v>
                </c:pt>
                <c:pt idx="371">
                  <c:v>626.65877190636195</c:v>
                </c:pt>
                <c:pt idx="372">
                  <c:v>628.42061987440195</c:v>
                </c:pt>
                <c:pt idx="373">
                  <c:v>630.18246784244104</c:v>
                </c:pt>
                <c:pt idx="374">
                  <c:v>631.94431581048002</c:v>
                </c:pt>
                <c:pt idx="375">
                  <c:v>633.70616377852002</c:v>
                </c:pt>
                <c:pt idx="376">
                  <c:v>635.468011746559</c:v>
                </c:pt>
                <c:pt idx="377">
                  <c:v>637.229859714599</c:v>
                </c:pt>
                <c:pt idx="378">
                  <c:v>638.99170768263798</c:v>
                </c:pt>
                <c:pt idx="379">
                  <c:v>640.75355565067798</c:v>
                </c:pt>
                <c:pt idx="380">
                  <c:v>642.51540361871696</c:v>
                </c:pt>
                <c:pt idx="381">
                  <c:v>644.27725158675605</c:v>
                </c:pt>
                <c:pt idx="382">
                  <c:v>646.03909955479605</c:v>
                </c:pt>
                <c:pt idx="383">
                  <c:v>647.80094752283503</c:v>
                </c:pt>
                <c:pt idx="384">
                  <c:v>649.56279549087503</c:v>
                </c:pt>
                <c:pt idx="385">
                  <c:v>651.32464345891401</c:v>
                </c:pt>
                <c:pt idx="386">
                  <c:v>653.08649142695401</c:v>
                </c:pt>
                <c:pt idx="387">
                  <c:v>654.84833939499299</c:v>
                </c:pt>
                <c:pt idx="388">
                  <c:v>656.61018736303197</c:v>
                </c:pt>
                <c:pt idx="389">
                  <c:v>658.37203533107197</c:v>
                </c:pt>
                <c:pt idx="390">
                  <c:v>660.13388329911095</c:v>
                </c:pt>
                <c:pt idx="391">
                  <c:v>661.89573126715095</c:v>
                </c:pt>
                <c:pt idx="392">
                  <c:v>663.65757923519004</c:v>
                </c:pt>
                <c:pt idx="393">
                  <c:v>665.41942720323004</c:v>
                </c:pt>
                <c:pt idx="394">
                  <c:v>667.18127517126902</c:v>
                </c:pt>
                <c:pt idx="395">
                  <c:v>668.943123139308</c:v>
                </c:pt>
                <c:pt idx="396">
                  <c:v>670.704971107348</c:v>
                </c:pt>
                <c:pt idx="397">
                  <c:v>672.46681907538698</c:v>
                </c:pt>
                <c:pt idx="398">
                  <c:v>674.22866704342698</c:v>
                </c:pt>
                <c:pt idx="399">
                  <c:v>675.99051501146596</c:v>
                </c:pt>
                <c:pt idx="400">
                  <c:v>677.75236297950596</c:v>
                </c:pt>
                <c:pt idx="401">
                  <c:v>679.51421094754505</c:v>
                </c:pt>
                <c:pt idx="402">
                  <c:v>681.27605891558403</c:v>
                </c:pt>
                <c:pt idx="403">
                  <c:v>683.03790688362403</c:v>
                </c:pt>
                <c:pt idx="404">
                  <c:v>684.79975485166301</c:v>
                </c:pt>
                <c:pt idx="405">
                  <c:v>686.56160281970301</c:v>
                </c:pt>
                <c:pt idx="406">
                  <c:v>688.32345078774199</c:v>
                </c:pt>
                <c:pt idx="407">
                  <c:v>690.08529875578199</c:v>
                </c:pt>
                <c:pt idx="408">
                  <c:v>691.84714672382097</c:v>
                </c:pt>
                <c:pt idx="409">
                  <c:v>693.60899469186097</c:v>
                </c:pt>
                <c:pt idx="410">
                  <c:v>695.37084265989995</c:v>
                </c:pt>
                <c:pt idx="411">
                  <c:v>697.13269062793904</c:v>
                </c:pt>
                <c:pt idx="412">
                  <c:v>698.89453859597904</c:v>
                </c:pt>
                <c:pt idx="413">
                  <c:v>700.65638656401802</c:v>
                </c:pt>
                <c:pt idx="414">
                  <c:v>702.41823453205802</c:v>
                </c:pt>
                <c:pt idx="415">
                  <c:v>704.180082500097</c:v>
                </c:pt>
                <c:pt idx="416">
                  <c:v>705.941930468137</c:v>
                </c:pt>
                <c:pt idx="417">
                  <c:v>707.70377843617598</c:v>
                </c:pt>
                <c:pt idx="418">
                  <c:v>709.46562640421496</c:v>
                </c:pt>
              </c:numCache>
            </c:numRef>
          </c:val>
          <c:smooth val="0"/>
          <c:extLst>
            <c:ext xmlns:c16="http://schemas.microsoft.com/office/drawing/2014/chart" uri="{C3380CC4-5D6E-409C-BE32-E72D297353CC}">
              <c16:uniqueId val="{00000005-B2BC-5549-817F-6D33BFEB103B}"/>
            </c:ext>
          </c:extLst>
        </c:ser>
        <c:ser>
          <c:idx val="6"/>
          <c:order val="6"/>
          <c:tx>
            <c:strRef>
              <c:f>'[DT data upto Feb 14th update.xlsx]Upto Feb 14 with 2021 predict'!$I$1</c:f>
              <c:strCache>
                <c:ptCount val="1"/>
                <c:pt idx="0">
                  <c:v>Predicted Death DT LCL</c:v>
                </c:pt>
              </c:strCache>
            </c:strRef>
          </c:tx>
          <c:spPr>
            <a:ln w="22225" cap="rnd" cmpd="sng" algn="ctr">
              <a:solidFill>
                <a:schemeClr val="accent1">
                  <a:lumMod val="60000"/>
                </a:schemeClr>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predict'!$I$2:$I$420</c:f>
              <c:numCache>
                <c:formatCode>General</c:formatCode>
                <c:ptCount val="419"/>
                <c:pt idx="344">
                  <c:v>561.59698147042104</c:v>
                </c:pt>
                <c:pt idx="345">
                  <c:v>557.50528046903696</c:v>
                </c:pt>
                <c:pt idx="346">
                  <c:v>553.92209428687602</c:v>
                </c:pt>
                <c:pt idx="347">
                  <c:v>551.378419248976</c:v>
                </c:pt>
                <c:pt idx="348">
                  <c:v>549.28400749016305</c:v>
                </c:pt>
                <c:pt idx="349">
                  <c:v>547.56997098239196</c:v>
                </c:pt>
                <c:pt idx="350">
                  <c:v>546.12911927605603</c:v>
                </c:pt>
                <c:pt idx="351">
                  <c:v>544.90917927498697</c:v>
                </c:pt>
                <c:pt idx="352">
                  <c:v>543.86896867013695</c:v>
                </c:pt>
                <c:pt idx="353">
                  <c:v>542.97969000621299</c:v>
                </c:pt>
                <c:pt idx="354">
                  <c:v>542.21923428177195</c:v>
                </c:pt>
                <c:pt idx="355">
                  <c:v>541.57048593530999</c:v>
                </c:pt>
                <c:pt idx="356">
                  <c:v>541.01979504583699</c:v>
                </c:pt>
                <c:pt idx="357">
                  <c:v>540.556088964487</c:v>
                </c:pt>
                <c:pt idx="358">
                  <c:v>540.17023290838699</c:v>
                </c:pt>
                <c:pt idx="359">
                  <c:v>539.85458745133496</c:v>
                </c:pt>
                <c:pt idx="360">
                  <c:v>539.60268634063004</c:v>
                </c:pt>
                <c:pt idx="361">
                  <c:v>539.40899886957504</c:v>
                </c:pt>
                <c:pt idx="362">
                  <c:v>539.26875065226704</c:v>
                </c:pt>
                <c:pt idx="363">
                  <c:v>539.177786297083</c:v>
                </c:pt>
                <c:pt idx="364">
                  <c:v>539.13246255898503</c:v>
                </c:pt>
                <c:pt idx="365">
                  <c:v>539.12956409873595</c:v>
                </c:pt>
                <c:pt idx="366">
                  <c:v>539.16623626154205</c:v>
                </c:pt>
                <c:pt idx="367">
                  <c:v>539.23993085282495</c:v>
                </c:pt>
                <c:pt idx="368">
                  <c:v>539.34836196545996</c:v>
                </c:pt>
                <c:pt idx="369">
                  <c:v>539.48946967091001</c:v>
                </c:pt>
                <c:pt idx="370">
                  <c:v>539.66138992798699</c:v>
                </c:pt>
                <c:pt idx="371">
                  <c:v>539.86242945540198</c:v>
                </c:pt>
                <c:pt idx="372">
                  <c:v>540.09104460257299</c:v>
                </c:pt>
                <c:pt idx="373">
                  <c:v>540.34582346755894</c:v>
                </c:pt>
                <c:pt idx="374">
                  <c:v>540.62547067227001</c:v>
                </c:pt>
                <c:pt idx="375">
                  <c:v>540.92879432770098</c:v>
                </c:pt>
                <c:pt idx="376">
                  <c:v>541.25469481603704</c:v>
                </c:pt>
                <c:pt idx="377">
                  <c:v>541.60215508937904</c:v>
                </c:pt>
                <c:pt idx="378">
                  <c:v>541.97023224175598</c:v>
                </c:pt>
                <c:pt idx="379">
                  <c:v>542.35805015594997</c:v>
                </c:pt>
                <c:pt idx="380">
                  <c:v>542.76479306218801</c:v>
                </c:pt>
                <c:pt idx="381">
                  <c:v>543.18969987420598</c:v>
                </c:pt>
                <c:pt idx="382">
                  <c:v>543.63205919098596</c:v>
                </c:pt>
                <c:pt idx="383">
                  <c:v>544.09120487098801</c:v>
                </c:pt>
                <c:pt idx="384">
                  <c:v>544.56651210070095</c:v>
                </c:pt>
                <c:pt idx="385">
                  <c:v>545.05739389167002</c:v>
                </c:pt>
                <c:pt idx="386">
                  <c:v>545.56329795027</c:v>
                </c:pt>
                <c:pt idx="387">
                  <c:v>546.08370387286402</c:v>
                </c:pt>
                <c:pt idx="388">
                  <c:v>546.61812062593106</c:v>
                </c:pt>
                <c:pt idx="389">
                  <c:v>547.16608427657002</c:v>
                </c:pt>
                <c:pt idx="390">
                  <c:v>547.72715594361205</c:v>
                </c:pt>
                <c:pt idx="391">
                  <c:v>548.30091994369798</c:v>
                </c:pt>
                <c:pt idx="392">
                  <c:v>548.88698211010706</c:v>
                </c:pt>
                <c:pt idx="393">
                  <c:v>549.48496826506198</c:v>
                </c:pt>
                <c:pt idx="394">
                  <c:v>550.09452282873099</c:v>
                </c:pt>
                <c:pt idx="395">
                  <c:v>550.71530755025105</c:v>
                </c:pt>
                <c:pt idx="396">
                  <c:v>551.34700034796595</c:v>
                </c:pt>
                <c:pt idx="397">
                  <c:v>551.98929424758001</c:v>
                </c:pt>
                <c:pt idx="398">
                  <c:v>552.64189640832797</c:v>
                </c:pt>
                <c:pt idx="399">
                  <c:v>553.304527228388</c:v>
                </c:pt>
                <c:pt idx="400">
                  <c:v>553.97691952181901</c:v>
                </c:pt>
                <c:pt idx="401">
                  <c:v>554.65881776012895</c:v>
                </c:pt>
                <c:pt idx="402">
                  <c:v>555.34997737239701</c:v>
                </c:pt>
                <c:pt idx="403">
                  <c:v>556.05016409850805</c:v>
                </c:pt>
                <c:pt idx="404">
                  <c:v>556.75915339065705</c:v>
                </c:pt>
                <c:pt idx="405">
                  <c:v>557.47672985879603</c:v>
                </c:pt>
                <c:pt idx="406">
                  <c:v>558.20268675612897</c:v>
                </c:pt>
                <c:pt idx="407">
                  <c:v>558.93682550119797</c:v>
                </c:pt>
                <c:pt idx="408">
                  <c:v>559.67895523341201</c:v>
                </c:pt>
                <c:pt idx="409">
                  <c:v>560.42889239920305</c:v>
                </c:pt>
                <c:pt idx="410">
                  <c:v>561.18646036628104</c:v>
                </c:pt>
                <c:pt idx="411">
                  <c:v>561.95148906367797</c:v>
                </c:pt>
                <c:pt idx="412">
                  <c:v>562.72381464550995</c:v>
                </c:pt>
                <c:pt idx="413">
                  <c:v>563.50327917657296</c:v>
                </c:pt>
                <c:pt idx="414">
                  <c:v>564.28973033806597</c:v>
                </c:pt>
                <c:pt idx="415">
                  <c:v>565.08302115188997</c:v>
                </c:pt>
                <c:pt idx="416">
                  <c:v>565.88300972210197</c:v>
                </c:pt>
                <c:pt idx="417">
                  <c:v>566.68955899224397</c:v>
                </c:pt>
                <c:pt idx="418">
                  <c:v>567.50253651737603</c:v>
                </c:pt>
              </c:numCache>
            </c:numRef>
          </c:val>
          <c:smooth val="0"/>
          <c:extLst>
            <c:ext xmlns:c16="http://schemas.microsoft.com/office/drawing/2014/chart" uri="{C3380CC4-5D6E-409C-BE32-E72D297353CC}">
              <c16:uniqueId val="{00000006-B2BC-5549-817F-6D33BFEB103B}"/>
            </c:ext>
          </c:extLst>
        </c:ser>
        <c:ser>
          <c:idx val="7"/>
          <c:order val="7"/>
          <c:tx>
            <c:strRef>
              <c:f>'[DT data upto Feb 14th update.xlsx]Upto Feb 14 with 2021 predict'!$J$1</c:f>
              <c:strCache>
                <c:ptCount val="1"/>
                <c:pt idx="0">
                  <c:v>Predicted Death DT UCL</c:v>
                </c:pt>
              </c:strCache>
            </c:strRef>
          </c:tx>
          <c:spPr>
            <a:ln w="22225" cap="rnd" cmpd="sng" algn="ctr">
              <a:solidFill>
                <a:schemeClr val="accent2">
                  <a:lumMod val="60000"/>
                </a:schemeClr>
              </a:solidFill>
              <a:round/>
            </a:ln>
            <a:effectLst/>
          </c:spPr>
          <c:marker>
            <c:symbol val="none"/>
          </c:marker>
          <c:cat>
            <c:numRef>
              <c:f>'[DT data upto Feb 14th update.xlsx]Upto Feb 14 with 2021 predict'!$A$2:$A$420</c:f>
              <c:numCache>
                <c:formatCode>[$-409]d/mmm;@</c:formatCode>
                <c:ptCount val="419"/>
                <c:pt idx="0">
                  <c:v>43898</c:v>
                </c:pt>
                <c:pt idx="1">
                  <c:v>43899</c:v>
                </c:pt>
                <c:pt idx="2">
                  <c:v>43900</c:v>
                </c:pt>
                <c:pt idx="3">
                  <c:v>43901</c:v>
                </c:pt>
                <c:pt idx="4">
                  <c:v>43902</c:v>
                </c:pt>
                <c:pt idx="5">
                  <c:v>43903</c:v>
                </c:pt>
                <c:pt idx="6">
                  <c:v>43904</c:v>
                </c:pt>
                <c:pt idx="7">
                  <c:v>43905</c:v>
                </c:pt>
                <c:pt idx="8">
                  <c:v>43906</c:v>
                </c:pt>
                <c:pt idx="9">
                  <c:v>43907</c:v>
                </c:pt>
                <c:pt idx="10">
                  <c:v>43908</c:v>
                </c:pt>
                <c:pt idx="11">
                  <c:v>43909</c:v>
                </c:pt>
                <c:pt idx="12">
                  <c:v>43910</c:v>
                </c:pt>
                <c:pt idx="13">
                  <c:v>43911</c:v>
                </c:pt>
                <c:pt idx="14">
                  <c:v>43912</c:v>
                </c:pt>
                <c:pt idx="15">
                  <c:v>43913</c:v>
                </c:pt>
                <c:pt idx="16">
                  <c:v>43914</c:v>
                </c:pt>
                <c:pt idx="17">
                  <c:v>43915</c:v>
                </c:pt>
                <c:pt idx="18">
                  <c:v>43916</c:v>
                </c:pt>
                <c:pt idx="19">
                  <c:v>43917</c:v>
                </c:pt>
                <c:pt idx="20">
                  <c:v>43918</c:v>
                </c:pt>
                <c:pt idx="21">
                  <c:v>43919</c:v>
                </c:pt>
                <c:pt idx="22">
                  <c:v>43920</c:v>
                </c:pt>
                <c:pt idx="23">
                  <c:v>43921</c:v>
                </c:pt>
                <c:pt idx="24">
                  <c:v>43922</c:v>
                </c:pt>
                <c:pt idx="25">
                  <c:v>43923</c:v>
                </c:pt>
                <c:pt idx="26">
                  <c:v>43924</c:v>
                </c:pt>
                <c:pt idx="27">
                  <c:v>43925</c:v>
                </c:pt>
                <c:pt idx="28">
                  <c:v>43926</c:v>
                </c:pt>
                <c:pt idx="29">
                  <c:v>43927</c:v>
                </c:pt>
                <c:pt idx="30">
                  <c:v>43928</c:v>
                </c:pt>
                <c:pt idx="31">
                  <c:v>43929</c:v>
                </c:pt>
                <c:pt idx="32">
                  <c:v>43930</c:v>
                </c:pt>
                <c:pt idx="33">
                  <c:v>43931</c:v>
                </c:pt>
                <c:pt idx="34">
                  <c:v>43932</c:v>
                </c:pt>
                <c:pt idx="35">
                  <c:v>43933</c:v>
                </c:pt>
                <c:pt idx="36">
                  <c:v>43934</c:v>
                </c:pt>
                <c:pt idx="37">
                  <c:v>43935</c:v>
                </c:pt>
                <c:pt idx="38">
                  <c:v>43936</c:v>
                </c:pt>
                <c:pt idx="39">
                  <c:v>43937</c:v>
                </c:pt>
                <c:pt idx="40">
                  <c:v>43938</c:v>
                </c:pt>
                <c:pt idx="41">
                  <c:v>43939</c:v>
                </c:pt>
                <c:pt idx="42">
                  <c:v>43940</c:v>
                </c:pt>
                <c:pt idx="43">
                  <c:v>43941</c:v>
                </c:pt>
                <c:pt idx="44">
                  <c:v>43942</c:v>
                </c:pt>
                <c:pt idx="45">
                  <c:v>43943</c:v>
                </c:pt>
                <c:pt idx="46">
                  <c:v>43944</c:v>
                </c:pt>
                <c:pt idx="47">
                  <c:v>43945</c:v>
                </c:pt>
                <c:pt idx="48">
                  <c:v>43946</c:v>
                </c:pt>
                <c:pt idx="49">
                  <c:v>43947</c:v>
                </c:pt>
                <c:pt idx="50">
                  <c:v>43948</c:v>
                </c:pt>
                <c:pt idx="51">
                  <c:v>43949</c:v>
                </c:pt>
                <c:pt idx="52">
                  <c:v>43950</c:v>
                </c:pt>
                <c:pt idx="53">
                  <c:v>43951</c:v>
                </c:pt>
                <c:pt idx="54">
                  <c:v>43952</c:v>
                </c:pt>
                <c:pt idx="55">
                  <c:v>43953</c:v>
                </c:pt>
                <c:pt idx="56">
                  <c:v>43954</c:v>
                </c:pt>
                <c:pt idx="57">
                  <c:v>43955</c:v>
                </c:pt>
                <c:pt idx="58">
                  <c:v>43956</c:v>
                </c:pt>
                <c:pt idx="59">
                  <c:v>43957</c:v>
                </c:pt>
                <c:pt idx="60">
                  <c:v>43958</c:v>
                </c:pt>
                <c:pt idx="61">
                  <c:v>43959</c:v>
                </c:pt>
                <c:pt idx="62">
                  <c:v>43960</c:v>
                </c:pt>
                <c:pt idx="63">
                  <c:v>43961</c:v>
                </c:pt>
                <c:pt idx="64">
                  <c:v>43962</c:v>
                </c:pt>
                <c:pt idx="65">
                  <c:v>43963</c:v>
                </c:pt>
                <c:pt idx="66">
                  <c:v>43964</c:v>
                </c:pt>
                <c:pt idx="67">
                  <c:v>43965</c:v>
                </c:pt>
                <c:pt idx="68">
                  <c:v>43966</c:v>
                </c:pt>
                <c:pt idx="69">
                  <c:v>43967</c:v>
                </c:pt>
                <c:pt idx="70">
                  <c:v>43968</c:v>
                </c:pt>
                <c:pt idx="71">
                  <c:v>43969</c:v>
                </c:pt>
                <c:pt idx="72">
                  <c:v>43970</c:v>
                </c:pt>
                <c:pt idx="73">
                  <c:v>43971</c:v>
                </c:pt>
                <c:pt idx="74">
                  <c:v>43972</c:v>
                </c:pt>
                <c:pt idx="75">
                  <c:v>43973</c:v>
                </c:pt>
                <c:pt idx="76">
                  <c:v>43974</c:v>
                </c:pt>
                <c:pt idx="77">
                  <c:v>43975</c:v>
                </c:pt>
                <c:pt idx="78">
                  <c:v>43976</c:v>
                </c:pt>
                <c:pt idx="79">
                  <c:v>43977</c:v>
                </c:pt>
                <c:pt idx="80">
                  <c:v>43978</c:v>
                </c:pt>
                <c:pt idx="81">
                  <c:v>43979</c:v>
                </c:pt>
                <c:pt idx="82">
                  <c:v>43980</c:v>
                </c:pt>
                <c:pt idx="83">
                  <c:v>43981</c:v>
                </c:pt>
                <c:pt idx="84">
                  <c:v>43982</c:v>
                </c:pt>
                <c:pt idx="85">
                  <c:v>43983</c:v>
                </c:pt>
                <c:pt idx="86">
                  <c:v>43984</c:v>
                </c:pt>
                <c:pt idx="87">
                  <c:v>43985</c:v>
                </c:pt>
                <c:pt idx="88">
                  <c:v>43986</c:v>
                </c:pt>
                <c:pt idx="89">
                  <c:v>43987</c:v>
                </c:pt>
                <c:pt idx="90">
                  <c:v>43988</c:v>
                </c:pt>
                <c:pt idx="91">
                  <c:v>43989</c:v>
                </c:pt>
                <c:pt idx="92">
                  <c:v>43990</c:v>
                </c:pt>
                <c:pt idx="93">
                  <c:v>43991</c:v>
                </c:pt>
                <c:pt idx="94">
                  <c:v>43992</c:v>
                </c:pt>
                <c:pt idx="95">
                  <c:v>43993</c:v>
                </c:pt>
                <c:pt idx="96">
                  <c:v>43994</c:v>
                </c:pt>
                <c:pt idx="97">
                  <c:v>43995</c:v>
                </c:pt>
                <c:pt idx="98">
                  <c:v>43996</c:v>
                </c:pt>
                <c:pt idx="99">
                  <c:v>43997</c:v>
                </c:pt>
                <c:pt idx="100">
                  <c:v>43998</c:v>
                </c:pt>
                <c:pt idx="101">
                  <c:v>43999</c:v>
                </c:pt>
                <c:pt idx="102">
                  <c:v>44000</c:v>
                </c:pt>
                <c:pt idx="103">
                  <c:v>44001</c:v>
                </c:pt>
                <c:pt idx="104">
                  <c:v>44002</c:v>
                </c:pt>
                <c:pt idx="105">
                  <c:v>44003</c:v>
                </c:pt>
                <c:pt idx="106">
                  <c:v>44004</c:v>
                </c:pt>
                <c:pt idx="107">
                  <c:v>44005</c:v>
                </c:pt>
                <c:pt idx="108">
                  <c:v>44006</c:v>
                </c:pt>
                <c:pt idx="109">
                  <c:v>44007</c:v>
                </c:pt>
                <c:pt idx="110">
                  <c:v>44008</c:v>
                </c:pt>
                <c:pt idx="111">
                  <c:v>44009</c:v>
                </c:pt>
                <c:pt idx="112">
                  <c:v>44010</c:v>
                </c:pt>
                <c:pt idx="113">
                  <c:v>44011</c:v>
                </c:pt>
                <c:pt idx="114">
                  <c:v>44012</c:v>
                </c:pt>
                <c:pt idx="115">
                  <c:v>44013</c:v>
                </c:pt>
                <c:pt idx="116">
                  <c:v>44014</c:v>
                </c:pt>
                <c:pt idx="117">
                  <c:v>44015</c:v>
                </c:pt>
                <c:pt idx="118">
                  <c:v>44016</c:v>
                </c:pt>
                <c:pt idx="119">
                  <c:v>44017</c:v>
                </c:pt>
                <c:pt idx="120">
                  <c:v>44018</c:v>
                </c:pt>
                <c:pt idx="121">
                  <c:v>44019</c:v>
                </c:pt>
                <c:pt idx="122">
                  <c:v>44020</c:v>
                </c:pt>
                <c:pt idx="123">
                  <c:v>44021</c:v>
                </c:pt>
                <c:pt idx="124">
                  <c:v>44022</c:v>
                </c:pt>
                <c:pt idx="125">
                  <c:v>44023</c:v>
                </c:pt>
                <c:pt idx="126">
                  <c:v>44024</c:v>
                </c:pt>
                <c:pt idx="127">
                  <c:v>44025</c:v>
                </c:pt>
                <c:pt idx="128">
                  <c:v>44026</c:v>
                </c:pt>
                <c:pt idx="129">
                  <c:v>44027</c:v>
                </c:pt>
                <c:pt idx="130">
                  <c:v>44028</c:v>
                </c:pt>
                <c:pt idx="131">
                  <c:v>44029</c:v>
                </c:pt>
                <c:pt idx="132">
                  <c:v>44030</c:v>
                </c:pt>
                <c:pt idx="133">
                  <c:v>44031</c:v>
                </c:pt>
                <c:pt idx="134">
                  <c:v>44032</c:v>
                </c:pt>
                <c:pt idx="135">
                  <c:v>44033</c:v>
                </c:pt>
                <c:pt idx="136">
                  <c:v>44034</c:v>
                </c:pt>
                <c:pt idx="137">
                  <c:v>44035</c:v>
                </c:pt>
                <c:pt idx="138">
                  <c:v>44036</c:v>
                </c:pt>
                <c:pt idx="139">
                  <c:v>44037</c:v>
                </c:pt>
                <c:pt idx="140">
                  <c:v>44038</c:v>
                </c:pt>
                <c:pt idx="141">
                  <c:v>44039</c:v>
                </c:pt>
                <c:pt idx="142">
                  <c:v>44040</c:v>
                </c:pt>
                <c:pt idx="143">
                  <c:v>44041</c:v>
                </c:pt>
                <c:pt idx="144">
                  <c:v>44042</c:v>
                </c:pt>
                <c:pt idx="145">
                  <c:v>44043</c:v>
                </c:pt>
                <c:pt idx="146">
                  <c:v>44044</c:v>
                </c:pt>
                <c:pt idx="147">
                  <c:v>44045</c:v>
                </c:pt>
                <c:pt idx="148">
                  <c:v>44046</c:v>
                </c:pt>
                <c:pt idx="149">
                  <c:v>44047</c:v>
                </c:pt>
                <c:pt idx="150">
                  <c:v>44048</c:v>
                </c:pt>
                <c:pt idx="151">
                  <c:v>44049</c:v>
                </c:pt>
                <c:pt idx="152">
                  <c:v>44050</c:v>
                </c:pt>
                <c:pt idx="153">
                  <c:v>44051</c:v>
                </c:pt>
                <c:pt idx="154">
                  <c:v>44052</c:v>
                </c:pt>
                <c:pt idx="155">
                  <c:v>44053</c:v>
                </c:pt>
                <c:pt idx="156">
                  <c:v>44054</c:v>
                </c:pt>
                <c:pt idx="157">
                  <c:v>44055</c:v>
                </c:pt>
                <c:pt idx="158">
                  <c:v>44056</c:v>
                </c:pt>
                <c:pt idx="159">
                  <c:v>44057</c:v>
                </c:pt>
                <c:pt idx="160">
                  <c:v>44058</c:v>
                </c:pt>
                <c:pt idx="161">
                  <c:v>44059</c:v>
                </c:pt>
                <c:pt idx="162">
                  <c:v>44060</c:v>
                </c:pt>
                <c:pt idx="163">
                  <c:v>44061</c:v>
                </c:pt>
                <c:pt idx="164">
                  <c:v>44062</c:v>
                </c:pt>
                <c:pt idx="165">
                  <c:v>44063</c:v>
                </c:pt>
                <c:pt idx="166">
                  <c:v>44064</c:v>
                </c:pt>
                <c:pt idx="167">
                  <c:v>44065</c:v>
                </c:pt>
                <c:pt idx="168">
                  <c:v>44066</c:v>
                </c:pt>
                <c:pt idx="169">
                  <c:v>44067</c:v>
                </c:pt>
                <c:pt idx="170">
                  <c:v>44068</c:v>
                </c:pt>
                <c:pt idx="171">
                  <c:v>44069</c:v>
                </c:pt>
                <c:pt idx="172">
                  <c:v>44070</c:v>
                </c:pt>
                <c:pt idx="173">
                  <c:v>44071</c:v>
                </c:pt>
                <c:pt idx="174">
                  <c:v>44072</c:v>
                </c:pt>
                <c:pt idx="175">
                  <c:v>44073</c:v>
                </c:pt>
                <c:pt idx="176">
                  <c:v>44074</c:v>
                </c:pt>
                <c:pt idx="177">
                  <c:v>44075</c:v>
                </c:pt>
                <c:pt idx="178">
                  <c:v>44076</c:v>
                </c:pt>
                <c:pt idx="179">
                  <c:v>44077</c:v>
                </c:pt>
                <c:pt idx="180">
                  <c:v>44078</c:v>
                </c:pt>
                <c:pt idx="181">
                  <c:v>44079</c:v>
                </c:pt>
                <c:pt idx="182">
                  <c:v>44080</c:v>
                </c:pt>
                <c:pt idx="183">
                  <c:v>44081</c:v>
                </c:pt>
                <c:pt idx="184">
                  <c:v>44082</c:v>
                </c:pt>
                <c:pt idx="185">
                  <c:v>44083</c:v>
                </c:pt>
                <c:pt idx="186">
                  <c:v>44084</c:v>
                </c:pt>
                <c:pt idx="187">
                  <c:v>44085</c:v>
                </c:pt>
                <c:pt idx="188">
                  <c:v>44086</c:v>
                </c:pt>
                <c:pt idx="189">
                  <c:v>44087</c:v>
                </c:pt>
                <c:pt idx="190">
                  <c:v>44088</c:v>
                </c:pt>
                <c:pt idx="191">
                  <c:v>44089</c:v>
                </c:pt>
                <c:pt idx="192">
                  <c:v>44090</c:v>
                </c:pt>
                <c:pt idx="193">
                  <c:v>44091</c:v>
                </c:pt>
                <c:pt idx="194">
                  <c:v>44092</c:v>
                </c:pt>
                <c:pt idx="195">
                  <c:v>44093</c:v>
                </c:pt>
                <c:pt idx="196">
                  <c:v>44094</c:v>
                </c:pt>
                <c:pt idx="197">
                  <c:v>44095</c:v>
                </c:pt>
                <c:pt idx="198">
                  <c:v>44096</c:v>
                </c:pt>
                <c:pt idx="199">
                  <c:v>44097</c:v>
                </c:pt>
                <c:pt idx="200">
                  <c:v>44098</c:v>
                </c:pt>
                <c:pt idx="201">
                  <c:v>44099</c:v>
                </c:pt>
                <c:pt idx="202">
                  <c:v>44100</c:v>
                </c:pt>
                <c:pt idx="203">
                  <c:v>44101</c:v>
                </c:pt>
                <c:pt idx="204">
                  <c:v>44102</c:v>
                </c:pt>
                <c:pt idx="205">
                  <c:v>44103</c:v>
                </c:pt>
                <c:pt idx="206">
                  <c:v>44104</c:v>
                </c:pt>
                <c:pt idx="207">
                  <c:v>44105</c:v>
                </c:pt>
                <c:pt idx="208">
                  <c:v>44106</c:v>
                </c:pt>
                <c:pt idx="209">
                  <c:v>44107</c:v>
                </c:pt>
                <c:pt idx="210">
                  <c:v>44108</c:v>
                </c:pt>
                <c:pt idx="211">
                  <c:v>44109</c:v>
                </c:pt>
                <c:pt idx="212">
                  <c:v>44110</c:v>
                </c:pt>
                <c:pt idx="213">
                  <c:v>44111</c:v>
                </c:pt>
                <c:pt idx="214">
                  <c:v>44112</c:v>
                </c:pt>
                <c:pt idx="215">
                  <c:v>44113</c:v>
                </c:pt>
                <c:pt idx="216">
                  <c:v>44114</c:v>
                </c:pt>
                <c:pt idx="217">
                  <c:v>44115</c:v>
                </c:pt>
                <c:pt idx="218">
                  <c:v>44116</c:v>
                </c:pt>
                <c:pt idx="219">
                  <c:v>44117</c:v>
                </c:pt>
                <c:pt idx="220">
                  <c:v>44118</c:v>
                </c:pt>
                <c:pt idx="221">
                  <c:v>44119</c:v>
                </c:pt>
                <c:pt idx="222">
                  <c:v>44120</c:v>
                </c:pt>
                <c:pt idx="223">
                  <c:v>44121</c:v>
                </c:pt>
                <c:pt idx="224">
                  <c:v>44122</c:v>
                </c:pt>
                <c:pt idx="225">
                  <c:v>44123</c:v>
                </c:pt>
                <c:pt idx="226">
                  <c:v>44124</c:v>
                </c:pt>
                <c:pt idx="227">
                  <c:v>44125</c:v>
                </c:pt>
                <c:pt idx="228">
                  <c:v>44126</c:v>
                </c:pt>
                <c:pt idx="229">
                  <c:v>44127</c:v>
                </c:pt>
                <c:pt idx="230">
                  <c:v>44128</c:v>
                </c:pt>
                <c:pt idx="231">
                  <c:v>44129</c:v>
                </c:pt>
                <c:pt idx="232">
                  <c:v>44130</c:v>
                </c:pt>
                <c:pt idx="233">
                  <c:v>44131</c:v>
                </c:pt>
                <c:pt idx="234">
                  <c:v>44132</c:v>
                </c:pt>
                <c:pt idx="235">
                  <c:v>44133</c:v>
                </c:pt>
                <c:pt idx="236">
                  <c:v>44134</c:v>
                </c:pt>
                <c:pt idx="237">
                  <c:v>44135</c:v>
                </c:pt>
                <c:pt idx="238">
                  <c:v>44136</c:v>
                </c:pt>
                <c:pt idx="239">
                  <c:v>44137</c:v>
                </c:pt>
                <c:pt idx="240">
                  <c:v>44138</c:v>
                </c:pt>
                <c:pt idx="241">
                  <c:v>44139</c:v>
                </c:pt>
                <c:pt idx="242">
                  <c:v>44140</c:v>
                </c:pt>
                <c:pt idx="243">
                  <c:v>44141</c:v>
                </c:pt>
                <c:pt idx="244">
                  <c:v>44142</c:v>
                </c:pt>
                <c:pt idx="245">
                  <c:v>44143</c:v>
                </c:pt>
                <c:pt idx="246">
                  <c:v>44144</c:v>
                </c:pt>
                <c:pt idx="247">
                  <c:v>44145</c:v>
                </c:pt>
                <c:pt idx="248">
                  <c:v>44146</c:v>
                </c:pt>
                <c:pt idx="249">
                  <c:v>44147</c:v>
                </c:pt>
                <c:pt idx="250">
                  <c:v>44148</c:v>
                </c:pt>
                <c:pt idx="251">
                  <c:v>44149</c:v>
                </c:pt>
                <c:pt idx="252">
                  <c:v>44150</c:v>
                </c:pt>
                <c:pt idx="253">
                  <c:v>44151</c:v>
                </c:pt>
                <c:pt idx="254">
                  <c:v>44152</c:v>
                </c:pt>
                <c:pt idx="255">
                  <c:v>44153</c:v>
                </c:pt>
                <c:pt idx="256">
                  <c:v>44154</c:v>
                </c:pt>
                <c:pt idx="257">
                  <c:v>44155</c:v>
                </c:pt>
                <c:pt idx="258">
                  <c:v>44156</c:v>
                </c:pt>
                <c:pt idx="259">
                  <c:v>44157</c:v>
                </c:pt>
                <c:pt idx="260">
                  <c:v>44158</c:v>
                </c:pt>
                <c:pt idx="261">
                  <c:v>44159</c:v>
                </c:pt>
                <c:pt idx="262">
                  <c:v>44160</c:v>
                </c:pt>
                <c:pt idx="263">
                  <c:v>44161</c:v>
                </c:pt>
                <c:pt idx="264">
                  <c:v>44162</c:v>
                </c:pt>
                <c:pt idx="265">
                  <c:v>44163</c:v>
                </c:pt>
                <c:pt idx="266">
                  <c:v>44164</c:v>
                </c:pt>
                <c:pt idx="267">
                  <c:v>44165</c:v>
                </c:pt>
                <c:pt idx="268">
                  <c:v>44166</c:v>
                </c:pt>
                <c:pt idx="269">
                  <c:v>44167</c:v>
                </c:pt>
                <c:pt idx="270">
                  <c:v>44168</c:v>
                </c:pt>
                <c:pt idx="271">
                  <c:v>44169</c:v>
                </c:pt>
                <c:pt idx="272">
                  <c:v>44170</c:v>
                </c:pt>
                <c:pt idx="273">
                  <c:v>44171</c:v>
                </c:pt>
                <c:pt idx="274">
                  <c:v>44172</c:v>
                </c:pt>
                <c:pt idx="275">
                  <c:v>44173</c:v>
                </c:pt>
                <c:pt idx="276">
                  <c:v>44174</c:v>
                </c:pt>
                <c:pt idx="277">
                  <c:v>44175</c:v>
                </c:pt>
                <c:pt idx="278">
                  <c:v>44176</c:v>
                </c:pt>
                <c:pt idx="279">
                  <c:v>44177</c:v>
                </c:pt>
                <c:pt idx="280">
                  <c:v>44178</c:v>
                </c:pt>
                <c:pt idx="281">
                  <c:v>44179</c:v>
                </c:pt>
                <c:pt idx="282">
                  <c:v>44180</c:v>
                </c:pt>
                <c:pt idx="283">
                  <c:v>44181</c:v>
                </c:pt>
                <c:pt idx="284">
                  <c:v>44182</c:v>
                </c:pt>
                <c:pt idx="285">
                  <c:v>44183</c:v>
                </c:pt>
                <c:pt idx="286">
                  <c:v>44184</c:v>
                </c:pt>
                <c:pt idx="287">
                  <c:v>44185</c:v>
                </c:pt>
                <c:pt idx="288">
                  <c:v>44186</c:v>
                </c:pt>
                <c:pt idx="289">
                  <c:v>44187</c:v>
                </c:pt>
                <c:pt idx="290">
                  <c:v>44188</c:v>
                </c:pt>
                <c:pt idx="291">
                  <c:v>44189</c:v>
                </c:pt>
                <c:pt idx="292">
                  <c:v>44190</c:v>
                </c:pt>
                <c:pt idx="293">
                  <c:v>44191</c:v>
                </c:pt>
                <c:pt idx="294">
                  <c:v>44192</c:v>
                </c:pt>
                <c:pt idx="295">
                  <c:v>44193</c:v>
                </c:pt>
                <c:pt idx="296">
                  <c:v>44194</c:v>
                </c:pt>
                <c:pt idx="297">
                  <c:v>44195</c:v>
                </c:pt>
                <c:pt idx="298">
                  <c:v>44196</c:v>
                </c:pt>
                <c:pt idx="299">
                  <c:v>44197</c:v>
                </c:pt>
                <c:pt idx="300">
                  <c:v>44198</c:v>
                </c:pt>
                <c:pt idx="301">
                  <c:v>44199</c:v>
                </c:pt>
                <c:pt idx="302">
                  <c:v>44200</c:v>
                </c:pt>
                <c:pt idx="303">
                  <c:v>44201</c:v>
                </c:pt>
                <c:pt idx="304">
                  <c:v>44202</c:v>
                </c:pt>
                <c:pt idx="305">
                  <c:v>44203</c:v>
                </c:pt>
                <c:pt idx="306">
                  <c:v>44204</c:v>
                </c:pt>
                <c:pt idx="307">
                  <c:v>44205</c:v>
                </c:pt>
                <c:pt idx="308">
                  <c:v>44206</c:v>
                </c:pt>
                <c:pt idx="309">
                  <c:v>44207</c:v>
                </c:pt>
                <c:pt idx="310">
                  <c:v>44208</c:v>
                </c:pt>
                <c:pt idx="311">
                  <c:v>44209</c:v>
                </c:pt>
                <c:pt idx="312">
                  <c:v>44210</c:v>
                </c:pt>
                <c:pt idx="313">
                  <c:v>44211</c:v>
                </c:pt>
                <c:pt idx="314">
                  <c:v>44212</c:v>
                </c:pt>
                <c:pt idx="315">
                  <c:v>44213</c:v>
                </c:pt>
                <c:pt idx="316">
                  <c:v>44214</c:v>
                </c:pt>
                <c:pt idx="317">
                  <c:v>44215</c:v>
                </c:pt>
                <c:pt idx="318">
                  <c:v>44216</c:v>
                </c:pt>
                <c:pt idx="319">
                  <c:v>44217</c:v>
                </c:pt>
                <c:pt idx="320">
                  <c:v>44218</c:v>
                </c:pt>
                <c:pt idx="321">
                  <c:v>44219</c:v>
                </c:pt>
                <c:pt idx="322">
                  <c:v>44220</c:v>
                </c:pt>
                <c:pt idx="323">
                  <c:v>44221</c:v>
                </c:pt>
                <c:pt idx="324">
                  <c:v>44222</c:v>
                </c:pt>
                <c:pt idx="325">
                  <c:v>44223</c:v>
                </c:pt>
                <c:pt idx="326">
                  <c:v>44224</c:v>
                </c:pt>
                <c:pt idx="327">
                  <c:v>44225</c:v>
                </c:pt>
                <c:pt idx="328">
                  <c:v>44226</c:v>
                </c:pt>
                <c:pt idx="329">
                  <c:v>44227</c:v>
                </c:pt>
                <c:pt idx="330">
                  <c:v>44228</c:v>
                </c:pt>
                <c:pt idx="331">
                  <c:v>44229</c:v>
                </c:pt>
                <c:pt idx="332">
                  <c:v>44230</c:v>
                </c:pt>
                <c:pt idx="333">
                  <c:v>44231</c:v>
                </c:pt>
                <c:pt idx="334">
                  <c:v>44232</c:v>
                </c:pt>
                <c:pt idx="335">
                  <c:v>44233</c:v>
                </c:pt>
                <c:pt idx="336">
                  <c:v>44234</c:v>
                </c:pt>
                <c:pt idx="337">
                  <c:v>44235</c:v>
                </c:pt>
                <c:pt idx="338">
                  <c:v>44236</c:v>
                </c:pt>
                <c:pt idx="339">
                  <c:v>44237</c:v>
                </c:pt>
                <c:pt idx="340">
                  <c:v>44238</c:v>
                </c:pt>
                <c:pt idx="341">
                  <c:v>44239</c:v>
                </c:pt>
                <c:pt idx="342">
                  <c:v>44240</c:v>
                </c:pt>
                <c:pt idx="343">
                  <c:v>44241</c:v>
                </c:pt>
                <c:pt idx="344">
                  <c:v>44242</c:v>
                </c:pt>
                <c:pt idx="345">
                  <c:v>44243</c:v>
                </c:pt>
                <c:pt idx="346">
                  <c:v>44244</c:v>
                </c:pt>
                <c:pt idx="347">
                  <c:v>44245</c:v>
                </c:pt>
                <c:pt idx="348">
                  <c:v>44246</c:v>
                </c:pt>
                <c:pt idx="349">
                  <c:v>44247</c:v>
                </c:pt>
                <c:pt idx="350">
                  <c:v>44248</c:v>
                </c:pt>
                <c:pt idx="351">
                  <c:v>44249</c:v>
                </c:pt>
                <c:pt idx="352">
                  <c:v>44250</c:v>
                </c:pt>
                <c:pt idx="353">
                  <c:v>44251</c:v>
                </c:pt>
                <c:pt idx="354">
                  <c:v>44252</c:v>
                </c:pt>
                <c:pt idx="355">
                  <c:v>44253</c:v>
                </c:pt>
                <c:pt idx="356">
                  <c:v>44254</c:v>
                </c:pt>
                <c:pt idx="357">
                  <c:v>44255</c:v>
                </c:pt>
                <c:pt idx="358">
                  <c:v>44256</c:v>
                </c:pt>
                <c:pt idx="359">
                  <c:v>44257</c:v>
                </c:pt>
                <c:pt idx="360">
                  <c:v>44258</c:v>
                </c:pt>
                <c:pt idx="361">
                  <c:v>44259</c:v>
                </c:pt>
                <c:pt idx="362">
                  <c:v>44260</c:v>
                </c:pt>
                <c:pt idx="363">
                  <c:v>44261</c:v>
                </c:pt>
                <c:pt idx="364">
                  <c:v>44262</c:v>
                </c:pt>
                <c:pt idx="365">
                  <c:v>44263</c:v>
                </c:pt>
                <c:pt idx="366">
                  <c:v>44264</c:v>
                </c:pt>
                <c:pt idx="367">
                  <c:v>44265</c:v>
                </c:pt>
                <c:pt idx="368">
                  <c:v>44266</c:v>
                </c:pt>
                <c:pt idx="369">
                  <c:v>44267</c:v>
                </c:pt>
                <c:pt idx="370">
                  <c:v>44268</c:v>
                </c:pt>
                <c:pt idx="371">
                  <c:v>44269</c:v>
                </c:pt>
                <c:pt idx="372">
                  <c:v>44270</c:v>
                </c:pt>
                <c:pt idx="373">
                  <c:v>44271</c:v>
                </c:pt>
                <c:pt idx="374">
                  <c:v>44272</c:v>
                </c:pt>
                <c:pt idx="375">
                  <c:v>44273</c:v>
                </c:pt>
                <c:pt idx="376">
                  <c:v>44274</c:v>
                </c:pt>
                <c:pt idx="377">
                  <c:v>44275</c:v>
                </c:pt>
                <c:pt idx="378">
                  <c:v>44276</c:v>
                </c:pt>
                <c:pt idx="379">
                  <c:v>44277</c:v>
                </c:pt>
                <c:pt idx="380">
                  <c:v>44278</c:v>
                </c:pt>
                <c:pt idx="381">
                  <c:v>44279</c:v>
                </c:pt>
                <c:pt idx="382">
                  <c:v>44280</c:v>
                </c:pt>
                <c:pt idx="383">
                  <c:v>44281</c:v>
                </c:pt>
                <c:pt idx="384">
                  <c:v>44282</c:v>
                </c:pt>
                <c:pt idx="385">
                  <c:v>44283</c:v>
                </c:pt>
                <c:pt idx="386">
                  <c:v>44284</c:v>
                </c:pt>
                <c:pt idx="387">
                  <c:v>44285</c:v>
                </c:pt>
                <c:pt idx="388">
                  <c:v>44286</c:v>
                </c:pt>
                <c:pt idx="389">
                  <c:v>44287</c:v>
                </c:pt>
                <c:pt idx="390">
                  <c:v>44288</c:v>
                </c:pt>
                <c:pt idx="391">
                  <c:v>44289</c:v>
                </c:pt>
                <c:pt idx="392">
                  <c:v>44290</c:v>
                </c:pt>
                <c:pt idx="393">
                  <c:v>44291</c:v>
                </c:pt>
                <c:pt idx="394">
                  <c:v>44292</c:v>
                </c:pt>
                <c:pt idx="395">
                  <c:v>44293</c:v>
                </c:pt>
                <c:pt idx="396">
                  <c:v>44294</c:v>
                </c:pt>
                <c:pt idx="397">
                  <c:v>44295</c:v>
                </c:pt>
                <c:pt idx="398">
                  <c:v>44296</c:v>
                </c:pt>
                <c:pt idx="399">
                  <c:v>44297</c:v>
                </c:pt>
                <c:pt idx="400">
                  <c:v>44298</c:v>
                </c:pt>
                <c:pt idx="401">
                  <c:v>44299</c:v>
                </c:pt>
                <c:pt idx="402">
                  <c:v>44300</c:v>
                </c:pt>
                <c:pt idx="403">
                  <c:v>44301</c:v>
                </c:pt>
                <c:pt idx="404">
                  <c:v>44302</c:v>
                </c:pt>
                <c:pt idx="405">
                  <c:v>44303</c:v>
                </c:pt>
                <c:pt idx="406">
                  <c:v>44304</c:v>
                </c:pt>
                <c:pt idx="407">
                  <c:v>44305</c:v>
                </c:pt>
                <c:pt idx="408">
                  <c:v>44306</c:v>
                </c:pt>
                <c:pt idx="409">
                  <c:v>44307</c:v>
                </c:pt>
                <c:pt idx="410">
                  <c:v>44308</c:v>
                </c:pt>
                <c:pt idx="411">
                  <c:v>44309</c:v>
                </c:pt>
                <c:pt idx="412">
                  <c:v>44310</c:v>
                </c:pt>
                <c:pt idx="413">
                  <c:v>44311</c:v>
                </c:pt>
                <c:pt idx="414">
                  <c:v>44312</c:v>
                </c:pt>
                <c:pt idx="415">
                  <c:v>44313</c:v>
                </c:pt>
                <c:pt idx="416">
                  <c:v>44314</c:v>
                </c:pt>
                <c:pt idx="417">
                  <c:v>44315</c:v>
                </c:pt>
                <c:pt idx="418">
                  <c:v>44316</c:v>
                </c:pt>
              </c:numCache>
            </c:numRef>
          </c:cat>
          <c:val>
            <c:numRef>
              <c:f>'[DT data upto Feb 14th update.xlsx]Upto Feb 14 with 2021 predict'!$J$2:$J$420</c:f>
              <c:numCache>
                <c:formatCode>General</c:formatCode>
                <c:ptCount val="419"/>
                <c:pt idx="344">
                  <c:v>595.520212369354</c:v>
                </c:pt>
                <c:pt idx="345">
                  <c:v>604.46847677914195</c:v>
                </c:pt>
                <c:pt idx="346">
                  <c:v>611.23313377401701</c:v>
                </c:pt>
                <c:pt idx="347">
                  <c:v>617.38837397542795</c:v>
                </c:pt>
                <c:pt idx="348">
                  <c:v>622.98392049464201</c:v>
                </c:pt>
                <c:pt idx="349">
                  <c:v>628.22744571330998</c:v>
                </c:pt>
                <c:pt idx="350">
                  <c:v>633.19050601124604</c:v>
                </c:pt>
                <c:pt idx="351">
                  <c:v>637.93452383680994</c:v>
                </c:pt>
                <c:pt idx="352">
                  <c:v>642.49833232462095</c:v>
                </c:pt>
                <c:pt idx="353">
                  <c:v>646.91133210060002</c:v>
                </c:pt>
                <c:pt idx="354">
                  <c:v>651.19547729697297</c:v>
                </c:pt>
                <c:pt idx="355">
                  <c:v>655.36792323923896</c:v>
                </c:pt>
                <c:pt idx="356">
                  <c:v>659.44230963864197</c:v>
                </c:pt>
                <c:pt idx="357">
                  <c:v>663.42971176548701</c:v>
                </c:pt>
                <c:pt idx="358">
                  <c:v>667.33926372957296</c:v>
                </c:pt>
                <c:pt idx="359">
                  <c:v>671.17860512991695</c:v>
                </c:pt>
                <c:pt idx="360">
                  <c:v>674.954202174849</c:v>
                </c:pt>
                <c:pt idx="361">
                  <c:v>678.67158558245796</c:v>
                </c:pt>
                <c:pt idx="362">
                  <c:v>682.33552973572205</c:v>
                </c:pt>
                <c:pt idx="363">
                  <c:v>685.95019002701702</c:v>
                </c:pt>
                <c:pt idx="364">
                  <c:v>689.51920970118601</c:v>
                </c:pt>
                <c:pt idx="365">
                  <c:v>693.04580409751497</c:v>
                </c:pt>
                <c:pt idx="366">
                  <c:v>696.53282787078797</c:v>
                </c:pt>
                <c:pt idx="367">
                  <c:v>699.98282921558405</c:v>
                </c:pt>
                <c:pt idx="368">
                  <c:v>703.39809403902802</c:v>
                </c:pt>
                <c:pt idx="369">
                  <c:v>706.78068226965604</c:v>
                </c:pt>
                <c:pt idx="370">
                  <c:v>710.13245794865804</c:v>
                </c:pt>
                <c:pt idx="371">
                  <c:v>713.45511435732203</c:v>
                </c:pt>
                <c:pt idx="372">
                  <c:v>716.75019514623</c:v>
                </c:pt>
                <c:pt idx="373">
                  <c:v>720.01911221732303</c:v>
                </c:pt>
                <c:pt idx="374">
                  <c:v>723.26316094869003</c:v>
                </c:pt>
                <c:pt idx="375">
                  <c:v>726.48353322933804</c:v>
                </c:pt>
                <c:pt idx="376">
                  <c:v>729.68132867708096</c:v>
                </c:pt>
                <c:pt idx="377">
                  <c:v>732.85756433981896</c:v>
                </c:pt>
                <c:pt idx="378">
                  <c:v>736.01318312351998</c:v>
                </c:pt>
                <c:pt idx="379">
                  <c:v>739.14906114540497</c:v>
                </c:pt>
                <c:pt idx="380">
                  <c:v>742.26601417524603</c:v>
                </c:pt>
                <c:pt idx="381">
                  <c:v>745.36480329930703</c:v>
                </c:pt>
                <c:pt idx="382">
                  <c:v>748.44613991860604</c:v>
                </c:pt>
                <c:pt idx="383">
                  <c:v>751.51069017468205</c:v>
                </c:pt>
                <c:pt idx="384">
                  <c:v>754.55907888104798</c:v>
                </c:pt>
                <c:pt idx="385">
                  <c:v>757.591893026158</c:v>
                </c:pt>
                <c:pt idx="386">
                  <c:v>760.609684903637</c:v>
                </c:pt>
                <c:pt idx="387">
                  <c:v>763.61297491712196</c:v>
                </c:pt>
                <c:pt idx="388">
                  <c:v>766.60225410013402</c:v>
                </c:pt>
                <c:pt idx="389">
                  <c:v>769.57798638557404</c:v>
                </c:pt>
                <c:pt idx="390">
                  <c:v>772.54061065461099</c:v>
                </c:pt>
                <c:pt idx="391">
                  <c:v>775.49054259060404</c:v>
                </c:pt>
                <c:pt idx="392">
                  <c:v>778.42817636027405</c:v>
                </c:pt>
                <c:pt idx="393">
                  <c:v>781.35388614139697</c:v>
                </c:pt>
                <c:pt idx="394">
                  <c:v>784.26802751380706</c:v>
                </c:pt>
                <c:pt idx="395">
                  <c:v>787.17093872836597</c:v>
                </c:pt>
                <c:pt idx="396">
                  <c:v>790.06294186672994</c:v>
                </c:pt>
                <c:pt idx="397">
                  <c:v>792.94434390319498</c:v>
                </c:pt>
                <c:pt idx="398">
                  <c:v>795.815437678526</c:v>
                </c:pt>
                <c:pt idx="399">
                  <c:v>798.67650279454404</c:v>
                </c:pt>
                <c:pt idx="400">
                  <c:v>801.527806437192</c:v>
                </c:pt>
                <c:pt idx="401">
                  <c:v>804.36960413496104</c:v>
                </c:pt>
                <c:pt idx="402">
                  <c:v>807.20214045877196</c:v>
                </c:pt>
                <c:pt idx="403">
                  <c:v>810.02564966874002</c:v>
                </c:pt>
                <c:pt idx="404">
                  <c:v>812.84035631266897</c:v>
                </c:pt>
                <c:pt idx="405">
                  <c:v>815.64647578060999</c:v>
                </c:pt>
                <c:pt idx="406">
                  <c:v>818.44421481935603</c:v>
                </c:pt>
                <c:pt idx="407">
                  <c:v>821.23377201036499</c:v>
                </c:pt>
                <c:pt idx="408">
                  <c:v>824.01533821423004</c:v>
                </c:pt>
                <c:pt idx="409">
                  <c:v>826.78909698451798</c:v>
                </c:pt>
                <c:pt idx="410">
                  <c:v>829.55522495351897</c:v>
                </c:pt>
                <c:pt idx="411">
                  <c:v>832.31389219220102</c:v>
                </c:pt>
                <c:pt idx="412">
                  <c:v>835.06526254644803</c:v>
                </c:pt>
                <c:pt idx="413">
                  <c:v>837.80949395146399</c:v>
                </c:pt>
                <c:pt idx="414">
                  <c:v>840.54673872604894</c:v>
                </c:pt>
                <c:pt idx="415">
                  <c:v>843.27714384830404</c:v>
                </c:pt>
                <c:pt idx="416">
                  <c:v>846.00085121417203</c:v>
                </c:pt>
                <c:pt idx="417">
                  <c:v>848.71799788010799</c:v>
                </c:pt>
                <c:pt idx="418">
                  <c:v>851.42871629105503</c:v>
                </c:pt>
              </c:numCache>
            </c:numRef>
          </c:val>
          <c:smooth val="0"/>
          <c:extLst>
            <c:ext xmlns:c16="http://schemas.microsoft.com/office/drawing/2014/chart" uri="{C3380CC4-5D6E-409C-BE32-E72D297353CC}">
              <c16:uniqueId val="{00000007-B2BC-5549-817F-6D33BFEB103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69010640"/>
        <c:axId val="269004760"/>
      </c:lineChart>
      <c:dateAx>
        <c:axId val="269010640"/>
        <c:scaling>
          <c:orientation val="minMax"/>
        </c:scaling>
        <c:delete val="0"/>
        <c:axPos val="b"/>
        <c:numFmt formatCode="[$-409]d/mmm;@"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69004760"/>
        <c:crosses val="autoZero"/>
        <c:auto val="1"/>
        <c:lblOffset val="100"/>
        <c:baseTimeUnit val="days"/>
      </c:dateAx>
      <c:valAx>
        <c:axId val="269004760"/>
        <c:scaling>
          <c:orientation val="minMax"/>
        </c:scaling>
        <c:delete val="0"/>
        <c:axPos val="l"/>
        <c:minorGridlines>
          <c:spPr>
            <a:ln>
              <a:solidFill>
                <a:schemeClr val="dk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a:t>Doubling</a:t>
                </a:r>
                <a:r>
                  <a:rPr lang="en-US" baseline="0"/>
                  <a:t> Time in days</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690106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t"/>
      <c:layout>
        <c:manualLayout>
          <c:xMode val="edge"/>
          <c:yMode val="edge"/>
          <c:x val="4.8434467301125363E-2"/>
          <c:y val="1.146132667112385E-2"/>
          <c:w val="0.90088675577251798"/>
          <c:h val="0.12740446435021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195</TotalTime>
  <Pages>11</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37</cp:revision>
  <dcterms:created xsi:type="dcterms:W3CDTF">2018-11-05T02:58:00Z</dcterms:created>
  <dcterms:modified xsi:type="dcterms:W3CDTF">2021-04-26T05:51:00Z</dcterms:modified>
</cp:coreProperties>
</file>