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D02E" w14:textId="7D11295F"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743A69">
        <w:rPr>
          <w:rFonts w:ascii="Arial Nova" w:hAnsi="Arial Nova" w:cs="Times New Roman"/>
          <w:b/>
          <w:sz w:val="26"/>
          <w:szCs w:val="26"/>
        </w:rPr>
        <w:t>ESEARCH ARTICLES</w:t>
      </w:r>
    </w:p>
    <w:p w14:paraId="2CD26A32" w14:textId="0BD447F5" w:rsidR="002F14B0" w:rsidRPr="002F14B0" w:rsidRDefault="00621268" w:rsidP="00D209B2">
      <w:pPr>
        <w:rPr>
          <w:rFonts w:ascii="Arial Nova" w:hAnsi="Arial Nova" w:cs="Arial"/>
          <w:b/>
          <w:bCs/>
          <w:sz w:val="32"/>
          <w:szCs w:val="32"/>
        </w:rPr>
      </w:pPr>
      <w:r>
        <w:rPr>
          <w:rFonts w:ascii="Arial Nova" w:hAnsi="Arial Nova" w:cs="Arial"/>
          <w:b/>
          <w:bCs/>
          <w:sz w:val="32"/>
          <w:szCs w:val="32"/>
        </w:rPr>
        <w:t>Spatial and Temporal Epidemiology of Vector-Born</w:t>
      </w:r>
      <w:r w:rsidR="005D7812">
        <w:rPr>
          <w:rFonts w:ascii="Arial Nova" w:hAnsi="Arial Nova" w:cs="Arial"/>
          <w:b/>
          <w:bCs/>
          <w:sz w:val="32"/>
          <w:szCs w:val="32"/>
        </w:rPr>
        <w:t xml:space="preserve">e Diseases </w:t>
      </w:r>
      <w:r w:rsidR="00187D07">
        <w:rPr>
          <w:rFonts w:ascii="Arial Nova" w:hAnsi="Arial Nova" w:cs="Arial"/>
          <w:b/>
          <w:bCs/>
          <w:sz w:val="32"/>
          <w:szCs w:val="32"/>
        </w:rPr>
        <w:t>I</w:t>
      </w:r>
      <w:r w:rsidR="005D7812">
        <w:rPr>
          <w:rFonts w:ascii="Arial Nova" w:hAnsi="Arial Nova" w:cs="Arial"/>
          <w:b/>
          <w:bCs/>
          <w:sz w:val="32"/>
          <w:szCs w:val="32"/>
        </w:rPr>
        <w:t>n Punjab Province of Pakistan - 2018</w:t>
      </w:r>
    </w:p>
    <w:p w14:paraId="04DB8F30" w14:textId="71B3923F" w:rsidR="005C2555" w:rsidRPr="004F1AA4" w:rsidRDefault="005D7812" w:rsidP="00D209B2">
      <w:pPr>
        <w:rPr>
          <w:rFonts w:ascii="Arial Nova" w:hAnsi="Arial Nova" w:cs="Arial"/>
          <w:sz w:val="20"/>
          <w:szCs w:val="20"/>
        </w:rPr>
      </w:pPr>
      <w:r>
        <w:rPr>
          <w:rFonts w:ascii="Arial Nova Cond" w:hAnsi="Arial Nova Cond" w:cs="Arial"/>
        </w:rPr>
        <w:t>Muh</w:t>
      </w:r>
      <w:r w:rsidR="004F1AA4">
        <w:rPr>
          <w:rFonts w:ascii="Arial Nova Cond" w:hAnsi="Arial Nova Cond" w:cs="Arial"/>
        </w:rPr>
        <w:t>amm</w:t>
      </w:r>
      <w:r w:rsidR="00743A69">
        <w:rPr>
          <w:rFonts w:ascii="Arial Nova Cond" w:hAnsi="Arial Nova Cond" w:cs="Arial"/>
        </w:rPr>
        <w:t>a</w:t>
      </w:r>
      <w:r w:rsidR="004F1AA4">
        <w:rPr>
          <w:rFonts w:ascii="Arial Nova Cond" w:hAnsi="Arial Nova Cond" w:cs="Arial"/>
        </w:rPr>
        <w:t>d Muhsan Wattoo</w:t>
      </w:r>
      <w:r w:rsidR="009D16A1" w:rsidRPr="00AC38B1">
        <w:rPr>
          <w:rFonts w:ascii="Arial Nova Cond" w:hAnsi="Arial Nova Cond" w:cs="Arial"/>
          <w:vertAlign w:val="superscript"/>
        </w:rPr>
        <w:t>1</w:t>
      </w:r>
      <w:r w:rsidR="004F1AA4">
        <w:rPr>
          <w:rFonts w:ascii="Arial Nova Cond" w:hAnsi="Arial Nova Cond" w:cs="Arial"/>
        </w:rPr>
        <w:t>, Ambreen Chaudhary</w:t>
      </w:r>
      <w:r w:rsidR="00187D07">
        <w:rPr>
          <w:rFonts w:ascii="Arial Nova Cond" w:hAnsi="Arial Nova Cond" w:cs="Arial"/>
          <w:vertAlign w:val="superscript"/>
        </w:rPr>
        <w:t>2</w:t>
      </w:r>
      <w:r w:rsidR="004F1AA4">
        <w:rPr>
          <w:rFonts w:ascii="Arial Nova Cond" w:hAnsi="Arial Nova Cond" w:cs="Arial"/>
        </w:rPr>
        <w:t>, Zillay Noor Rana</w:t>
      </w:r>
      <w:r w:rsidR="00187D07" w:rsidRPr="00AC38B1">
        <w:rPr>
          <w:rFonts w:ascii="Arial Nova Cond" w:hAnsi="Arial Nova Cond" w:cs="Arial"/>
          <w:vertAlign w:val="superscript"/>
        </w:rPr>
        <w:t>1</w:t>
      </w:r>
      <w:r w:rsidR="004F1AA4">
        <w:rPr>
          <w:rFonts w:ascii="Arial Nova Cond" w:hAnsi="Arial Nova Cond" w:cs="Arial"/>
        </w:rPr>
        <w:t>, Junaid Rashid</w:t>
      </w:r>
      <w:r w:rsidR="00187D07">
        <w:rPr>
          <w:rFonts w:ascii="Arial Nova Cond" w:hAnsi="Arial Nova Cond" w:cs="Arial"/>
          <w:vertAlign w:val="superscript"/>
        </w:rPr>
        <w:t>3</w:t>
      </w:r>
      <w:r w:rsidR="004F1AA4">
        <w:rPr>
          <w:rFonts w:ascii="Arial Nova Cond" w:hAnsi="Arial Nova Cond" w:cs="Arial"/>
        </w:rPr>
        <w:t xml:space="preserve"> &amp; Saira Afzal</w:t>
      </w:r>
      <w:r w:rsidR="00187D07">
        <w:rPr>
          <w:rFonts w:ascii="Arial Nova Cond" w:hAnsi="Arial Nova Cond" w:cs="Arial"/>
          <w:vertAlign w:val="superscript"/>
        </w:rPr>
        <w:t>4</w:t>
      </w:r>
    </w:p>
    <w:p w14:paraId="5E90CD2A" w14:textId="7C753321" w:rsidR="00DA7D13"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47093F">
        <w:rPr>
          <w:rFonts w:ascii="Arial Nova Cond Light" w:eastAsia="Times New Roman Uni" w:hAnsi="Arial Nova Cond Light" w:cs="Times New Roman Uni"/>
          <w:sz w:val="20"/>
          <w:szCs w:val="20"/>
        </w:rPr>
        <w:t>Field</w:t>
      </w:r>
      <w:r w:rsidR="00187D07">
        <w:rPr>
          <w:rFonts w:ascii="Arial Nova Cond Light" w:eastAsia="Times New Roman Uni" w:hAnsi="Arial Nova Cond Light" w:cs="Times New Roman Uni"/>
          <w:sz w:val="20"/>
          <w:szCs w:val="20"/>
        </w:rPr>
        <w:t xml:space="preserve"> </w:t>
      </w:r>
      <w:r w:rsidR="0047093F">
        <w:rPr>
          <w:rFonts w:ascii="Arial Nova Cond Light" w:eastAsia="Times New Roman Uni" w:hAnsi="Arial Nova Cond Light" w:cs="Times New Roman Uni"/>
          <w:sz w:val="20"/>
          <w:szCs w:val="20"/>
        </w:rPr>
        <w:t>Epidemiology</w:t>
      </w:r>
      <w:r w:rsidR="00187D07">
        <w:rPr>
          <w:rFonts w:ascii="Arial Nova Cond Light" w:eastAsia="Times New Roman Uni" w:hAnsi="Arial Nova Cond Light" w:cs="Times New Roman Uni"/>
          <w:sz w:val="20"/>
          <w:szCs w:val="20"/>
        </w:rPr>
        <w:t xml:space="preserve"> </w:t>
      </w:r>
      <w:r w:rsidR="0047093F">
        <w:rPr>
          <w:rFonts w:ascii="Arial Nova Cond Light" w:eastAsia="Times New Roman Uni" w:hAnsi="Arial Nova Cond Light" w:cs="Times New Roman Uni"/>
          <w:sz w:val="20"/>
          <w:szCs w:val="20"/>
        </w:rPr>
        <w:t>and Laboratory Training Program, Pakistan</w:t>
      </w:r>
    </w:p>
    <w:p w14:paraId="37376376" w14:textId="213302B0" w:rsidR="0047093F" w:rsidRDefault="0047093F"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National Institute of Health, Pakistan</w:t>
      </w:r>
    </w:p>
    <w:p w14:paraId="3CFAEE3B" w14:textId="7BB885FD" w:rsidR="0047093F" w:rsidRDefault="0047093F"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Department of Health, Government of Pun</w:t>
      </w:r>
      <w:r w:rsidR="00D77DC8">
        <w:rPr>
          <w:rFonts w:ascii="Arial Nova Cond Light" w:eastAsia="Times New Roman Uni" w:hAnsi="Arial Nova Cond Light" w:cs="Times New Roman Uni"/>
          <w:sz w:val="20"/>
          <w:szCs w:val="20"/>
        </w:rPr>
        <w:t>jab, Pakistan</w:t>
      </w:r>
    </w:p>
    <w:p w14:paraId="675E2A21" w14:textId="072A4E40" w:rsidR="0047093F" w:rsidRPr="00896ED1" w:rsidRDefault="00D77DC8"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4</w:t>
      </w:r>
      <w:r>
        <w:rPr>
          <w:rFonts w:ascii="Arial Nova Cond Light" w:eastAsia="Times New Roman Uni" w:hAnsi="Arial Nova Cond Light" w:cs="Times New Roman Uni"/>
          <w:sz w:val="20"/>
          <w:szCs w:val="20"/>
        </w:rPr>
        <w:t xml:space="preserve"> Kind Edward Medical University, Pakistan</w:t>
      </w:r>
    </w:p>
    <w:p w14:paraId="6D1823F1" w14:textId="77777777" w:rsidR="00D77DC8" w:rsidRDefault="00D77DC8" w:rsidP="00D77DC8">
      <w:pPr>
        <w:spacing w:beforeLines="120" w:before="288" w:after="0" w:line="240" w:lineRule="auto"/>
        <w:rPr>
          <w:rFonts w:ascii="Georgia" w:eastAsia="Times New Roman Uni" w:hAnsi="Georgia" w:cs="Times New Roman"/>
          <w:b/>
          <w:sz w:val="20"/>
          <w:szCs w:val="26"/>
        </w:rPr>
      </w:pPr>
    </w:p>
    <w:p w14:paraId="4DF6E167" w14:textId="0EBC6916" w:rsidR="00D77DC8" w:rsidRDefault="0047093F" w:rsidP="00D77DC8">
      <w:pPr>
        <w:spacing w:beforeLines="120" w:before="288" w:after="0" w:line="240" w:lineRule="auto"/>
        <w:rPr>
          <w:rFonts w:ascii="Georgia" w:eastAsia="Times New Roman Uni" w:hAnsi="Georgia" w:cs="Times New Roman"/>
          <w:b/>
          <w:sz w:val="20"/>
          <w:szCs w:val="26"/>
        </w:rPr>
      </w:pPr>
      <w:r w:rsidRPr="003C3567">
        <w:rPr>
          <w:rFonts w:ascii="Arial Nova" w:hAnsi="Arial Nova" w:cs="Arial"/>
          <w:noProof/>
          <w:sz w:val="20"/>
          <w:szCs w:val="20"/>
        </w:rPr>
        <mc:AlternateContent>
          <mc:Choice Requires="wps">
            <w:drawing>
              <wp:anchor distT="0" distB="0" distL="114300" distR="114300" simplePos="0" relativeHeight="251660291" behindDoc="0" locked="0" layoutInCell="1" allowOverlap="1" wp14:anchorId="000F4426" wp14:editId="64B619E1">
                <wp:simplePos x="0" y="0"/>
                <wp:positionH relativeFrom="column">
                  <wp:posOffset>0</wp:posOffset>
                </wp:positionH>
                <wp:positionV relativeFrom="paragraph">
                  <wp:posOffset>-635</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98256A" id="Straight Connector 3" o:spid="_x0000_s1026" style="position:absolute;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11.8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" strokecolor="black [3213]" strokeweight="1pt">
                <v:stroke joinstyle="miter"/>
              </v:line>
            </w:pict>
          </mc:Fallback>
        </mc:AlternateContent>
      </w:r>
      <w:r w:rsidR="00916F03" w:rsidRPr="003C3567">
        <w:rPr>
          <w:rFonts w:ascii="Georgia" w:eastAsia="Times New Roman Uni" w:hAnsi="Georgia" w:cs="Times New Roman"/>
          <w:b/>
          <w:sz w:val="20"/>
          <w:szCs w:val="26"/>
        </w:rPr>
        <w:t>Abstract</w:t>
      </w:r>
    </w:p>
    <w:p w14:paraId="6F6B5CE9" w14:textId="77777777" w:rsidR="00D77DC8" w:rsidRDefault="001A4D63" w:rsidP="00D77DC8">
      <w:pPr>
        <w:spacing w:beforeLines="120" w:before="288" w:after="0" w:line="240" w:lineRule="auto"/>
        <w:rPr>
          <w:rFonts w:ascii="Georgia" w:eastAsia="Times New Roman Uni" w:hAnsi="Georgia" w:cs="Times New Roman"/>
          <w:b/>
          <w:sz w:val="20"/>
          <w:szCs w:val="26"/>
        </w:rPr>
      </w:pPr>
      <w:r w:rsidRPr="001A4D63">
        <w:rPr>
          <w:rFonts w:ascii="Georgia" w:hAnsi="Georgia"/>
          <w:i/>
          <w:iCs/>
          <w:sz w:val="20"/>
          <w:szCs w:val="20"/>
        </w:rPr>
        <w:t>Background:</w:t>
      </w:r>
      <w:r w:rsidRPr="001A4D63">
        <w:rPr>
          <w:rFonts w:ascii="Georgia" w:hAnsi="Georgia"/>
          <w:sz w:val="20"/>
          <w:szCs w:val="20"/>
        </w:rPr>
        <w:t xml:space="preserve"> Vector-borne diseases are a major public health problem worldwide. Dengue Fever (DF), Dengue Hemorrhagic Fever (DHF), and Malaria are endemic in Pakistan. The current study aimed to find out the temporal and spatial distribution of vector-borne diseases in the Punjab province of Pakistan.</w:t>
      </w:r>
    </w:p>
    <w:p w14:paraId="530E5E60" w14:textId="77777777" w:rsidR="00D77DC8" w:rsidRDefault="001A4D63" w:rsidP="00D77DC8">
      <w:pPr>
        <w:spacing w:beforeLines="120" w:before="288" w:after="0" w:line="240" w:lineRule="auto"/>
        <w:rPr>
          <w:rFonts w:ascii="Georgia" w:eastAsia="Times New Roman Uni" w:hAnsi="Georgia" w:cs="Times New Roman"/>
          <w:b/>
          <w:sz w:val="20"/>
          <w:szCs w:val="26"/>
        </w:rPr>
      </w:pPr>
      <w:r w:rsidRPr="001A4D63">
        <w:rPr>
          <w:rFonts w:ascii="Georgia" w:hAnsi="Georgia"/>
          <w:i/>
          <w:iCs/>
          <w:sz w:val="20"/>
          <w:szCs w:val="20"/>
        </w:rPr>
        <w:t>Materials &amp; Methods:</w:t>
      </w:r>
      <w:r w:rsidRPr="001A4D63">
        <w:rPr>
          <w:rFonts w:ascii="Georgia" w:hAnsi="Georgia"/>
          <w:b/>
          <w:bCs/>
          <w:sz w:val="20"/>
          <w:szCs w:val="20"/>
        </w:rPr>
        <w:t xml:space="preserve"> </w:t>
      </w:r>
      <w:r w:rsidRPr="001A4D63">
        <w:rPr>
          <w:rFonts w:ascii="Georgia" w:hAnsi="Georgia"/>
          <w:bCs/>
          <w:sz w:val="20"/>
          <w:szCs w:val="20"/>
        </w:rPr>
        <w:t xml:space="preserve">Secondary </w:t>
      </w:r>
      <w:r w:rsidRPr="001A4D63">
        <w:rPr>
          <w:rFonts w:ascii="Georgia" w:hAnsi="Georgia"/>
          <w:sz w:val="20"/>
          <w:szCs w:val="20"/>
        </w:rPr>
        <w:t xml:space="preserve">data of vector-borne disease that were reported in Punjab were retrieved from all data repositories from 1 July, 2016 to 30 June, 2017. Our objective was to determine the temporal and spatial distribution of diseases and personal characteristics of the confirmed cases in Punjab. Descriptive analyses were run using Microsoft Excel and SPSS version 24.0. </w:t>
      </w:r>
    </w:p>
    <w:p w14:paraId="66A1F64A" w14:textId="77777777" w:rsidR="00D77DC8" w:rsidRDefault="001A4D63" w:rsidP="00D77DC8">
      <w:pPr>
        <w:spacing w:beforeLines="120" w:before="288" w:after="0" w:line="240" w:lineRule="auto"/>
        <w:rPr>
          <w:rFonts w:ascii="Georgia" w:eastAsia="Times New Roman Uni" w:hAnsi="Georgia" w:cs="Times New Roman"/>
          <w:b/>
          <w:sz w:val="20"/>
          <w:szCs w:val="26"/>
        </w:rPr>
      </w:pPr>
      <w:r w:rsidRPr="001A4D63">
        <w:rPr>
          <w:rFonts w:ascii="Georgia" w:hAnsi="Georgia"/>
          <w:i/>
          <w:iCs/>
          <w:sz w:val="20"/>
          <w:szCs w:val="20"/>
        </w:rPr>
        <w:t xml:space="preserve">Results: </w:t>
      </w:r>
      <w:r w:rsidRPr="001A4D63">
        <w:rPr>
          <w:rFonts w:ascii="Georgia" w:hAnsi="Georgia"/>
          <w:bCs/>
          <w:sz w:val="20"/>
          <w:szCs w:val="20"/>
        </w:rPr>
        <w:t xml:space="preserve">Malaria and dengue fever were the only vector-borne disease identified in the data repository. A total of 2,640 cases of malaria were reported from 1 July, 2016 to 30 June, 2017 and with 1,415 (53%) male cases (male: female, 1:1). A total of 2,520 cases of dengue fever were reported with 1,829 (72%) male cases (male: female, 3:1). The mean age was 17 ±9years for malaria and 32 ±12 years for dengue fever. For malaria, the most affected age group was 5-9 years (n=709, 27%), while for dengue fever it was 20-24 years. The highest number of malaria cases (n=821) were reported from Muzaffargarh (southern Punjab) and the highest number of dengue cases (n=1139) were reported from Rawalpindi (northern Punjab). </w:t>
      </w:r>
      <w:r w:rsidRPr="001A4D63">
        <w:rPr>
          <w:rFonts w:ascii="Georgia" w:hAnsi="Georgia"/>
          <w:sz w:val="20"/>
          <w:szCs w:val="20"/>
        </w:rPr>
        <w:t xml:space="preserve">Temporal characteristics of dengue indicated the highest frequency from September to November, while malaria showed high incidence patterns from August to October. </w:t>
      </w:r>
    </w:p>
    <w:p w14:paraId="4E87B968" w14:textId="77777777" w:rsidR="00D77DC8" w:rsidRDefault="001A4D63" w:rsidP="00D77DC8">
      <w:pPr>
        <w:spacing w:beforeLines="120" w:before="288" w:after="0" w:line="240" w:lineRule="auto"/>
        <w:rPr>
          <w:rFonts w:ascii="Georgia" w:eastAsia="Times New Roman Uni" w:hAnsi="Georgia" w:cs="Times New Roman"/>
          <w:b/>
          <w:sz w:val="20"/>
          <w:szCs w:val="26"/>
        </w:rPr>
      </w:pPr>
      <w:r w:rsidRPr="001A4D63">
        <w:rPr>
          <w:rFonts w:ascii="Georgia" w:hAnsi="Georgia"/>
          <w:i/>
          <w:iCs/>
          <w:sz w:val="20"/>
          <w:szCs w:val="20"/>
        </w:rPr>
        <w:t xml:space="preserve">Conclusion: </w:t>
      </w:r>
      <w:r w:rsidRPr="001A4D63">
        <w:rPr>
          <w:rFonts w:ascii="Georgia" w:hAnsi="Georgia"/>
          <w:bCs/>
          <w:sz w:val="20"/>
          <w:szCs w:val="20"/>
        </w:rPr>
        <w:t xml:space="preserve">Our results direct health policy makers towards a data driven policy where they need to target two different poles of Punjab for the two mosquito borne diseases. </w:t>
      </w:r>
      <w:r w:rsidRPr="001A4D63">
        <w:rPr>
          <w:rFonts w:ascii="Georgia" w:hAnsi="Georgia"/>
          <w:sz w:val="20"/>
          <w:szCs w:val="20"/>
        </w:rPr>
        <w:t xml:space="preserve">Social, temporal and spatial distribution is suggestive of besieged interventions for both diseases, yet integrated with their respective vector control measures. </w:t>
      </w:r>
    </w:p>
    <w:p w14:paraId="1D4D74F5" w14:textId="47E09B8E" w:rsidR="002245F7" w:rsidRPr="00D77DC8" w:rsidRDefault="00026CA1" w:rsidP="00D77DC8">
      <w:pPr>
        <w:spacing w:beforeLines="120" w:before="288" w:after="0" w:line="240" w:lineRule="auto"/>
        <w:rPr>
          <w:rFonts w:ascii="Georgia" w:eastAsia="Times New Roman Uni" w:hAnsi="Georgia" w:cs="Times New Roman"/>
          <w:b/>
          <w:sz w:val="20"/>
          <w:szCs w:val="26"/>
        </w:rPr>
        <w:sectPr w:rsidR="002245F7" w:rsidRPr="00D77DC8" w:rsidSect="00DE2DB1">
          <w:headerReference w:type="default" r:id="rId7"/>
          <w:footerReference w:type="default" r:id="rId8"/>
          <w:pgSz w:w="11906" w:h="16838"/>
          <w:pgMar w:top="1418" w:right="849" w:bottom="1560" w:left="851" w:header="850" w:footer="708" w:gutter="0"/>
          <w:cols w:space="708"/>
          <w:docGrid w:linePitch="360"/>
        </w:sectPr>
      </w:pPr>
      <w:r w:rsidRPr="00D77DC8">
        <w:rPr>
          <w:rFonts w:ascii="Georgia" w:hAnsi="Georgia"/>
          <w:b/>
          <w:spacing w:val="-4"/>
          <w:sz w:val="20"/>
          <w:szCs w:val="20"/>
        </w:rPr>
        <w:t>Key</w:t>
      </w:r>
      <w:r w:rsidR="00D77DC8">
        <w:rPr>
          <w:rFonts w:ascii="Georgia" w:hAnsi="Georgia"/>
          <w:b/>
          <w:spacing w:val="-4"/>
          <w:sz w:val="20"/>
          <w:szCs w:val="20"/>
        </w:rPr>
        <w:t xml:space="preserve"> </w:t>
      </w:r>
      <w:r w:rsidRPr="00D77DC8">
        <w:rPr>
          <w:rFonts w:ascii="Georgia" w:hAnsi="Georgia"/>
          <w:b/>
          <w:spacing w:val="-4"/>
          <w:sz w:val="20"/>
          <w:szCs w:val="20"/>
        </w:rPr>
        <w:t>words:</w:t>
      </w:r>
      <w:r w:rsidRPr="00026CA1">
        <w:rPr>
          <w:rFonts w:ascii="Georgia" w:hAnsi="Georgia"/>
          <w:spacing w:val="-4"/>
          <w:sz w:val="20"/>
          <w:szCs w:val="20"/>
        </w:rPr>
        <w:t xml:space="preserve"> </w:t>
      </w:r>
      <w:r w:rsidRPr="00026CA1">
        <w:rPr>
          <w:rFonts w:ascii="Georgia" w:hAnsi="Georgia"/>
          <w:bCs/>
          <w:spacing w:val="-4"/>
          <w:sz w:val="20"/>
          <w:szCs w:val="20"/>
        </w:rPr>
        <w:t>Dengue fever, Malaria, Spatial trends, Temporal trends, Vector-borne diseases</w:t>
      </w: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3A9C5A0E" w14:textId="77777777" w:rsidR="000D2297" w:rsidRDefault="00026CA1" w:rsidP="00026CA1">
      <w:pPr>
        <w:spacing w:after="0" w:line="240" w:lineRule="auto"/>
        <w:jc w:val="both"/>
        <w:rPr>
          <w:rFonts w:ascii="Georgia" w:hAnsi="Georgia"/>
          <w:sz w:val="20"/>
          <w:szCs w:val="20"/>
        </w:rPr>
      </w:pPr>
      <w:r>
        <w:rPr>
          <w:rFonts w:ascii="Georgia" w:hAnsi="Georgia"/>
          <w:sz w:val="20"/>
          <w:szCs w:val="20"/>
        </w:rPr>
        <w:t xml:space="preserve">    </w:t>
      </w:r>
      <w:r w:rsidRPr="00026CA1">
        <w:rPr>
          <w:rFonts w:ascii="Georgia" w:hAnsi="Georgia"/>
          <w:sz w:val="20"/>
          <w:szCs w:val="20"/>
        </w:rPr>
        <w:t xml:space="preserve">Vector-borne diseases (VBD) are caused by a group of parasites and viruses which are a permanent threat leading to significant mortality and morbidity across the world </w:t>
      </w:r>
      <w:r w:rsidRPr="00026CA1">
        <w:rPr>
          <w:rFonts w:ascii="Georgia" w:hAnsi="Georgia"/>
          <w:sz w:val="20"/>
          <w:szCs w:val="20"/>
        </w:rPr>
        <w:fldChar w:fldCharType="begin"/>
      </w:r>
      <w:r w:rsidRPr="00026CA1">
        <w:rPr>
          <w:rFonts w:ascii="Georgia" w:hAnsi="Georgia"/>
          <w:sz w:val="20"/>
          <w:szCs w:val="20"/>
        </w:rPr>
        <w:instrText xml:space="preserve"> ADDIN EN.CITE &lt;EndNote&gt;&lt;Cite&gt;&lt;Author&gt;Organization&lt;/Author&gt;&lt;Year&gt;2014&lt;/Year&gt;&lt;RecNum&gt;1&lt;/RecNum&gt;&lt;DisplayText&gt;(1)&lt;/DisplayText&gt;&lt;record&gt;&lt;rec-number&gt;1&lt;/rec-number&gt;&lt;foreign-keys&gt;&lt;key app="EN" db-id="v0xwafdv4wwzscep52hva2v1we2v2955vptz" timestamp="1563682370"&gt;1&lt;/key&gt;&lt;/foreign-keys&gt;&lt;ref-type name="Report"&gt;27&lt;/ref-type&gt;&lt;contributors&gt;&lt;authors&gt;&lt;author&gt;World Health Organization&lt;/author&gt;&lt;/authors&gt;&lt;/contributors&gt;&lt;titles&gt;&lt;title&gt;Vector-borne diseases&lt;/title&gt;&lt;/titles&gt;&lt;dates&gt;&lt;year&gt;2014&lt;/year&gt;&lt;/dates&gt;&lt;publisher&gt;WHO Regional Office for South-East Asia&lt;/publisher&gt;&lt;urls&gt;&lt;/urls&gt;&lt;/record&gt;&lt;/Cite&gt;&lt;/EndNote&gt;</w:instrText>
      </w:r>
      <w:r w:rsidRPr="00026CA1">
        <w:rPr>
          <w:rFonts w:ascii="Georgia" w:hAnsi="Georgia"/>
          <w:sz w:val="20"/>
          <w:szCs w:val="20"/>
        </w:rPr>
        <w:fldChar w:fldCharType="separate"/>
      </w:r>
      <w:r w:rsidRPr="00026CA1">
        <w:rPr>
          <w:rFonts w:ascii="Georgia" w:hAnsi="Georgia"/>
          <w:noProof/>
          <w:sz w:val="20"/>
          <w:szCs w:val="20"/>
        </w:rPr>
        <w:t>(1)</w:t>
      </w:r>
      <w:r w:rsidRPr="00026CA1">
        <w:rPr>
          <w:rFonts w:ascii="Georgia" w:hAnsi="Georgia"/>
          <w:sz w:val="20"/>
          <w:szCs w:val="20"/>
        </w:rPr>
        <w:fldChar w:fldCharType="end"/>
      </w:r>
      <w:r w:rsidRPr="00026CA1">
        <w:rPr>
          <w:rFonts w:ascii="Georgia" w:hAnsi="Georgia"/>
          <w:sz w:val="20"/>
          <w:szCs w:val="20"/>
        </w:rPr>
        <w:t xml:space="preserve">. The common determinant factors for spread of vector-borne diseases include hot and humid environments, high population density areas, poor socioeconomic status, inappropriate housing types, and poor waste management and water supply systems </w:t>
      </w:r>
      <w:r w:rsidRPr="00026CA1">
        <w:rPr>
          <w:rFonts w:ascii="Georgia" w:hAnsi="Georgia"/>
          <w:sz w:val="20"/>
          <w:szCs w:val="20"/>
        </w:rPr>
        <w:fldChar w:fldCharType="begin"/>
      </w:r>
      <w:r w:rsidRPr="00026CA1">
        <w:rPr>
          <w:rFonts w:ascii="Georgia" w:hAnsi="Georgia"/>
          <w:sz w:val="20"/>
          <w:szCs w:val="20"/>
        </w:rPr>
        <w:instrText xml:space="preserve"> ADDIN EN.CITE &lt;EndNote&gt;&lt;Cite&gt;&lt;Author&gt;Messina&lt;/Author&gt;&lt;Year&gt;2019&lt;/Year&gt;&lt;RecNum&gt;2&lt;/RecNum&gt;&lt;DisplayText&gt;(2)&lt;/DisplayText&gt;&lt;record&gt;&lt;rec-number&gt;2&lt;/rec-number&gt;&lt;foreign-keys&gt;&lt;key app="EN" db-id="v0xwafdv4wwzscep52hva2v1we2v2955vptz" timestamp="1563682486"&gt;2&lt;/key&gt;&lt;/foreign-keys&gt;&lt;ref-type name="Journal Article"&gt;17&lt;/ref-type&gt;&lt;contributors&gt;&lt;authors&gt;&lt;author&gt;Messina, Jane P&lt;/author&gt;&lt;author&gt;Brady, Oliver J&lt;/author&gt;&lt;author&gt;Golding, Nick&lt;/author&gt;&lt;author&gt;Kraemer, Moritz UG&lt;/author&gt;&lt;author&gt;Wint, GR William&lt;/author&gt;&lt;author&gt;Ray, Sarah E&lt;/author&gt;&lt;author&gt;Pigott, David M&lt;/author&gt;&lt;author&gt;Shearer, Freya M&lt;/author&gt;&lt;author&gt;Johnson, Kimberly&lt;/author&gt;&lt;author&gt;Earl, Lucas&lt;/author&gt;&lt;/authors&gt;&lt;/contributors&gt;&lt;titles&gt;&lt;title&gt;The current and future global distribution and population at risk of dengue&lt;/title&gt;&lt;secondary-title&gt;Nature microbiology&lt;/secondary-title&gt;&lt;/titles&gt;&lt;pages&gt;1&lt;/pages&gt;&lt;dates&gt;&lt;year&gt;2019&lt;/year&gt;&lt;/dates&gt;&lt;isbn&gt;2058-5276&lt;/isbn&gt;&lt;urls&gt;&lt;/urls&gt;&lt;/record&gt;&lt;/Cite&gt;&lt;/EndNote&gt;</w:instrText>
      </w:r>
      <w:r w:rsidRPr="00026CA1">
        <w:rPr>
          <w:rFonts w:ascii="Georgia" w:hAnsi="Georgia"/>
          <w:sz w:val="20"/>
          <w:szCs w:val="20"/>
        </w:rPr>
        <w:fldChar w:fldCharType="separate"/>
      </w:r>
      <w:r w:rsidRPr="00026CA1">
        <w:rPr>
          <w:rFonts w:ascii="Georgia" w:hAnsi="Georgia"/>
          <w:noProof/>
          <w:sz w:val="20"/>
          <w:szCs w:val="20"/>
        </w:rPr>
        <w:t>(2)</w:t>
      </w:r>
      <w:r w:rsidRPr="00026CA1">
        <w:rPr>
          <w:rFonts w:ascii="Georgia" w:hAnsi="Georgia"/>
          <w:sz w:val="20"/>
          <w:szCs w:val="20"/>
        </w:rPr>
        <w:fldChar w:fldCharType="end"/>
      </w:r>
      <w:r w:rsidRPr="00026CA1">
        <w:rPr>
          <w:rFonts w:ascii="Georgia" w:hAnsi="Georgia"/>
          <w:sz w:val="20"/>
          <w:szCs w:val="20"/>
        </w:rPr>
        <w:t xml:space="preserve">. Malaria, Dengue Fever, and Chikungunya are important VBDs, with a major share to overall disease burden in Pakistan. In 2017, Pakistan experienced the highest number of VBD outbreaks, namely; malaria, dengue </w:t>
      </w:r>
    </w:p>
    <w:p w14:paraId="3E43A65A" w14:textId="77777777" w:rsidR="000D2297" w:rsidRDefault="000D2297" w:rsidP="00026CA1">
      <w:pPr>
        <w:spacing w:after="0" w:line="240" w:lineRule="auto"/>
        <w:jc w:val="both"/>
        <w:rPr>
          <w:rFonts w:ascii="Georgia" w:hAnsi="Georgia"/>
          <w:sz w:val="20"/>
          <w:szCs w:val="20"/>
        </w:rPr>
      </w:pPr>
    </w:p>
    <w:p w14:paraId="01AE057C" w14:textId="1B37945E" w:rsidR="00026CA1" w:rsidRPr="00026CA1" w:rsidRDefault="00026CA1" w:rsidP="00026CA1">
      <w:pPr>
        <w:spacing w:after="0" w:line="240" w:lineRule="auto"/>
        <w:jc w:val="both"/>
        <w:rPr>
          <w:rFonts w:ascii="Georgia" w:hAnsi="Georgia"/>
          <w:sz w:val="20"/>
          <w:szCs w:val="20"/>
        </w:rPr>
      </w:pPr>
      <w:r w:rsidRPr="00026CA1">
        <w:rPr>
          <w:rFonts w:ascii="Georgia" w:hAnsi="Georgia"/>
          <w:sz w:val="20"/>
          <w:szCs w:val="20"/>
        </w:rPr>
        <w:t xml:space="preserve">fever, and chikungunya. There were approximately 300,000 confirmed cases reported during the year. These preeminent infectious diseases have been threatening the health of six million people in Pakistan </w:t>
      </w:r>
      <w:r w:rsidRPr="00026CA1">
        <w:rPr>
          <w:rFonts w:ascii="Georgia" w:hAnsi="Georgia"/>
          <w:sz w:val="20"/>
          <w:szCs w:val="20"/>
        </w:rPr>
        <w:fldChar w:fldCharType="begin"/>
      </w:r>
      <w:r w:rsidRPr="00026CA1">
        <w:rPr>
          <w:rFonts w:ascii="Georgia" w:hAnsi="Georgia"/>
          <w:sz w:val="20"/>
          <w:szCs w:val="20"/>
        </w:rPr>
        <w:instrText xml:space="preserve"> ADDIN EN.CITE &lt;EndNote&gt;&lt;Cite&gt;&lt;Author&gt;Asad&lt;/Author&gt;&lt;Year&gt;2019&lt;/Year&gt;&lt;RecNum&gt;4&lt;/RecNum&gt;&lt;DisplayText&gt;(3, 4)&lt;/DisplayText&gt;&lt;record&gt;&lt;rec-number&gt;4&lt;/rec-number&gt;&lt;foreign-keys&gt;&lt;key app="EN" db-id="v0xwafdv4wwzscep52hva2v1we2v2955vptz" timestamp="1563683189"&gt;4&lt;/key&gt;&lt;/foreign-keys&gt;&lt;ref-type name="Journal Article"&gt;17&lt;/ref-type&gt;&lt;contributors&gt;&lt;authors&gt;&lt;author&gt;Asad, Bin&lt;/author&gt;&lt;author&gt;Hassan, Muhammad Hassham&lt;/author&gt;&lt;author&gt;Nazir, Hanna&lt;/author&gt;&lt;author&gt;Khalid, Sofia&lt;/author&gt;&lt;author&gt;Bibi, Sumbal&lt;/author&gt;&lt;author&gt;Afzal, Khurram&lt;/author&gt;&lt;author&gt;Al-kharaman, Yasser MSA&lt;/author&gt;&lt;author&gt;Ali, Atif&lt;/author&gt;&lt;author&gt;Ali, Sayaad&lt;/author&gt;&lt;author&gt;Shah, Hamid Saeed&lt;/author&gt;&lt;/authors&gt;&lt;/contributors&gt;&lt;titles&gt;&lt;title&gt;Erupt of malaria, dengue and chikungunya in Pakistan: Recent insights about prevalence, diagnosis and treatment&lt;/title&gt;&lt;secondary-title&gt;Pakistan Journal of Pharmaceutical Sciences&lt;/secondary-title&gt;&lt;/titles&gt;&lt;volume&gt;32&lt;/volume&gt;&lt;number&gt;4&lt;/number&gt;&lt;dates&gt;&lt;year&gt;2019&lt;/year&gt;&lt;/dates&gt;&lt;isbn&gt;1011-601X&lt;/isbn&gt;&lt;urls&gt;&lt;/urls&gt;&lt;/record&gt;&lt;/Cite&gt;&lt;Cite&gt;&lt;Author&gt;Salam&lt;/Author&gt;&lt;Year&gt;2018&lt;/Year&gt;&lt;RecNum&gt;5&lt;/RecNum&gt;&lt;record&gt;&lt;rec-number&gt;5&lt;/rec-number&gt;&lt;foreign-keys&gt;&lt;key app="EN" db-id="v0xwafdv4wwzscep52hva2v1we2v2955vptz" timestamp="1563683244"&gt;5&lt;/key&gt;&lt;/foreign-keys&gt;&lt;ref-type name="Journal Article"&gt;17&lt;/ref-type&gt;&lt;contributors&gt;&lt;authors&gt;&lt;author&gt;Salam, Nasir&lt;/author&gt;&lt;author&gt;Mustafa, Shoeb&lt;/author&gt;&lt;author&gt;Hafiz, Abdul&lt;/author&gt;&lt;author&gt;Chaudhary, Anis Ahmad&lt;/author&gt;&lt;author&gt;Deeba, Farah&lt;/author&gt;&lt;author&gt;Parveen, Shama&lt;/author&gt;&lt;/authors&gt;&lt;/contributors&gt;&lt;titles&gt;&lt;title&gt;Global prevalence and distribution of coinfection of malaria, dengue and chikungunya: a systematic review&lt;/title&gt;&lt;secondary-title&gt;BMC public health&lt;/secondary-title&gt;&lt;/titles&gt;&lt;pages&gt;710&lt;/pages&gt;&lt;volume&gt;18&lt;/volume&gt;&lt;number&gt;1&lt;/number&gt;&lt;dates&gt;&lt;year&gt;2018&lt;/year&gt;&lt;/dates&gt;&lt;isbn&gt;1471-2458&lt;/isbn&gt;&lt;urls&gt;&lt;/urls&gt;&lt;/record&gt;&lt;/Cite&gt;&lt;/EndNote&gt;</w:instrText>
      </w:r>
      <w:r w:rsidRPr="00026CA1">
        <w:rPr>
          <w:rFonts w:ascii="Georgia" w:hAnsi="Georgia"/>
          <w:sz w:val="20"/>
          <w:szCs w:val="20"/>
        </w:rPr>
        <w:fldChar w:fldCharType="separate"/>
      </w:r>
      <w:r w:rsidRPr="00026CA1">
        <w:rPr>
          <w:rFonts w:ascii="Georgia" w:hAnsi="Georgia"/>
          <w:noProof/>
          <w:sz w:val="20"/>
          <w:szCs w:val="20"/>
        </w:rPr>
        <w:t>(3, 4)</w:t>
      </w:r>
      <w:r w:rsidRPr="00026CA1">
        <w:rPr>
          <w:rFonts w:ascii="Georgia" w:hAnsi="Georgia"/>
          <w:sz w:val="20"/>
          <w:szCs w:val="20"/>
        </w:rPr>
        <w:fldChar w:fldCharType="end"/>
      </w:r>
      <w:r w:rsidRPr="00026CA1">
        <w:rPr>
          <w:rFonts w:ascii="Georgia" w:hAnsi="Georgia"/>
          <w:sz w:val="20"/>
          <w:szCs w:val="20"/>
        </w:rPr>
        <w:t xml:space="preserve">. </w:t>
      </w:r>
    </w:p>
    <w:p w14:paraId="21731FF5" w14:textId="1C8AC603" w:rsidR="00026CA1" w:rsidRDefault="00026CA1" w:rsidP="00026CA1">
      <w:pPr>
        <w:spacing w:after="0" w:line="240" w:lineRule="auto"/>
        <w:jc w:val="both"/>
        <w:rPr>
          <w:rFonts w:ascii="Georgia" w:hAnsi="Georgia"/>
          <w:sz w:val="20"/>
          <w:szCs w:val="20"/>
        </w:rPr>
      </w:pPr>
      <w:r>
        <w:rPr>
          <w:rFonts w:ascii="Georgia" w:hAnsi="Georgia"/>
          <w:sz w:val="20"/>
          <w:szCs w:val="20"/>
        </w:rPr>
        <w:t xml:space="preserve">    </w:t>
      </w:r>
      <w:r w:rsidRPr="00026CA1">
        <w:rPr>
          <w:rFonts w:ascii="Georgia" w:hAnsi="Georgia"/>
          <w:sz w:val="20"/>
          <w:szCs w:val="20"/>
        </w:rPr>
        <w:t xml:space="preserve">Malaria is considered a life-threatening disease in developing countries. According to the World Health Organization (WHO), in 2011, the number of deaths attributed to malaria was 212 million and in 2015, it was reduced up to 429,000 </w:t>
      </w:r>
      <w:r w:rsidRPr="00026CA1">
        <w:rPr>
          <w:rFonts w:ascii="Georgia" w:hAnsi="Georgia"/>
          <w:sz w:val="20"/>
          <w:szCs w:val="20"/>
        </w:rPr>
        <w:fldChar w:fldCharType="begin"/>
      </w:r>
      <w:r w:rsidRPr="00026CA1">
        <w:rPr>
          <w:rFonts w:ascii="Georgia" w:hAnsi="Georgia"/>
          <w:sz w:val="20"/>
          <w:szCs w:val="20"/>
        </w:rPr>
        <w:instrText xml:space="preserve"> ADDIN EN.CITE &lt;EndNote&gt;&lt;Cite&gt;&lt;Author&gt;Adepoju&lt;/Author&gt;&lt;Year&gt;2017&lt;/Year&gt;&lt;RecNum&gt;6&lt;/RecNum&gt;&lt;DisplayText&gt;(5)&lt;/DisplayText&gt;&lt;record&gt;&lt;rec-number&gt;6&lt;/rec-number&gt;&lt;foreign-keys&gt;&lt;key app="EN" db-id="v0xwafdv4wwzscep52hva2v1we2v2955vptz" timestamp="1563684091"&gt;6&lt;/key&gt;&lt;/foreign-keys&gt;&lt;ref-type name="Journal Article"&gt;17&lt;/ref-type&gt;&lt;contributors&gt;&lt;authors&gt;&lt;author&gt;Adepoju, Kayode A&lt;/author&gt;&lt;author&gt;Akpan, Godwin E&lt;/author&gt;&lt;/authors&gt;&lt;/contributors&gt;&lt;titles&gt;&lt;title&gt;Historical Assessment of Malaria Hazard and Mortality in Nigeria—Cases and Deaths: 1955–2015&lt;/title&gt;&lt;secondary-title&gt;Int J Environ. Bioener&lt;/secondary-title&gt;&lt;/titles&gt;&lt;pages&gt;30-46&lt;/pages&gt;&lt;volume&gt;12&lt;/volume&gt;&lt;number&gt;1&lt;/number&gt;&lt;dates&gt;&lt;year&gt;2017&lt;/year&gt;&lt;/dates&gt;&lt;urls&gt;&lt;/urls&gt;&lt;/record&gt;&lt;/Cite&gt;&lt;/EndNote&gt;</w:instrText>
      </w:r>
      <w:r w:rsidRPr="00026CA1">
        <w:rPr>
          <w:rFonts w:ascii="Georgia" w:hAnsi="Georgia"/>
          <w:sz w:val="20"/>
          <w:szCs w:val="20"/>
        </w:rPr>
        <w:fldChar w:fldCharType="separate"/>
      </w:r>
      <w:r w:rsidRPr="00026CA1">
        <w:rPr>
          <w:rFonts w:ascii="Georgia" w:hAnsi="Georgia"/>
          <w:noProof/>
          <w:sz w:val="20"/>
          <w:szCs w:val="20"/>
        </w:rPr>
        <w:t>(5)</w:t>
      </w:r>
      <w:r w:rsidRPr="00026CA1">
        <w:rPr>
          <w:rFonts w:ascii="Georgia" w:hAnsi="Georgia"/>
          <w:sz w:val="20"/>
          <w:szCs w:val="20"/>
        </w:rPr>
        <w:fldChar w:fldCharType="end"/>
      </w:r>
      <w:r w:rsidRPr="00026CA1">
        <w:rPr>
          <w:rFonts w:ascii="Georgia" w:hAnsi="Georgia"/>
          <w:sz w:val="20"/>
          <w:szCs w:val="20"/>
        </w:rPr>
        <w:t xml:space="preserve">. The vector, </w:t>
      </w:r>
      <w:r w:rsidRPr="00026CA1">
        <w:rPr>
          <w:rFonts w:ascii="Georgia" w:hAnsi="Georgia"/>
          <w:i/>
          <w:sz w:val="20"/>
          <w:szCs w:val="20"/>
        </w:rPr>
        <w:t>Anopheles Gambiae,</w:t>
      </w:r>
      <w:r w:rsidRPr="00026CA1">
        <w:rPr>
          <w:rFonts w:ascii="Georgia" w:hAnsi="Georgia"/>
          <w:sz w:val="20"/>
          <w:szCs w:val="20"/>
        </w:rPr>
        <w:t xml:space="preserve"> is a complex mosquito species which is responsible for the transmission of maximum vector-</w:t>
      </w:r>
      <w:r w:rsidRPr="00026CA1">
        <w:rPr>
          <w:rFonts w:ascii="Georgia" w:hAnsi="Georgia"/>
          <w:sz w:val="20"/>
          <w:szCs w:val="20"/>
        </w:rPr>
        <w:lastRenderedPageBreak/>
        <w:t>diseases and are found sensitive to climate change. If the temperature of the water increases, the larva matures early</w:t>
      </w:r>
      <w:r w:rsidRPr="00026CA1">
        <w:rPr>
          <w:rFonts w:ascii="Georgia" w:hAnsi="Georgia"/>
          <w:b/>
          <w:sz w:val="20"/>
          <w:szCs w:val="20"/>
          <w:vertAlign w:val="superscript"/>
        </w:rPr>
        <w:t xml:space="preserve"> </w:t>
      </w:r>
      <w:r w:rsidRPr="00026CA1">
        <w:rPr>
          <w:rFonts w:ascii="Georgia" w:hAnsi="Georgia"/>
          <w:sz w:val="20"/>
          <w:szCs w:val="20"/>
        </w:rPr>
        <w:t>leading</w:t>
      </w:r>
      <w:r w:rsidRPr="00026CA1">
        <w:rPr>
          <w:rFonts w:ascii="Georgia" w:hAnsi="Georgia"/>
          <w:b/>
          <w:sz w:val="20"/>
          <w:szCs w:val="20"/>
        </w:rPr>
        <w:t xml:space="preserve"> </w:t>
      </w:r>
      <w:r w:rsidRPr="00026CA1">
        <w:rPr>
          <w:rFonts w:ascii="Georgia" w:hAnsi="Georgia"/>
          <w:sz w:val="20"/>
          <w:szCs w:val="20"/>
        </w:rPr>
        <w:t>to</w:t>
      </w:r>
      <w:r w:rsidRPr="00026CA1">
        <w:rPr>
          <w:rFonts w:ascii="Georgia" w:hAnsi="Georgia"/>
          <w:b/>
          <w:sz w:val="20"/>
          <w:szCs w:val="20"/>
        </w:rPr>
        <w:t xml:space="preserve"> </w:t>
      </w:r>
      <w:r w:rsidRPr="00026CA1">
        <w:rPr>
          <w:rFonts w:ascii="Georgia" w:hAnsi="Georgia"/>
          <w:sz w:val="20"/>
          <w:szCs w:val="20"/>
        </w:rPr>
        <w:t xml:space="preserve">more production and increased intensity of infection </w:t>
      </w:r>
      <w:r w:rsidRPr="00026CA1">
        <w:rPr>
          <w:rFonts w:ascii="Georgia" w:hAnsi="Georgia"/>
          <w:sz w:val="20"/>
          <w:szCs w:val="20"/>
        </w:rPr>
        <w:fldChar w:fldCharType="begin"/>
      </w:r>
      <w:r w:rsidRPr="00026CA1">
        <w:rPr>
          <w:rFonts w:ascii="Georgia" w:hAnsi="Georgia"/>
          <w:sz w:val="20"/>
          <w:szCs w:val="20"/>
        </w:rPr>
        <w:instrText xml:space="preserve"> ADDIN EN.CITE &lt;EndNote&gt;&lt;Cite&gt;&lt;Author&gt;Rueda&lt;/Author&gt;&lt;Year&gt;1990&lt;/Year&gt;&lt;RecNum&gt;8&lt;/RecNum&gt;&lt;DisplayText&gt;(7, 8)&lt;/DisplayText&gt;&lt;record&gt;&lt;rec-number&gt;8&lt;/rec-number&gt;&lt;foreign-keys&gt;&lt;key app="EN" db-id="v0xwafdv4wwzscep52hva2v1we2v2955vptz" timestamp="1563684522"&gt;8&lt;/key&gt;&lt;/foreign-keys&gt;&lt;ref-type name="Journal Article"&gt;17&lt;/ref-type&gt;&lt;contributors&gt;&lt;authors&gt;&lt;author&gt;Rueda, LM&lt;/author&gt;&lt;author&gt;Patel, KJ&lt;/author&gt;&lt;author&gt;Axtell, RC&lt;/author&gt;&lt;author&gt;Stinner, RE&lt;/author&gt;&lt;/authors&gt;&lt;/contributors&gt;&lt;titles&gt;&lt;title&gt;Temperature-dependent development and survival rates of Culex quinquefasciatus and Aedes aegypti (Diptera: Culicidae)&lt;/title&gt;&lt;secondary-title&gt;Journal of medical entomology&lt;/secondary-title&gt;&lt;/titles&gt;&lt;pages&gt;892-898&lt;/pages&gt;&lt;volume&gt;27&lt;/volume&gt;&lt;number&gt;5&lt;/number&gt;&lt;dates&gt;&lt;year&gt;1990&lt;/year&gt;&lt;/dates&gt;&lt;isbn&gt;1938-2928&lt;/isbn&gt;&lt;urls&gt;&lt;/urls&gt;&lt;/record&gt;&lt;/Cite&gt;&lt;Cite&gt;&lt;Author&gt;Ewing&lt;/Author&gt;&lt;Year&gt;2016&lt;/Year&gt;&lt;RecNum&gt;9&lt;/RecNum&gt;&lt;record&gt;&lt;rec-number&gt;9&lt;/rec-number&gt;&lt;foreign-keys&gt;&lt;key app="EN" db-id="v0xwafdv4wwzscep52hva2v1we2v2955vptz" timestamp="1563684870"&gt;9&lt;/key&gt;&lt;/foreign-keys&gt;&lt;ref-type name="Journal Article"&gt;17&lt;/ref-type&gt;&lt;contributors&gt;&lt;authors&gt;&lt;author&gt;Ewing, David Andrew&lt;/author&gt;&lt;author&gt;Cobbold, Christina A&lt;/author&gt;&lt;author&gt;Purse, BV&lt;/author&gt;&lt;author&gt;Nunn, MA&lt;/author&gt;&lt;author&gt;White, Steven M&lt;/author&gt;&lt;/authors&gt;&lt;/contributors&gt;&lt;titles&gt;&lt;title&gt;Modelling the effect of temperature on the seasonal population dynamics of temperate mosquitoes&lt;/title&gt;&lt;secondary-title&gt;Journal of theoretical biology&lt;/secondary-title&gt;&lt;/titles&gt;&lt;pages&gt;65-79&lt;/pages&gt;&lt;volume&gt;400&lt;/volume&gt;&lt;dates&gt;&lt;year&gt;2016&lt;/year&gt;&lt;/dates&gt;&lt;isbn&gt;0022-5193&lt;/isbn&gt;&lt;urls&gt;&lt;/urls&gt;&lt;/record&gt;&lt;/Cite&gt;&lt;/EndNote&gt;</w:instrText>
      </w:r>
      <w:r w:rsidRPr="00026CA1">
        <w:rPr>
          <w:rFonts w:ascii="Georgia" w:hAnsi="Georgia"/>
          <w:sz w:val="20"/>
          <w:szCs w:val="20"/>
        </w:rPr>
        <w:fldChar w:fldCharType="separate"/>
      </w:r>
      <w:r w:rsidRPr="00026CA1">
        <w:rPr>
          <w:rFonts w:ascii="Georgia" w:hAnsi="Georgia"/>
          <w:noProof/>
          <w:sz w:val="20"/>
          <w:szCs w:val="20"/>
        </w:rPr>
        <w:t>(7, 8)</w:t>
      </w:r>
      <w:r w:rsidRPr="00026CA1">
        <w:rPr>
          <w:rFonts w:ascii="Georgia" w:hAnsi="Georgia"/>
          <w:sz w:val="20"/>
          <w:szCs w:val="20"/>
        </w:rPr>
        <w:fldChar w:fldCharType="end"/>
      </w:r>
      <w:r w:rsidRPr="00026CA1">
        <w:rPr>
          <w:rFonts w:ascii="Georgia" w:hAnsi="Georgia"/>
          <w:sz w:val="20"/>
          <w:szCs w:val="20"/>
        </w:rPr>
        <w:t xml:space="preserve">. </w:t>
      </w:r>
    </w:p>
    <w:p w14:paraId="075BF542" w14:textId="4BEE9A7C" w:rsidR="006B7806" w:rsidRPr="006B7806" w:rsidRDefault="006B7806" w:rsidP="006B7806">
      <w:pPr>
        <w:spacing w:after="0" w:line="240" w:lineRule="auto"/>
        <w:jc w:val="both"/>
        <w:rPr>
          <w:rFonts w:ascii="Georgia" w:hAnsi="Georgia"/>
          <w:sz w:val="20"/>
          <w:szCs w:val="20"/>
        </w:rPr>
      </w:pPr>
      <w:r>
        <w:rPr>
          <w:rFonts w:ascii="Georgia" w:hAnsi="Georgia"/>
          <w:sz w:val="20"/>
          <w:szCs w:val="20"/>
        </w:rPr>
        <w:t xml:space="preserve">    </w:t>
      </w:r>
      <w:r w:rsidRPr="006B7806">
        <w:rPr>
          <w:rFonts w:ascii="Georgia" w:hAnsi="Georgia"/>
          <w:sz w:val="20"/>
          <w:szCs w:val="20"/>
        </w:rPr>
        <w:t xml:space="preserve">Dengue incidents have increased dramatically in the whole world in recent decades and so in Pakistan. Recent estimates showed 390 million dengue infections per year, out of which 96 million are clinical cases </w:t>
      </w:r>
      <w:r w:rsidRPr="006B7806">
        <w:rPr>
          <w:rFonts w:ascii="Georgia" w:hAnsi="Georgia"/>
          <w:sz w:val="20"/>
          <w:szCs w:val="20"/>
        </w:rPr>
        <w:fldChar w:fldCharType="begin"/>
      </w:r>
      <w:r w:rsidRPr="006B7806">
        <w:rPr>
          <w:rFonts w:ascii="Georgia" w:hAnsi="Georgia"/>
          <w:sz w:val="20"/>
          <w:szCs w:val="20"/>
        </w:rPr>
        <w:instrText xml:space="preserve"> ADDIN EN.CITE &lt;EndNote&gt;&lt;Cite&gt;&lt;Author&gt;Ebi&lt;/Author&gt;&lt;Year&gt;2016&lt;/Year&gt;&lt;RecNum&gt;10&lt;/RecNum&gt;&lt;DisplayText&gt;(9)&lt;/DisplayText&gt;&lt;record&gt;&lt;rec-number&gt;10&lt;/rec-number&gt;&lt;foreign-keys&gt;&lt;key app="EN" db-id="v0xwafdv4wwzscep52hva2v1we2v2955vptz" timestamp="1563685162"&gt;10&lt;/key&gt;&lt;/foreign-keys&gt;&lt;ref-type name="Journal Article"&gt;17&lt;/ref-type&gt;&lt;contributors&gt;&lt;authors&gt;&lt;author&gt;Ebi, Kristie L&lt;/author&gt;&lt;author&gt;Nealon, Joshua&lt;/author&gt;&lt;/authors&gt;&lt;/contributors&gt;&lt;titles&gt;&lt;title&gt;Dengue in a changing climate&lt;/title&gt;&lt;secondary-title&gt;Environmental research&lt;/secondary-title&gt;&lt;/titles&gt;&lt;pages&gt;115-123&lt;/pages&gt;&lt;volume&gt;151&lt;/volume&gt;&lt;dates&gt;&lt;year&gt;2016&lt;/year&gt;&lt;/dates&gt;&lt;isbn&gt;0013-9351&lt;/isbn&gt;&lt;urls&gt;&lt;/urls&gt;&lt;/record&gt;&lt;/Cite&gt;&lt;/EndNote&gt;</w:instrText>
      </w:r>
      <w:r w:rsidRPr="006B7806">
        <w:rPr>
          <w:rFonts w:ascii="Georgia" w:hAnsi="Georgia"/>
          <w:sz w:val="20"/>
          <w:szCs w:val="20"/>
        </w:rPr>
        <w:fldChar w:fldCharType="separate"/>
      </w:r>
      <w:r w:rsidRPr="006B7806">
        <w:rPr>
          <w:rFonts w:ascii="Georgia" w:hAnsi="Georgia"/>
          <w:noProof/>
          <w:sz w:val="20"/>
          <w:szCs w:val="20"/>
        </w:rPr>
        <w:t>(9)</w:t>
      </w:r>
      <w:r w:rsidRPr="006B7806">
        <w:rPr>
          <w:rFonts w:ascii="Georgia" w:hAnsi="Georgia"/>
          <w:sz w:val="20"/>
          <w:szCs w:val="20"/>
        </w:rPr>
        <w:fldChar w:fldCharType="end"/>
      </w:r>
      <w:r w:rsidRPr="006B7806">
        <w:rPr>
          <w:rFonts w:ascii="Georgia" w:hAnsi="Georgia"/>
          <w:sz w:val="20"/>
          <w:szCs w:val="20"/>
        </w:rPr>
        <w:t xml:space="preserve">. Dengue fever is primarily an urban disease, but with very poor water bodies and solid waste management in almost all weak communities, it can spread to any community </w:t>
      </w:r>
      <w:r w:rsidRPr="006B7806">
        <w:rPr>
          <w:rFonts w:ascii="Georgia" w:hAnsi="Georgia"/>
          <w:sz w:val="20"/>
          <w:szCs w:val="20"/>
        </w:rPr>
        <w:fldChar w:fldCharType="begin"/>
      </w:r>
      <w:r w:rsidRPr="006B7806">
        <w:rPr>
          <w:rFonts w:ascii="Georgia" w:hAnsi="Georgia"/>
          <w:sz w:val="20"/>
          <w:szCs w:val="20"/>
        </w:rPr>
        <w:instrText xml:space="preserve"> ADDIN EN.CITE &lt;EndNote&gt;&lt;Cite&gt;&lt;Author&gt;Bowman&lt;/Author&gt;&lt;Year&gt;2016&lt;/Year&gt;&lt;RecNum&gt;1&lt;/RecNum&gt;&lt;DisplayText&gt;(10)&lt;/DisplayText&gt;&lt;record&gt;&lt;rec-number&gt;1&lt;/rec-number&gt;&lt;foreign-keys&gt;&lt;key app="EN" db-id="s05xa5zxt2aa9wer09p5tzs9fasxxsrppazw" timestamp="1563685444"&gt;1&lt;/key&gt;&lt;/foreign-keys&gt;&lt;ref-type name="Journal Article"&gt;17&lt;/ref-type&gt;&lt;contributors&gt;&lt;authors&gt;&lt;author&gt;Bowman, Leigh R&lt;/author&gt;&lt;author&gt;Donegan, Sarah&lt;/author&gt;&lt;author&gt;McCall, Philip J&lt;/author&gt;&lt;/authors&gt;&lt;/contributors&gt;&lt;titles&gt;&lt;title&gt;Is dengue vector control deficient in effectiveness or evidence?: Systematic review and meta-analysis&lt;/title&gt;&lt;secondary-title&gt;PLoS neglected tropical diseases&lt;/secondary-title&gt;&lt;/titles&gt;&lt;pages&gt;e0004551&lt;/pages&gt;&lt;volume&gt;10&lt;/volume&gt;&lt;number&gt;3&lt;/number&gt;&lt;dates&gt;&lt;year&gt;2016&lt;/year&gt;&lt;/dates&gt;&lt;isbn&gt;1935-2735&lt;/isbn&gt;&lt;urls&gt;&lt;/urls&gt;&lt;/record&gt;&lt;/Cite&gt;&lt;/EndNote&gt;</w:instrText>
      </w:r>
      <w:r w:rsidRPr="006B7806">
        <w:rPr>
          <w:rFonts w:ascii="Georgia" w:hAnsi="Georgia"/>
          <w:sz w:val="20"/>
          <w:szCs w:val="20"/>
        </w:rPr>
        <w:fldChar w:fldCharType="separate"/>
      </w:r>
      <w:r w:rsidRPr="006B7806">
        <w:rPr>
          <w:rFonts w:ascii="Georgia" w:hAnsi="Georgia"/>
          <w:noProof/>
          <w:sz w:val="20"/>
          <w:szCs w:val="20"/>
        </w:rPr>
        <w:t>(10)</w:t>
      </w:r>
      <w:r w:rsidRPr="006B7806">
        <w:rPr>
          <w:rFonts w:ascii="Georgia" w:hAnsi="Georgia"/>
          <w:sz w:val="20"/>
          <w:szCs w:val="20"/>
        </w:rPr>
        <w:fldChar w:fldCharType="end"/>
      </w:r>
      <w:r w:rsidRPr="006B7806">
        <w:rPr>
          <w:rFonts w:ascii="Georgia" w:hAnsi="Georgia"/>
          <w:sz w:val="20"/>
          <w:szCs w:val="20"/>
        </w:rPr>
        <w:t xml:space="preserve">. In Pakistan, the first major outbreak of dengue fever was reported in 1994, and later in November 2005 a major outbreak was reported from Karachi. In 2010 another epidemic of dengue fever resulted in 16,580 cases and 257 deaths in the district of Lahore and a total of 5,000 cases and 60 deaths in the rest of the country </w:t>
      </w:r>
      <w:r w:rsidRPr="006B7806">
        <w:rPr>
          <w:rFonts w:ascii="Georgia" w:hAnsi="Georgia"/>
          <w:sz w:val="20"/>
          <w:szCs w:val="20"/>
        </w:rPr>
        <w:fldChar w:fldCharType="begin"/>
      </w:r>
      <w:r w:rsidRPr="006B7806">
        <w:rPr>
          <w:rFonts w:ascii="Georgia" w:hAnsi="Georgia"/>
          <w:sz w:val="20"/>
          <w:szCs w:val="20"/>
        </w:rPr>
        <w:instrText xml:space="preserve"> ADDIN EN.CITE &lt;EndNote&gt;&lt;Cite&gt;&lt;Author&gt;Rasheed&lt;/Author&gt;&lt;Year&gt;2013&lt;/Year&gt;&lt;RecNum&gt;2&lt;/RecNum&gt;&lt;DisplayText&gt;(11, 12)&lt;/DisplayText&gt;&lt;record&gt;&lt;rec-number&gt;2&lt;/rec-number&gt;&lt;foreign-keys&gt;&lt;key app="EN" db-id="s05xa5zxt2aa9wer09p5tzs9fasxxsrppazw" timestamp="1563686635"&gt;2&lt;/key&gt;&lt;/foreign-keys&gt;&lt;ref-type name="Journal Article"&gt;17&lt;/ref-type&gt;&lt;contributors&gt;&lt;authors&gt;&lt;author&gt;Rasheed, SB&lt;/author&gt;&lt;author&gt;Butlin, RK&lt;/author&gt;&lt;author&gt;Boots, M&lt;/author&gt;&lt;/authors&gt;&lt;/contributors&gt;&lt;titles&gt;&lt;title&gt;A review of dengue as an emerging disease in Pakistan&lt;/title&gt;&lt;secondary-title&gt;Public health&lt;/secondary-title&gt;&lt;/titles&gt;&lt;pages&gt;11-17&lt;/pages&gt;&lt;volume&gt;127&lt;/volume&gt;&lt;number&gt;1&lt;/number&gt;&lt;dates&gt;&lt;year&gt;2013&lt;/year&gt;&lt;/dates&gt;&lt;isbn&gt;0033-3506&lt;/isbn&gt;&lt;urls&gt;&lt;/urls&gt;&lt;/record&gt;&lt;/Cite&gt;&lt;Cite&gt;&lt;Author&gt;Khan&lt;/Author&gt;&lt;Year&gt;2016&lt;/Year&gt;&lt;RecNum&gt;3&lt;/RecNum&gt;&lt;record&gt;&lt;rec-number&gt;3&lt;/rec-number&gt;&lt;foreign-keys&gt;&lt;key app="EN" db-id="s05xa5zxt2aa9wer09p5tzs9fasxxsrppazw" timestamp="1563686691"&gt;3&lt;/key&gt;&lt;/foreign-keys&gt;&lt;ref-type name="Journal Article"&gt;17&lt;/ref-type&gt;&lt;contributors&gt;&lt;authors&gt;&lt;author&gt;Khan, Ejaz Ahmed&lt;/author&gt;&lt;/authors&gt;&lt;/contributors&gt;&lt;titles&gt;&lt;title&gt;Dengue fever: A major public health problem of our time&lt;/title&gt;&lt;secondary-title&gt;Rawal Medical Journal&lt;/secondary-title&gt;&lt;/titles&gt;&lt;pages&gt;139-141&lt;/pages&gt;&lt;volume&gt;41&lt;/volume&gt;&lt;number&gt;2&lt;/number&gt;&lt;dates&gt;&lt;year&gt;2016&lt;/year&gt;&lt;/dates&gt;&lt;urls&gt;&lt;/urls&gt;&lt;/record&gt;&lt;/Cite&gt;&lt;/EndNote&gt;</w:instrText>
      </w:r>
      <w:r w:rsidRPr="006B7806">
        <w:rPr>
          <w:rFonts w:ascii="Georgia" w:hAnsi="Georgia"/>
          <w:sz w:val="20"/>
          <w:szCs w:val="20"/>
        </w:rPr>
        <w:fldChar w:fldCharType="separate"/>
      </w:r>
      <w:r w:rsidRPr="006B7806">
        <w:rPr>
          <w:rFonts w:ascii="Georgia" w:hAnsi="Georgia"/>
          <w:noProof/>
          <w:sz w:val="20"/>
          <w:szCs w:val="20"/>
        </w:rPr>
        <w:t>(11, 12)</w:t>
      </w:r>
      <w:r w:rsidRPr="006B7806">
        <w:rPr>
          <w:rFonts w:ascii="Georgia" w:hAnsi="Georgia"/>
          <w:sz w:val="20"/>
          <w:szCs w:val="20"/>
        </w:rPr>
        <w:fldChar w:fldCharType="end"/>
      </w:r>
      <w:r w:rsidRPr="006B7806">
        <w:rPr>
          <w:rFonts w:ascii="Georgia" w:hAnsi="Georgia"/>
          <w:sz w:val="20"/>
          <w:szCs w:val="20"/>
        </w:rPr>
        <w:t>. Despite large outbreaks in recent decades, little literature is available on its epidemiology and spatial-temporal trends in the thickly populated Punjab province of Pakistan.</w:t>
      </w:r>
    </w:p>
    <w:p w14:paraId="4AC603D8" w14:textId="73B4906A" w:rsidR="006B7806" w:rsidRDefault="006B7806" w:rsidP="006B7806">
      <w:pPr>
        <w:spacing w:after="0" w:line="240" w:lineRule="auto"/>
        <w:jc w:val="both"/>
        <w:rPr>
          <w:rFonts w:ascii="Georgia" w:hAnsi="Georgia"/>
          <w:sz w:val="20"/>
          <w:szCs w:val="20"/>
        </w:rPr>
      </w:pPr>
      <w:r>
        <w:rPr>
          <w:rFonts w:ascii="Georgia" w:hAnsi="Georgia"/>
          <w:sz w:val="20"/>
          <w:szCs w:val="20"/>
        </w:rPr>
        <w:t xml:space="preserve">    </w:t>
      </w:r>
      <w:r w:rsidRPr="006B7806">
        <w:rPr>
          <w:rFonts w:ascii="Georgia" w:hAnsi="Georgia"/>
          <w:sz w:val="20"/>
          <w:szCs w:val="20"/>
        </w:rPr>
        <w:t>The current study aimed to identify reported vector-borne diseases to explore the demographic epidemiology and spatial and temporal distribution of confirmed cases in the Punjab province.</w:t>
      </w:r>
    </w:p>
    <w:p w14:paraId="711533AE" w14:textId="43471C6D" w:rsidR="006B7806" w:rsidRDefault="006B7806" w:rsidP="006B7806">
      <w:pPr>
        <w:spacing w:after="0" w:line="240" w:lineRule="auto"/>
        <w:jc w:val="both"/>
        <w:rPr>
          <w:rFonts w:ascii="Georgia" w:hAnsi="Georgia"/>
          <w:sz w:val="20"/>
          <w:szCs w:val="20"/>
        </w:rPr>
      </w:pPr>
    </w:p>
    <w:p w14:paraId="1A1A5BAA" w14:textId="003B48FA" w:rsidR="006B7806" w:rsidRPr="006B7806" w:rsidRDefault="006B7806" w:rsidP="006B7806">
      <w:pPr>
        <w:spacing w:after="0" w:line="240" w:lineRule="auto"/>
        <w:jc w:val="both"/>
        <w:rPr>
          <w:rFonts w:ascii="Georgia" w:hAnsi="Georgia"/>
          <w:sz w:val="16"/>
          <w:szCs w:val="16"/>
        </w:rPr>
      </w:pPr>
      <w:r w:rsidRPr="006B7806">
        <w:rPr>
          <w:rFonts w:ascii="Georgia" w:hAnsi="Georgia"/>
          <w:b/>
          <w:sz w:val="20"/>
          <w:szCs w:val="20"/>
        </w:rPr>
        <w:t>Methodology</w:t>
      </w:r>
    </w:p>
    <w:p w14:paraId="30FD049B" w14:textId="64242737" w:rsidR="006B7806" w:rsidRDefault="006B7806" w:rsidP="006B7806">
      <w:pPr>
        <w:spacing w:after="0" w:line="240" w:lineRule="auto"/>
        <w:jc w:val="both"/>
        <w:rPr>
          <w:rFonts w:ascii="Georgia" w:eastAsia="Calibri" w:hAnsi="Georgia"/>
          <w:color w:val="000000"/>
          <w:sz w:val="20"/>
          <w:szCs w:val="20"/>
        </w:rPr>
      </w:pPr>
      <w:r>
        <w:rPr>
          <w:rFonts w:ascii="Georgia" w:hAnsi="Georgia"/>
          <w:sz w:val="20"/>
          <w:szCs w:val="20"/>
        </w:rPr>
        <w:t xml:space="preserve">    </w:t>
      </w:r>
      <w:r w:rsidRPr="006B7806">
        <w:rPr>
          <w:rFonts w:ascii="Georgia" w:hAnsi="Georgia"/>
          <w:sz w:val="20"/>
          <w:szCs w:val="20"/>
        </w:rPr>
        <w:t>A retrospective record review was conducted at the provincial health office of Punjab where we retrieved data on laboratory confirmed vector-borne diseases. No human subjects were enrolled in this study, therefore, an informed written consent was exempted. However, approval from the Ethical Review Committee of the University of Lahore, Punjab was obtained and a departmental permission was attained from th</w:t>
      </w:r>
      <w:r w:rsidRPr="006B7806">
        <w:rPr>
          <w:rFonts w:ascii="Georgia" w:hAnsi="Georgia"/>
          <w:color w:val="000000"/>
          <w:sz w:val="20"/>
          <w:szCs w:val="20"/>
        </w:rPr>
        <w:t xml:space="preserve">e office of directorate general of health services (DGHS) and </w:t>
      </w:r>
      <w:proofErr w:type="spellStart"/>
      <w:r w:rsidRPr="006B7806">
        <w:rPr>
          <w:rFonts w:ascii="Georgia" w:hAnsi="Georgia"/>
          <w:color w:val="000000"/>
          <w:sz w:val="20"/>
          <w:szCs w:val="20"/>
        </w:rPr>
        <w:t>center</w:t>
      </w:r>
      <w:proofErr w:type="spellEnd"/>
      <w:r w:rsidRPr="006B7806">
        <w:rPr>
          <w:rFonts w:ascii="Georgia" w:hAnsi="Georgia"/>
          <w:color w:val="000000"/>
          <w:sz w:val="20"/>
          <w:szCs w:val="20"/>
        </w:rPr>
        <w:t xml:space="preserve"> for disease control (CDC) Punjab conferring the confidentiality of the patients and the purpose of the research. The records of one year, i</w:t>
      </w:r>
      <w:r w:rsidRPr="006B7806">
        <w:rPr>
          <w:rFonts w:ascii="Georgia" w:hAnsi="Georgia"/>
          <w:sz w:val="20"/>
          <w:szCs w:val="20"/>
        </w:rPr>
        <w:t xml:space="preserve">.e. 1 </w:t>
      </w:r>
      <w:r w:rsidRPr="006B7806">
        <w:rPr>
          <w:rFonts w:ascii="Georgia" w:hAnsi="Georgia"/>
          <w:color w:val="000000"/>
          <w:sz w:val="20"/>
          <w:szCs w:val="20"/>
        </w:rPr>
        <w:t xml:space="preserve">July 2016 to 30 June 2017, were obtained in terms of demographics, time and location of cases. All registered public health laboratories were approached. </w:t>
      </w:r>
      <w:r w:rsidRPr="006B7806">
        <w:rPr>
          <w:rFonts w:ascii="Georgia" w:hAnsi="Georgia"/>
          <w:sz w:val="20"/>
          <w:szCs w:val="20"/>
        </w:rPr>
        <w:t xml:space="preserve">Reports of non-residents of Punjab and/or incomplete entries from the line list were excluded from analyses. The line lists were collected by researchers themselves and no external teams were hired, nor were any incentives offered to the laboratories. </w:t>
      </w:r>
      <w:r w:rsidRPr="006B7806">
        <w:rPr>
          <w:rFonts w:ascii="Georgia" w:hAnsi="Georgia"/>
          <w:sz w:val="20"/>
          <w:szCs w:val="20"/>
        </w:rPr>
        <w:t xml:space="preserve">The data was double entered, validated and stored in </w:t>
      </w:r>
      <w:r w:rsidRPr="006B7806">
        <w:rPr>
          <w:rFonts w:ascii="Georgia" w:eastAsia="Calibri" w:hAnsi="Georgia"/>
          <w:color w:val="000000"/>
          <w:sz w:val="20"/>
          <w:szCs w:val="20"/>
        </w:rPr>
        <w:t xml:space="preserve">Microsoft Excel and SPSS version 24.0. The qualitative variables were calculated as numbers and percentages, while quantitative variables were calculated as means and standard deviation. </w:t>
      </w:r>
    </w:p>
    <w:p w14:paraId="5A0161EA" w14:textId="77777777" w:rsidR="00662C51" w:rsidRPr="006B7806" w:rsidRDefault="00662C51" w:rsidP="006B7806">
      <w:pPr>
        <w:spacing w:after="0" w:line="240" w:lineRule="auto"/>
        <w:jc w:val="both"/>
        <w:rPr>
          <w:rFonts w:ascii="Georgia" w:eastAsia="Calibri" w:hAnsi="Georgia"/>
          <w:color w:val="000000"/>
          <w:sz w:val="20"/>
          <w:szCs w:val="20"/>
        </w:rPr>
      </w:pPr>
    </w:p>
    <w:p w14:paraId="12DB1385" w14:textId="12E15ACA" w:rsidR="006B7806" w:rsidRDefault="00662C51" w:rsidP="00026CA1">
      <w:pPr>
        <w:spacing w:after="0" w:line="240" w:lineRule="auto"/>
        <w:jc w:val="both"/>
        <w:rPr>
          <w:rFonts w:ascii="Georgia" w:hAnsi="Georgia"/>
          <w:b/>
          <w:bCs/>
          <w:sz w:val="20"/>
          <w:szCs w:val="20"/>
        </w:rPr>
      </w:pPr>
      <w:r>
        <w:rPr>
          <w:rFonts w:ascii="Georgia" w:hAnsi="Georgia"/>
          <w:b/>
          <w:bCs/>
          <w:sz w:val="20"/>
          <w:szCs w:val="20"/>
        </w:rPr>
        <w:t>Results</w:t>
      </w:r>
    </w:p>
    <w:p w14:paraId="23DE85EF" w14:textId="2864C0F7" w:rsidR="00662C51" w:rsidRPr="00662C51" w:rsidRDefault="00662C51" w:rsidP="00662C51">
      <w:pPr>
        <w:spacing w:after="0" w:line="240" w:lineRule="auto"/>
        <w:jc w:val="both"/>
        <w:rPr>
          <w:rFonts w:ascii="Georgia" w:hAnsi="Georgia"/>
          <w:sz w:val="20"/>
          <w:szCs w:val="20"/>
        </w:rPr>
      </w:pPr>
      <w:r>
        <w:rPr>
          <w:rFonts w:ascii="Georgia" w:hAnsi="Georgia"/>
          <w:sz w:val="20"/>
          <w:szCs w:val="20"/>
        </w:rPr>
        <w:t xml:space="preserve">   </w:t>
      </w:r>
      <w:r w:rsidRPr="00662C51">
        <w:rPr>
          <w:rFonts w:ascii="Georgia" w:hAnsi="Georgia"/>
          <w:sz w:val="20"/>
          <w:szCs w:val="20"/>
        </w:rPr>
        <w:t xml:space="preserve">Malaria and Dengue Fever were the only reported vector-borne diseases in the study period. A total of 2,640 cases of malaria were reported during the study period, with 1,415 (53%) male (male: female, 1:1). The mean age of the patients was 17 ±9 years. It affected almost all the age groups of the community but the highest number was reported among 5-9 years age group (n=709, 27%) followed by 0-4 years (n=479, 18%) (Table 1). </w:t>
      </w:r>
    </w:p>
    <w:p w14:paraId="19090959" w14:textId="14EC0C71" w:rsidR="000D7D03" w:rsidRDefault="000D7D03" w:rsidP="000D7D03">
      <w:pPr>
        <w:spacing w:after="0" w:line="240" w:lineRule="auto"/>
        <w:jc w:val="both"/>
        <w:rPr>
          <w:rFonts w:ascii="Georgia" w:hAnsi="Georgia"/>
          <w:spacing w:val="-7"/>
          <w:sz w:val="20"/>
          <w:szCs w:val="20"/>
        </w:rPr>
      </w:pPr>
      <w:r>
        <w:rPr>
          <w:rFonts w:ascii="Georgia" w:hAnsi="Georgia"/>
          <w:sz w:val="20"/>
          <w:szCs w:val="20"/>
        </w:rPr>
        <w:t xml:space="preserve">     </w:t>
      </w:r>
      <w:r w:rsidRPr="000D7D03">
        <w:rPr>
          <w:rFonts w:ascii="Georgia" w:hAnsi="Georgia"/>
          <w:sz w:val="20"/>
          <w:szCs w:val="20"/>
        </w:rPr>
        <w:t xml:space="preserve">A total 2,520 cases of dengue fever were reported in Punjab during the year with 1,829 (72%) males (male: female, 3:1). The mean age was 32±12 years. </w:t>
      </w:r>
      <w:r w:rsidRPr="000D7D03">
        <w:rPr>
          <w:rFonts w:ascii="Georgia" w:hAnsi="Georgia"/>
          <w:spacing w:val="-7"/>
          <w:sz w:val="20"/>
          <w:szCs w:val="20"/>
        </w:rPr>
        <w:t>It affected the adult age group, where most of the reported cases belonged to 20-24 years age group (n=460, 18.3%) (Table 1).</w:t>
      </w:r>
    </w:p>
    <w:p w14:paraId="69118479" w14:textId="213C8FD8" w:rsidR="000D7D03" w:rsidRDefault="000D7D03" w:rsidP="000D7D03">
      <w:pPr>
        <w:spacing w:after="0" w:line="240" w:lineRule="auto"/>
        <w:jc w:val="both"/>
        <w:rPr>
          <w:rFonts w:ascii="Georgia" w:hAnsi="Georgia"/>
          <w:sz w:val="20"/>
          <w:szCs w:val="20"/>
        </w:rPr>
      </w:pPr>
      <w:r>
        <w:rPr>
          <w:rFonts w:ascii="Georgia" w:hAnsi="Georgia"/>
          <w:sz w:val="20"/>
          <w:szCs w:val="20"/>
        </w:rPr>
        <w:t xml:space="preserve">    </w:t>
      </w:r>
      <w:r w:rsidRPr="000D7D03">
        <w:rPr>
          <w:rFonts w:ascii="Georgia" w:hAnsi="Georgia"/>
          <w:sz w:val="20"/>
          <w:szCs w:val="20"/>
        </w:rPr>
        <w:t>The highest incidence of malaria was observed during the month of September, followed by August and October, while the lowest frequency was observed during March, followed by April, February and January. Dengue fever showed a peak in October and the lowest incidence of dengue fever was observed in March (Figure 1).</w:t>
      </w:r>
    </w:p>
    <w:p w14:paraId="0D5F43D3" w14:textId="6AB1F08A" w:rsidR="000D7D03" w:rsidRPr="000D7D03" w:rsidRDefault="000D7D03" w:rsidP="000D7D03">
      <w:pPr>
        <w:spacing w:after="0" w:line="240" w:lineRule="auto"/>
        <w:jc w:val="both"/>
        <w:rPr>
          <w:rFonts w:ascii="Georgia" w:hAnsi="Georgia"/>
          <w:sz w:val="20"/>
          <w:szCs w:val="20"/>
        </w:rPr>
      </w:pPr>
      <w:r>
        <w:rPr>
          <w:rFonts w:ascii="Georgia" w:hAnsi="Georgia"/>
          <w:sz w:val="20"/>
          <w:szCs w:val="20"/>
        </w:rPr>
        <w:t xml:space="preserve">    </w:t>
      </w:r>
      <w:r w:rsidRPr="000D7D03">
        <w:rPr>
          <w:rFonts w:ascii="Georgia" w:hAnsi="Georgia"/>
          <w:sz w:val="20"/>
          <w:szCs w:val="20"/>
        </w:rPr>
        <w:t>The highest frequency of malaria was found in Muzaffargarh, followed by Bhakkar and DG Khan in south Punjab, while central and north Punjab showed minimum incidences. The highest frequency of reported dengue fever cases was in Rawalpindi, followed by Lahore, showing an endemic situation in these thickly populated cities. South Punjab had no reported case.</w:t>
      </w:r>
    </w:p>
    <w:p w14:paraId="0893543F" w14:textId="04E0F9A3" w:rsidR="000D7D03" w:rsidRPr="000D7D03" w:rsidRDefault="000D7D03" w:rsidP="000D7D03">
      <w:pPr>
        <w:spacing w:after="0" w:line="240" w:lineRule="auto"/>
        <w:jc w:val="both"/>
        <w:rPr>
          <w:rFonts w:ascii="Georgia" w:hAnsi="Georgia"/>
          <w:sz w:val="20"/>
          <w:szCs w:val="20"/>
        </w:rPr>
      </w:pPr>
      <w:r>
        <w:rPr>
          <w:rFonts w:ascii="Georgia" w:hAnsi="Georgia"/>
          <w:sz w:val="20"/>
          <w:szCs w:val="20"/>
        </w:rPr>
        <w:t xml:space="preserve">    </w:t>
      </w:r>
      <w:r w:rsidRPr="000D7D03">
        <w:rPr>
          <w:rFonts w:ascii="Georgia" w:hAnsi="Georgia"/>
          <w:sz w:val="20"/>
          <w:szCs w:val="20"/>
        </w:rPr>
        <w:t>The case fatality rate of dengue fever was 63.4/10,000 cases, while no death from malaria was reported in the study period.</w:t>
      </w:r>
    </w:p>
    <w:p w14:paraId="2B6727F0" w14:textId="77777777" w:rsidR="000D7D03" w:rsidRPr="000D7D03" w:rsidRDefault="000D7D03" w:rsidP="000D7D03">
      <w:pPr>
        <w:spacing w:after="0" w:line="240" w:lineRule="auto"/>
        <w:jc w:val="both"/>
        <w:rPr>
          <w:rFonts w:ascii="Georgia" w:hAnsi="Georgia"/>
          <w:sz w:val="20"/>
          <w:szCs w:val="20"/>
        </w:rPr>
      </w:pPr>
    </w:p>
    <w:p w14:paraId="3EA613B7" w14:textId="77777777" w:rsidR="000D7D03" w:rsidRPr="000D7D03" w:rsidRDefault="000D7D03" w:rsidP="000D7D03">
      <w:pPr>
        <w:spacing w:after="0" w:line="240" w:lineRule="auto"/>
        <w:jc w:val="both"/>
        <w:rPr>
          <w:rFonts w:ascii="Georgia" w:hAnsi="Georgia"/>
          <w:sz w:val="20"/>
          <w:szCs w:val="20"/>
        </w:rPr>
      </w:pPr>
    </w:p>
    <w:p w14:paraId="645173EF" w14:textId="13154332" w:rsidR="000E096D" w:rsidRPr="000D7D03" w:rsidRDefault="000E096D" w:rsidP="00026CA1">
      <w:pPr>
        <w:spacing w:after="0" w:line="240" w:lineRule="auto"/>
        <w:jc w:val="both"/>
        <w:rPr>
          <w:rFonts w:ascii="Georgia" w:hAnsi="Georgia"/>
          <w:iCs/>
          <w:sz w:val="20"/>
          <w:szCs w:val="20"/>
        </w:rPr>
      </w:pPr>
    </w:p>
    <w:p w14:paraId="31BF8CD6" w14:textId="77777777" w:rsidR="006B7806" w:rsidRPr="00C210B4" w:rsidRDefault="006B7806" w:rsidP="00026CA1">
      <w:pPr>
        <w:spacing w:after="0" w:line="240" w:lineRule="auto"/>
        <w:jc w:val="both"/>
        <w:rPr>
          <w:rFonts w:ascii="Georgia" w:hAnsi="Georgia"/>
          <w:i/>
          <w:sz w:val="20"/>
          <w:szCs w:val="20"/>
        </w:rPr>
      </w:pPr>
    </w:p>
    <w:p w14:paraId="412BEFB8" w14:textId="77777777" w:rsidR="008028D2" w:rsidRDefault="008028D2" w:rsidP="008028D2">
      <w:pPr>
        <w:spacing w:after="0" w:line="240" w:lineRule="auto"/>
        <w:jc w:val="both"/>
        <w:rPr>
          <w:rFonts w:ascii="Georgia" w:hAnsi="Georgia"/>
          <w:sz w:val="20"/>
          <w:szCs w:val="20"/>
        </w:rPr>
      </w:pPr>
    </w:p>
    <w:p w14:paraId="41EBC40C" w14:textId="77777777" w:rsidR="008028D2" w:rsidRPr="008028D2" w:rsidRDefault="008028D2" w:rsidP="008028D2">
      <w:pPr>
        <w:spacing w:after="0" w:line="240" w:lineRule="auto"/>
        <w:jc w:val="both"/>
        <w:rPr>
          <w:rFonts w:ascii="Georgia" w:hAnsi="Georgia"/>
          <w:sz w:val="20"/>
          <w:szCs w:val="20"/>
        </w:rPr>
      </w:pPr>
    </w:p>
    <w:p w14:paraId="58EDDE21" w14:textId="77777777" w:rsidR="008028D2" w:rsidRDefault="008028D2" w:rsidP="008028D2">
      <w:pPr>
        <w:spacing w:after="0" w:line="240" w:lineRule="auto"/>
        <w:jc w:val="both"/>
        <w:rPr>
          <w:rFonts w:ascii="Georgia" w:eastAsia="Times New Roman Uni" w:hAnsi="Georgia" w:cs="Times New Roman"/>
          <w:bCs/>
          <w:sz w:val="20"/>
          <w:szCs w:val="26"/>
        </w:rPr>
      </w:pPr>
    </w:p>
    <w:p w14:paraId="26C4DFCF" w14:textId="77777777" w:rsidR="008028D2" w:rsidRDefault="008028D2" w:rsidP="008028D2">
      <w:pPr>
        <w:spacing w:after="0" w:line="240" w:lineRule="auto"/>
        <w:jc w:val="both"/>
        <w:rPr>
          <w:rFonts w:ascii="Georgia" w:eastAsia="Times New Roman Uni" w:hAnsi="Georgia" w:cs="Times New Roman"/>
          <w:bCs/>
          <w:sz w:val="20"/>
          <w:szCs w:val="26"/>
        </w:rPr>
      </w:pPr>
    </w:p>
    <w:p w14:paraId="706A29FB" w14:textId="386F7413" w:rsidR="008028D2" w:rsidRDefault="008028D2" w:rsidP="008028D2">
      <w:pPr>
        <w:spacing w:after="0" w:line="240" w:lineRule="auto"/>
        <w:jc w:val="both"/>
        <w:rPr>
          <w:rFonts w:ascii="Georgia" w:eastAsia="Times New Roman Uni" w:hAnsi="Georgia" w:cs="Times New Roman"/>
          <w:bCs/>
          <w:sz w:val="20"/>
          <w:szCs w:val="26"/>
        </w:rPr>
        <w:sectPr w:rsidR="008028D2" w:rsidSect="00DE2DB1">
          <w:type w:val="continuous"/>
          <w:pgSz w:w="11906" w:h="16838"/>
          <w:pgMar w:top="1418" w:right="849" w:bottom="1560" w:left="851" w:header="426" w:footer="708" w:gutter="0"/>
          <w:cols w:num="2" w:space="284"/>
          <w:docGrid w:linePitch="360"/>
        </w:sectPr>
      </w:pPr>
    </w:p>
    <w:p w14:paraId="188CE347" w14:textId="77777777" w:rsidR="006B7806" w:rsidRDefault="006B7806" w:rsidP="008028D2">
      <w:pPr>
        <w:spacing w:after="0" w:line="240" w:lineRule="auto"/>
        <w:jc w:val="center"/>
        <w:rPr>
          <w:rFonts w:ascii="Georgia" w:eastAsia="Times New Roman Uni" w:hAnsi="Georgia" w:cs="Times New Roman"/>
          <w:b/>
          <w:sz w:val="20"/>
          <w:szCs w:val="20"/>
        </w:rPr>
      </w:pPr>
    </w:p>
    <w:p w14:paraId="2A6CCD3F" w14:textId="77777777" w:rsidR="000D7D03" w:rsidRDefault="000D7D03" w:rsidP="008028D2">
      <w:pPr>
        <w:spacing w:after="0" w:line="240" w:lineRule="auto"/>
        <w:jc w:val="center"/>
        <w:rPr>
          <w:rFonts w:ascii="Georgia" w:eastAsia="Times New Roman Uni" w:hAnsi="Georgia" w:cs="Times New Roman"/>
          <w:b/>
          <w:sz w:val="20"/>
          <w:szCs w:val="20"/>
        </w:rPr>
      </w:pPr>
    </w:p>
    <w:p w14:paraId="522C9FFB" w14:textId="77777777" w:rsidR="000D7D03" w:rsidRDefault="000D7D03" w:rsidP="008028D2">
      <w:pPr>
        <w:spacing w:after="0" w:line="240" w:lineRule="auto"/>
        <w:jc w:val="center"/>
        <w:rPr>
          <w:rFonts w:ascii="Georgia" w:eastAsia="Times New Roman Uni" w:hAnsi="Georgia" w:cs="Times New Roman"/>
          <w:b/>
          <w:sz w:val="20"/>
          <w:szCs w:val="20"/>
        </w:rPr>
      </w:pPr>
    </w:p>
    <w:p w14:paraId="131F56D8" w14:textId="77777777" w:rsidR="000D7D03" w:rsidRDefault="000D7D03" w:rsidP="008028D2">
      <w:pPr>
        <w:spacing w:after="0" w:line="240" w:lineRule="auto"/>
        <w:jc w:val="center"/>
        <w:rPr>
          <w:rFonts w:ascii="Georgia" w:eastAsia="Times New Roman Uni" w:hAnsi="Georgia" w:cs="Times New Roman"/>
          <w:b/>
          <w:sz w:val="20"/>
          <w:szCs w:val="20"/>
        </w:rPr>
      </w:pPr>
    </w:p>
    <w:p w14:paraId="7C511B85" w14:textId="77777777" w:rsidR="000D7D03" w:rsidRDefault="000D7D03" w:rsidP="008028D2">
      <w:pPr>
        <w:spacing w:after="0" w:line="240" w:lineRule="auto"/>
        <w:jc w:val="center"/>
        <w:rPr>
          <w:rFonts w:ascii="Georgia" w:eastAsia="Times New Roman Uni" w:hAnsi="Georgia" w:cs="Times New Roman"/>
          <w:b/>
          <w:sz w:val="20"/>
          <w:szCs w:val="20"/>
        </w:rPr>
      </w:pPr>
    </w:p>
    <w:p w14:paraId="7BD47FF4" w14:textId="77777777" w:rsidR="000D7D03" w:rsidRDefault="000D7D03" w:rsidP="008028D2">
      <w:pPr>
        <w:spacing w:after="0" w:line="240" w:lineRule="auto"/>
        <w:jc w:val="center"/>
        <w:rPr>
          <w:rFonts w:ascii="Georgia" w:eastAsia="Times New Roman Uni" w:hAnsi="Georgia" w:cs="Times New Roman"/>
          <w:b/>
          <w:sz w:val="20"/>
          <w:szCs w:val="20"/>
        </w:rPr>
      </w:pPr>
    </w:p>
    <w:p w14:paraId="3293E987" w14:textId="77777777" w:rsidR="000D7D03" w:rsidRDefault="000D7D03" w:rsidP="008028D2">
      <w:pPr>
        <w:spacing w:after="0" w:line="240" w:lineRule="auto"/>
        <w:jc w:val="center"/>
        <w:rPr>
          <w:rFonts w:ascii="Georgia" w:eastAsia="Times New Roman Uni" w:hAnsi="Georgia" w:cs="Times New Roman"/>
          <w:b/>
          <w:sz w:val="20"/>
          <w:szCs w:val="20"/>
        </w:rPr>
      </w:pPr>
    </w:p>
    <w:p w14:paraId="1C6F2603" w14:textId="77777777" w:rsidR="000D7D03" w:rsidRDefault="000D7D03" w:rsidP="008028D2">
      <w:pPr>
        <w:spacing w:after="0" w:line="240" w:lineRule="auto"/>
        <w:jc w:val="center"/>
        <w:rPr>
          <w:rFonts w:ascii="Georgia" w:eastAsia="Times New Roman Uni" w:hAnsi="Georgia" w:cs="Times New Roman"/>
          <w:b/>
          <w:sz w:val="20"/>
          <w:szCs w:val="20"/>
        </w:rPr>
      </w:pPr>
    </w:p>
    <w:p w14:paraId="224FC8C7" w14:textId="77777777" w:rsidR="000D7D03" w:rsidRDefault="000D7D03" w:rsidP="008028D2">
      <w:pPr>
        <w:spacing w:after="0" w:line="240" w:lineRule="auto"/>
        <w:jc w:val="center"/>
        <w:rPr>
          <w:rFonts w:ascii="Georgia" w:eastAsia="Times New Roman Uni" w:hAnsi="Georgia" w:cs="Times New Roman"/>
          <w:b/>
          <w:sz w:val="20"/>
          <w:szCs w:val="20"/>
        </w:rPr>
      </w:pPr>
    </w:p>
    <w:p w14:paraId="5953287A" w14:textId="77777777" w:rsidR="000D7D03" w:rsidRDefault="000D7D03" w:rsidP="008028D2">
      <w:pPr>
        <w:spacing w:after="0" w:line="240" w:lineRule="auto"/>
        <w:jc w:val="center"/>
        <w:rPr>
          <w:rFonts w:ascii="Georgia" w:eastAsia="Times New Roman Uni" w:hAnsi="Georgia" w:cs="Times New Roman"/>
          <w:b/>
          <w:sz w:val="20"/>
          <w:szCs w:val="20"/>
        </w:rPr>
      </w:pPr>
    </w:p>
    <w:p w14:paraId="765FD49C" w14:textId="77777777" w:rsidR="000D7D03" w:rsidRDefault="000D7D03" w:rsidP="008028D2">
      <w:pPr>
        <w:spacing w:after="0" w:line="240" w:lineRule="auto"/>
        <w:jc w:val="center"/>
        <w:rPr>
          <w:rFonts w:ascii="Georgia" w:eastAsia="Times New Roman Uni" w:hAnsi="Georgia" w:cs="Times New Roman"/>
          <w:b/>
          <w:sz w:val="20"/>
          <w:szCs w:val="20"/>
        </w:rPr>
      </w:pPr>
    </w:p>
    <w:p w14:paraId="3B1EAED8" w14:textId="77777777" w:rsidR="000D7D03" w:rsidRDefault="000D7D03" w:rsidP="008028D2">
      <w:pPr>
        <w:spacing w:after="0" w:line="240" w:lineRule="auto"/>
        <w:jc w:val="center"/>
        <w:rPr>
          <w:rFonts w:ascii="Georgia" w:eastAsia="Times New Roman Uni" w:hAnsi="Georgia" w:cs="Times New Roman"/>
          <w:b/>
          <w:sz w:val="20"/>
          <w:szCs w:val="20"/>
        </w:rPr>
      </w:pPr>
    </w:p>
    <w:p w14:paraId="1614AAD9" w14:textId="77777777" w:rsidR="000D7D03" w:rsidRDefault="000D7D03" w:rsidP="008028D2">
      <w:pPr>
        <w:spacing w:after="0" w:line="240" w:lineRule="auto"/>
        <w:jc w:val="center"/>
        <w:rPr>
          <w:rFonts w:ascii="Georgia" w:eastAsia="Times New Roman Uni" w:hAnsi="Georgia" w:cs="Times New Roman"/>
          <w:b/>
          <w:sz w:val="20"/>
          <w:szCs w:val="20"/>
        </w:rPr>
      </w:pPr>
    </w:p>
    <w:p w14:paraId="1D3B69C3" w14:textId="77777777" w:rsidR="000D7D03" w:rsidRDefault="000D7D03" w:rsidP="008028D2">
      <w:pPr>
        <w:spacing w:after="0" w:line="240" w:lineRule="auto"/>
        <w:jc w:val="center"/>
        <w:rPr>
          <w:rFonts w:ascii="Georgia" w:eastAsia="Times New Roman Uni" w:hAnsi="Georgia" w:cs="Times New Roman"/>
          <w:b/>
          <w:sz w:val="20"/>
          <w:szCs w:val="20"/>
        </w:rPr>
      </w:pPr>
    </w:p>
    <w:p w14:paraId="694DBA6B" w14:textId="01A0FA05" w:rsidR="008028D2" w:rsidRDefault="008028D2" w:rsidP="000D7D03">
      <w:pPr>
        <w:spacing w:after="0" w:line="240" w:lineRule="auto"/>
        <w:jc w:val="center"/>
        <w:rPr>
          <w:rFonts w:ascii="Georgia" w:hAnsi="Georgia"/>
          <w:b/>
          <w:sz w:val="20"/>
          <w:szCs w:val="20"/>
        </w:rPr>
      </w:pPr>
      <w:r w:rsidRPr="008028D2">
        <w:rPr>
          <w:rFonts w:ascii="Georgia" w:eastAsia="Times New Roman Uni" w:hAnsi="Georgia" w:cs="Times New Roman"/>
          <w:b/>
          <w:sz w:val="20"/>
          <w:szCs w:val="20"/>
        </w:rPr>
        <w:lastRenderedPageBreak/>
        <w:t>Table 1.</w:t>
      </w:r>
      <w:r w:rsidRPr="008028D2">
        <w:rPr>
          <w:rFonts w:ascii="Georgia" w:eastAsia="Times New Roman Uni" w:hAnsi="Georgia" w:cs="Times New Roman"/>
          <w:bCs/>
          <w:sz w:val="20"/>
          <w:szCs w:val="20"/>
        </w:rPr>
        <w:t xml:space="preserve"> </w:t>
      </w:r>
      <w:r w:rsidRPr="008028D2">
        <w:rPr>
          <w:rFonts w:ascii="Georgia" w:hAnsi="Georgia"/>
          <w:sz w:val="20"/>
          <w:szCs w:val="20"/>
        </w:rPr>
        <w:t>Age distribution of Malaria and Dengue Fever cases in Punjab province-Pakistan (July 1, 2016-June 30, 2017</w:t>
      </w:r>
      <w:r w:rsidRPr="008028D2">
        <w:rPr>
          <w:rFonts w:ascii="Georgia" w:hAnsi="Georgia"/>
          <w:b/>
          <w:sz w:val="20"/>
          <w:szCs w:val="20"/>
        </w:rPr>
        <w:t>)</w:t>
      </w:r>
      <w:r w:rsidRPr="008028D2">
        <w:rPr>
          <w:rFonts w:ascii="Georgia" w:hAnsi="Georgia"/>
          <w:b/>
          <w:sz w:val="20"/>
          <w:szCs w:val="20"/>
        </w:rPr>
        <w:t>.</w:t>
      </w:r>
    </w:p>
    <w:p w14:paraId="73688651" w14:textId="0BF5B84E" w:rsidR="008028D2" w:rsidRDefault="008028D2" w:rsidP="008028D2">
      <w:pPr>
        <w:spacing w:after="0" w:line="240" w:lineRule="auto"/>
        <w:jc w:val="center"/>
        <w:rPr>
          <w:rFonts w:ascii="Georgia" w:hAnsi="Georgia"/>
          <w:b/>
          <w:bCs/>
          <w:sz w:val="20"/>
          <w:szCs w:val="20"/>
        </w:rPr>
      </w:pPr>
    </w:p>
    <w:p w14:paraId="6CAC4AF2" w14:textId="77777777" w:rsidR="008028D2" w:rsidRPr="008028D2" w:rsidRDefault="008028D2" w:rsidP="008028D2">
      <w:pPr>
        <w:spacing w:after="0" w:line="240" w:lineRule="auto"/>
        <w:jc w:val="center"/>
        <w:rPr>
          <w:rFonts w:ascii="Georgia" w:hAnsi="Georgia"/>
          <w:b/>
          <w:bCs/>
          <w:sz w:val="20"/>
          <w:szCs w:val="20"/>
        </w:rPr>
      </w:pPr>
    </w:p>
    <w:tbl>
      <w:tblPr>
        <w:tblStyle w:val="TableGrid"/>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1475"/>
        <w:gridCol w:w="1180"/>
        <w:gridCol w:w="1033"/>
        <w:gridCol w:w="1328"/>
        <w:gridCol w:w="1032"/>
        <w:gridCol w:w="887"/>
      </w:tblGrid>
      <w:tr w:rsidR="008028D2" w:rsidRPr="008028D2" w14:paraId="1AFD37FD" w14:textId="77777777" w:rsidTr="008028D2">
        <w:trPr>
          <w:trHeight w:val="599"/>
        </w:trPr>
        <w:tc>
          <w:tcPr>
            <w:tcW w:w="2209" w:type="dxa"/>
            <w:vMerge w:val="restart"/>
            <w:tcBorders>
              <w:bottom w:val="single" w:sz="4" w:space="0" w:color="auto"/>
            </w:tcBorders>
          </w:tcPr>
          <w:p w14:paraId="2ED7B13B" w14:textId="77777777" w:rsidR="008028D2" w:rsidRPr="008028D2" w:rsidRDefault="008028D2" w:rsidP="008028D2">
            <w:pPr>
              <w:rPr>
                <w:rFonts w:ascii="Georgia" w:hAnsi="Georgia"/>
                <w:sz w:val="20"/>
                <w:szCs w:val="20"/>
              </w:rPr>
            </w:pPr>
            <w:r w:rsidRPr="008028D2">
              <w:rPr>
                <w:rFonts w:ascii="Georgia" w:hAnsi="Georgia"/>
                <w:sz w:val="20"/>
                <w:szCs w:val="20"/>
              </w:rPr>
              <w:t>Age Groups</w:t>
            </w:r>
          </w:p>
        </w:tc>
        <w:tc>
          <w:tcPr>
            <w:tcW w:w="3688" w:type="dxa"/>
            <w:gridSpan w:val="3"/>
            <w:tcBorders>
              <w:bottom w:val="single" w:sz="4" w:space="0" w:color="auto"/>
            </w:tcBorders>
          </w:tcPr>
          <w:p w14:paraId="23B6F4C2" w14:textId="77777777" w:rsidR="008028D2" w:rsidRPr="008028D2" w:rsidRDefault="008028D2" w:rsidP="008028D2">
            <w:pPr>
              <w:jc w:val="center"/>
              <w:rPr>
                <w:rFonts w:ascii="Georgia" w:hAnsi="Georgia"/>
                <w:sz w:val="20"/>
                <w:szCs w:val="20"/>
              </w:rPr>
            </w:pPr>
            <w:r w:rsidRPr="008028D2">
              <w:rPr>
                <w:rFonts w:ascii="Georgia" w:hAnsi="Georgia"/>
                <w:sz w:val="20"/>
                <w:szCs w:val="20"/>
              </w:rPr>
              <w:t xml:space="preserve">Malaria </w:t>
            </w:r>
          </w:p>
          <w:p w14:paraId="3CD88587" w14:textId="77777777" w:rsidR="008028D2" w:rsidRPr="008028D2" w:rsidRDefault="008028D2" w:rsidP="008028D2">
            <w:pPr>
              <w:jc w:val="center"/>
              <w:rPr>
                <w:rFonts w:ascii="Georgia" w:hAnsi="Georgia"/>
                <w:sz w:val="20"/>
                <w:szCs w:val="20"/>
                <w:u w:val="single"/>
              </w:rPr>
            </w:pPr>
            <w:r w:rsidRPr="008028D2">
              <w:rPr>
                <w:rFonts w:ascii="Georgia" w:hAnsi="Georgia"/>
                <w:sz w:val="20"/>
                <w:szCs w:val="20"/>
              </w:rPr>
              <w:t>(n=2,640)</w:t>
            </w:r>
          </w:p>
        </w:tc>
        <w:tc>
          <w:tcPr>
            <w:tcW w:w="3247" w:type="dxa"/>
            <w:gridSpan w:val="3"/>
            <w:tcBorders>
              <w:bottom w:val="single" w:sz="4" w:space="0" w:color="auto"/>
            </w:tcBorders>
          </w:tcPr>
          <w:p w14:paraId="598757B8" w14:textId="77777777" w:rsidR="008028D2" w:rsidRPr="008028D2" w:rsidRDefault="008028D2" w:rsidP="008028D2">
            <w:pPr>
              <w:jc w:val="center"/>
              <w:rPr>
                <w:rFonts w:ascii="Georgia" w:hAnsi="Georgia"/>
                <w:sz w:val="20"/>
                <w:szCs w:val="20"/>
              </w:rPr>
            </w:pPr>
            <w:r w:rsidRPr="008028D2">
              <w:rPr>
                <w:rFonts w:ascii="Georgia" w:hAnsi="Georgia"/>
                <w:sz w:val="20"/>
                <w:szCs w:val="20"/>
              </w:rPr>
              <w:t xml:space="preserve">Dengue Fever </w:t>
            </w:r>
          </w:p>
          <w:p w14:paraId="383D1937" w14:textId="77777777" w:rsidR="008028D2" w:rsidRPr="008028D2" w:rsidRDefault="008028D2" w:rsidP="008028D2">
            <w:pPr>
              <w:jc w:val="center"/>
              <w:rPr>
                <w:rFonts w:ascii="Georgia" w:hAnsi="Georgia"/>
                <w:sz w:val="20"/>
                <w:szCs w:val="20"/>
                <w:u w:val="single"/>
              </w:rPr>
            </w:pPr>
            <w:r w:rsidRPr="008028D2">
              <w:rPr>
                <w:rFonts w:ascii="Georgia" w:hAnsi="Georgia"/>
                <w:sz w:val="20"/>
                <w:szCs w:val="20"/>
              </w:rPr>
              <w:t>(n= 2,520)</w:t>
            </w:r>
          </w:p>
        </w:tc>
      </w:tr>
      <w:tr w:rsidR="008028D2" w:rsidRPr="008028D2" w14:paraId="46F56A2F" w14:textId="77777777" w:rsidTr="008028D2">
        <w:trPr>
          <w:trHeight w:val="342"/>
        </w:trPr>
        <w:tc>
          <w:tcPr>
            <w:tcW w:w="2209" w:type="dxa"/>
            <w:vMerge/>
            <w:tcBorders>
              <w:top w:val="single" w:sz="4" w:space="0" w:color="auto"/>
            </w:tcBorders>
          </w:tcPr>
          <w:p w14:paraId="7F5992B0" w14:textId="77777777" w:rsidR="008028D2" w:rsidRPr="008028D2" w:rsidRDefault="008028D2" w:rsidP="008028D2">
            <w:pPr>
              <w:rPr>
                <w:rFonts w:ascii="Georgia" w:hAnsi="Georgia"/>
                <w:sz w:val="20"/>
                <w:szCs w:val="20"/>
              </w:rPr>
            </w:pPr>
          </w:p>
        </w:tc>
        <w:tc>
          <w:tcPr>
            <w:tcW w:w="1475" w:type="dxa"/>
            <w:tcBorders>
              <w:top w:val="single" w:sz="4" w:space="0" w:color="auto"/>
              <w:bottom w:val="single" w:sz="4" w:space="0" w:color="auto"/>
            </w:tcBorders>
          </w:tcPr>
          <w:p w14:paraId="2A5D6978" w14:textId="77777777" w:rsidR="008028D2" w:rsidRPr="008028D2" w:rsidRDefault="008028D2" w:rsidP="008028D2">
            <w:pPr>
              <w:jc w:val="center"/>
              <w:rPr>
                <w:rFonts w:ascii="Georgia" w:hAnsi="Georgia"/>
                <w:sz w:val="20"/>
                <w:szCs w:val="20"/>
              </w:rPr>
            </w:pPr>
            <w:r w:rsidRPr="008028D2">
              <w:rPr>
                <w:rFonts w:ascii="Georgia" w:hAnsi="Georgia"/>
                <w:sz w:val="20"/>
                <w:szCs w:val="20"/>
              </w:rPr>
              <w:t>N</w:t>
            </w:r>
          </w:p>
        </w:tc>
        <w:tc>
          <w:tcPr>
            <w:tcW w:w="1180" w:type="dxa"/>
            <w:tcBorders>
              <w:top w:val="single" w:sz="4" w:space="0" w:color="auto"/>
              <w:bottom w:val="single" w:sz="4" w:space="0" w:color="auto"/>
            </w:tcBorders>
          </w:tcPr>
          <w:p w14:paraId="5CA3DA10" w14:textId="77777777" w:rsidR="008028D2" w:rsidRPr="008028D2" w:rsidRDefault="008028D2" w:rsidP="008028D2">
            <w:pPr>
              <w:jc w:val="center"/>
              <w:rPr>
                <w:rFonts w:ascii="Georgia" w:hAnsi="Georgia"/>
                <w:sz w:val="20"/>
                <w:szCs w:val="20"/>
              </w:rPr>
            </w:pPr>
            <w:r w:rsidRPr="008028D2">
              <w:rPr>
                <w:rFonts w:ascii="Georgia" w:hAnsi="Georgia"/>
                <w:sz w:val="20"/>
                <w:szCs w:val="20"/>
              </w:rPr>
              <w:t>%</w:t>
            </w:r>
          </w:p>
        </w:tc>
        <w:tc>
          <w:tcPr>
            <w:tcW w:w="1033" w:type="dxa"/>
            <w:tcBorders>
              <w:top w:val="single" w:sz="4" w:space="0" w:color="auto"/>
              <w:bottom w:val="single" w:sz="4" w:space="0" w:color="auto"/>
            </w:tcBorders>
          </w:tcPr>
          <w:p w14:paraId="14F17DDE" w14:textId="77777777" w:rsidR="008028D2" w:rsidRPr="008028D2" w:rsidRDefault="008028D2" w:rsidP="008028D2">
            <w:pPr>
              <w:jc w:val="center"/>
              <w:rPr>
                <w:rFonts w:ascii="Georgia" w:hAnsi="Georgia"/>
                <w:sz w:val="20"/>
                <w:szCs w:val="20"/>
              </w:rPr>
            </w:pPr>
            <w:r w:rsidRPr="008028D2">
              <w:rPr>
                <w:rFonts w:ascii="Georgia" w:hAnsi="Georgia"/>
                <w:sz w:val="20"/>
                <w:szCs w:val="20"/>
              </w:rPr>
              <w:t>AR*</w:t>
            </w:r>
          </w:p>
        </w:tc>
        <w:tc>
          <w:tcPr>
            <w:tcW w:w="1328" w:type="dxa"/>
            <w:tcBorders>
              <w:top w:val="single" w:sz="4" w:space="0" w:color="auto"/>
              <w:bottom w:val="single" w:sz="4" w:space="0" w:color="auto"/>
            </w:tcBorders>
          </w:tcPr>
          <w:p w14:paraId="0F767043" w14:textId="77777777" w:rsidR="008028D2" w:rsidRPr="008028D2" w:rsidRDefault="008028D2" w:rsidP="008028D2">
            <w:pPr>
              <w:jc w:val="center"/>
              <w:rPr>
                <w:rFonts w:ascii="Georgia" w:hAnsi="Georgia"/>
                <w:sz w:val="20"/>
                <w:szCs w:val="20"/>
              </w:rPr>
            </w:pPr>
            <w:r w:rsidRPr="008028D2">
              <w:rPr>
                <w:rFonts w:ascii="Georgia" w:hAnsi="Georgia"/>
                <w:sz w:val="20"/>
                <w:szCs w:val="20"/>
              </w:rPr>
              <w:t>N</w:t>
            </w:r>
          </w:p>
        </w:tc>
        <w:tc>
          <w:tcPr>
            <w:tcW w:w="1032" w:type="dxa"/>
            <w:tcBorders>
              <w:top w:val="single" w:sz="4" w:space="0" w:color="auto"/>
              <w:bottom w:val="single" w:sz="4" w:space="0" w:color="auto"/>
            </w:tcBorders>
          </w:tcPr>
          <w:p w14:paraId="4DBD802C" w14:textId="77777777" w:rsidR="008028D2" w:rsidRPr="008028D2" w:rsidRDefault="008028D2" w:rsidP="008028D2">
            <w:pPr>
              <w:jc w:val="center"/>
              <w:rPr>
                <w:rFonts w:ascii="Georgia" w:hAnsi="Georgia"/>
                <w:sz w:val="20"/>
                <w:szCs w:val="20"/>
              </w:rPr>
            </w:pPr>
            <w:r w:rsidRPr="008028D2">
              <w:rPr>
                <w:rFonts w:ascii="Georgia" w:hAnsi="Georgia"/>
                <w:sz w:val="20"/>
                <w:szCs w:val="20"/>
              </w:rPr>
              <w:t>%</w:t>
            </w:r>
          </w:p>
        </w:tc>
        <w:tc>
          <w:tcPr>
            <w:tcW w:w="887" w:type="dxa"/>
            <w:tcBorders>
              <w:top w:val="single" w:sz="4" w:space="0" w:color="auto"/>
              <w:bottom w:val="single" w:sz="4" w:space="0" w:color="auto"/>
            </w:tcBorders>
          </w:tcPr>
          <w:p w14:paraId="79EAFCE9" w14:textId="77777777" w:rsidR="008028D2" w:rsidRPr="008028D2" w:rsidRDefault="008028D2" w:rsidP="008028D2">
            <w:pPr>
              <w:jc w:val="center"/>
              <w:rPr>
                <w:rFonts w:ascii="Georgia" w:hAnsi="Georgia"/>
                <w:sz w:val="20"/>
                <w:szCs w:val="20"/>
              </w:rPr>
            </w:pPr>
            <w:r w:rsidRPr="008028D2">
              <w:rPr>
                <w:rFonts w:ascii="Georgia" w:hAnsi="Georgia"/>
                <w:sz w:val="20"/>
                <w:szCs w:val="20"/>
              </w:rPr>
              <w:t>AR</w:t>
            </w:r>
          </w:p>
        </w:tc>
      </w:tr>
      <w:tr w:rsidR="008028D2" w:rsidRPr="008028D2" w14:paraId="43F400A7" w14:textId="77777777" w:rsidTr="008028D2">
        <w:trPr>
          <w:trHeight w:val="313"/>
        </w:trPr>
        <w:tc>
          <w:tcPr>
            <w:tcW w:w="2209" w:type="dxa"/>
          </w:tcPr>
          <w:p w14:paraId="4FF76A82" w14:textId="77777777" w:rsidR="008028D2" w:rsidRPr="008028D2" w:rsidRDefault="008028D2" w:rsidP="008028D2">
            <w:pPr>
              <w:rPr>
                <w:rFonts w:ascii="Georgia" w:hAnsi="Georgia"/>
                <w:sz w:val="20"/>
                <w:szCs w:val="20"/>
              </w:rPr>
            </w:pPr>
            <w:r w:rsidRPr="008028D2">
              <w:rPr>
                <w:rFonts w:ascii="Georgia" w:hAnsi="Georgia"/>
                <w:sz w:val="20"/>
                <w:szCs w:val="20"/>
              </w:rPr>
              <w:t>0-4 Years</w:t>
            </w:r>
          </w:p>
        </w:tc>
        <w:tc>
          <w:tcPr>
            <w:tcW w:w="1475" w:type="dxa"/>
            <w:tcBorders>
              <w:top w:val="single" w:sz="4" w:space="0" w:color="auto"/>
            </w:tcBorders>
          </w:tcPr>
          <w:p w14:paraId="61BDEA78" w14:textId="77777777" w:rsidR="008028D2" w:rsidRPr="008028D2" w:rsidRDefault="008028D2" w:rsidP="008028D2">
            <w:pPr>
              <w:jc w:val="center"/>
              <w:rPr>
                <w:rFonts w:ascii="Georgia" w:hAnsi="Georgia"/>
                <w:sz w:val="20"/>
                <w:szCs w:val="20"/>
              </w:rPr>
            </w:pPr>
            <w:r w:rsidRPr="008028D2">
              <w:rPr>
                <w:rFonts w:ascii="Georgia" w:hAnsi="Georgia"/>
                <w:sz w:val="20"/>
                <w:szCs w:val="20"/>
              </w:rPr>
              <w:t>479</w:t>
            </w:r>
          </w:p>
        </w:tc>
        <w:tc>
          <w:tcPr>
            <w:tcW w:w="1180" w:type="dxa"/>
            <w:tcBorders>
              <w:top w:val="single" w:sz="4" w:space="0" w:color="auto"/>
            </w:tcBorders>
          </w:tcPr>
          <w:p w14:paraId="4DD8F75A" w14:textId="77777777" w:rsidR="008028D2" w:rsidRPr="008028D2" w:rsidRDefault="008028D2" w:rsidP="008028D2">
            <w:pPr>
              <w:jc w:val="center"/>
              <w:rPr>
                <w:rFonts w:ascii="Georgia" w:hAnsi="Georgia"/>
                <w:sz w:val="20"/>
                <w:szCs w:val="20"/>
              </w:rPr>
            </w:pPr>
            <w:r w:rsidRPr="008028D2">
              <w:rPr>
                <w:rFonts w:ascii="Georgia" w:hAnsi="Georgia"/>
                <w:sz w:val="20"/>
                <w:szCs w:val="20"/>
              </w:rPr>
              <w:t>18.2</w:t>
            </w:r>
          </w:p>
        </w:tc>
        <w:tc>
          <w:tcPr>
            <w:tcW w:w="1033" w:type="dxa"/>
            <w:tcBorders>
              <w:top w:val="single" w:sz="4" w:space="0" w:color="auto"/>
            </w:tcBorders>
          </w:tcPr>
          <w:p w14:paraId="179617E8" w14:textId="77777777" w:rsidR="008028D2" w:rsidRPr="008028D2" w:rsidRDefault="008028D2" w:rsidP="008028D2">
            <w:pPr>
              <w:jc w:val="center"/>
              <w:rPr>
                <w:rFonts w:ascii="Georgia" w:hAnsi="Georgia"/>
                <w:sz w:val="20"/>
                <w:szCs w:val="20"/>
              </w:rPr>
            </w:pPr>
            <w:r w:rsidRPr="008028D2">
              <w:rPr>
                <w:rFonts w:ascii="Georgia" w:hAnsi="Georgia"/>
                <w:sz w:val="20"/>
                <w:szCs w:val="20"/>
              </w:rPr>
              <w:t>0.7</w:t>
            </w:r>
          </w:p>
        </w:tc>
        <w:tc>
          <w:tcPr>
            <w:tcW w:w="1328" w:type="dxa"/>
            <w:tcBorders>
              <w:top w:val="single" w:sz="4" w:space="0" w:color="auto"/>
            </w:tcBorders>
          </w:tcPr>
          <w:p w14:paraId="741FDB72" w14:textId="77777777" w:rsidR="008028D2" w:rsidRPr="008028D2" w:rsidRDefault="008028D2" w:rsidP="008028D2">
            <w:pPr>
              <w:jc w:val="center"/>
              <w:rPr>
                <w:rFonts w:ascii="Georgia" w:hAnsi="Georgia"/>
                <w:sz w:val="20"/>
                <w:szCs w:val="20"/>
              </w:rPr>
            </w:pPr>
            <w:r w:rsidRPr="008028D2">
              <w:rPr>
                <w:rFonts w:ascii="Georgia" w:hAnsi="Georgia"/>
                <w:sz w:val="20"/>
                <w:szCs w:val="20"/>
              </w:rPr>
              <w:t>10</w:t>
            </w:r>
          </w:p>
        </w:tc>
        <w:tc>
          <w:tcPr>
            <w:tcW w:w="1032" w:type="dxa"/>
            <w:tcBorders>
              <w:top w:val="single" w:sz="4" w:space="0" w:color="auto"/>
            </w:tcBorders>
          </w:tcPr>
          <w:p w14:paraId="05329F27" w14:textId="77777777" w:rsidR="008028D2" w:rsidRPr="008028D2" w:rsidRDefault="008028D2" w:rsidP="008028D2">
            <w:pPr>
              <w:jc w:val="center"/>
              <w:rPr>
                <w:rFonts w:ascii="Georgia" w:hAnsi="Georgia"/>
                <w:sz w:val="20"/>
                <w:szCs w:val="20"/>
              </w:rPr>
            </w:pPr>
            <w:r w:rsidRPr="008028D2">
              <w:rPr>
                <w:rFonts w:ascii="Georgia" w:hAnsi="Georgia"/>
                <w:sz w:val="20"/>
                <w:szCs w:val="20"/>
              </w:rPr>
              <w:t>0.4</w:t>
            </w:r>
          </w:p>
        </w:tc>
        <w:tc>
          <w:tcPr>
            <w:tcW w:w="887" w:type="dxa"/>
            <w:tcBorders>
              <w:top w:val="single" w:sz="4" w:space="0" w:color="auto"/>
            </w:tcBorders>
          </w:tcPr>
          <w:p w14:paraId="02103CAA" w14:textId="77777777" w:rsidR="008028D2" w:rsidRPr="008028D2" w:rsidRDefault="008028D2" w:rsidP="008028D2">
            <w:pPr>
              <w:jc w:val="center"/>
              <w:rPr>
                <w:rFonts w:ascii="Georgia" w:hAnsi="Georgia"/>
                <w:sz w:val="20"/>
                <w:szCs w:val="20"/>
              </w:rPr>
            </w:pPr>
            <w:r w:rsidRPr="008028D2">
              <w:rPr>
                <w:rFonts w:ascii="Georgia" w:hAnsi="Georgia"/>
                <w:sz w:val="20"/>
                <w:szCs w:val="20"/>
              </w:rPr>
              <w:t>3.2</w:t>
            </w:r>
          </w:p>
        </w:tc>
      </w:tr>
      <w:tr w:rsidR="008028D2" w:rsidRPr="008028D2" w14:paraId="559920BC" w14:textId="77777777" w:rsidTr="008028D2">
        <w:trPr>
          <w:trHeight w:val="313"/>
        </w:trPr>
        <w:tc>
          <w:tcPr>
            <w:tcW w:w="2209" w:type="dxa"/>
          </w:tcPr>
          <w:p w14:paraId="02C9D7AC" w14:textId="77777777" w:rsidR="008028D2" w:rsidRPr="008028D2" w:rsidRDefault="008028D2" w:rsidP="008028D2">
            <w:pPr>
              <w:rPr>
                <w:rFonts w:ascii="Georgia" w:hAnsi="Georgia"/>
                <w:sz w:val="20"/>
                <w:szCs w:val="20"/>
              </w:rPr>
            </w:pPr>
            <w:r w:rsidRPr="008028D2">
              <w:rPr>
                <w:rFonts w:ascii="Georgia" w:hAnsi="Georgia"/>
                <w:sz w:val="20"/>
                <w:szCs w:val="20"/>
              </w:rPr>
              <w:t>5-9 Years</w:t>
            </w:r>
          </w:p>
        </w:tc>
        <w:tc>
          <w:tcPr>
            <w:tcW w:w="1475" w:type="dxa"/>
          </w:tcPr>
          <w:p w14:paraId="1463932A" w14:textId="77777777" w:rsidR="008028D2" w:rsidRPr="008028D2" w:rsidRDefault="008028D2" w:rsidP="008028D2">
            <w:pPr>
              <w:jc w:val="center"/>
              <w:rPr>
                <w:rFonts w:ascii="Georgia" w:hAnsi="Georgia"/>
                <w:sz w:val="20"/>
                <w:szCs w:val="20"/>
              </w:rPr>
            </w:pPr>
            <w:r w:rsidRPr="008028D2">
              <w:rPr>
                <w:rFonts w:ascii="Georgia" w:hAnsi="Georgia"/>
                <w:sz w:val="20"/>
                <w:szCs w:val="20"/>
              </w:rPr>
              <w:t>709</w:t>
            </w:r>
          </w:p>
        </w:tc>
        <w:tc>
          <w:tcPr>
            <w:tcW w:w="1180" w:type="dxa"/>
          </w:tcPr>
          <w:p w14:paraId="4B117625" w14:textId="77777777" w:rsidR="008028D2" w:rsidRPr="008028D2" w:rsidRDefault="008028D2" w:rsidP="008028D2">
            <w:pPr>
              <w:jc w:val="center"/>
              <w:rPr>
                <w:rFonts w:ascii="Georgia" w:hAnsi="Georgia"/>
                <w:sz w:val="20"/>
                <w:szCs w:val="20"/>
              </w:rPr>
            </w:pPr>
            <w:r w:rsidRPr="008028D2">
              <w:rPr>
                <w:rFonts w:ascii="Georgia" w:hAnsi="Georgia"/>
                <w:sz w:val="20"/>
                <w:szCs w:val="20"/>
              </w:rPr>
              <w:t>26.9</w:t>
            </w:r>
          </w:p>
        </w:tc>
        <w:tc>
          <w:tcPr>
            <w:tcW w:w="1033" w:type="dxa"/>
          </w:tcPr>
          <w:p w14:paraId="77EE49A5" w14:textId="77777777" w:rsidR="008028D2" w:rsidRPr="008028D2" w:rsidRDefault="008028D2" w:rsidP="008028D2">
            <w:pPr>
              <w:jc w:val="center"/>
              <w:rPr>
                <w:rFonts w:ascii="Georgia" w:hAnsi="Georgia"/>
                <w:sz w:val="20"/>
                <w:szCs w:val="20"/>
              </w:rPr>
            </w:pPr>
            <w:r w:rsidRPr="008028D2">
              <w:rPr>
                <w:rFonts w:ascii="Georgia" w:hAnsi="Georgia"/>
                <w:sz w:val="20"/>
                <w:szCs w:val="20"/>
              </w:rPr>
              <w:t>0.2</w:t>
            </w:r>
          </w:p>
        </w:tc>
        <w:tc>
          <w:tcPr>
            <w:tcW w:w="1328" w:type="dxa"/>
          </w:tcPr>
          <w:p w14:paraId="0B8C47D7" w14:textId="77777777" w:rsidR="008028D2" w:rsidRPr="008028D2" w:rsidRDefault="008028D2" w:rsidP="008028D2">
            <w:pPr>
              <w:jc w:val="center"/>
              <w:rPr>
                <w:rFonts w:ascii="Georgia" w:hAnsi="Georgia"/>
                <w:sz w:val="20"/>
                <w:szCs w:val="20"/>
              </w:rPr>
            </w:pPr>
            <w:r w:rsidRPr="008028D2">
              <w:rPr>
                <w:rFonts w:ascii="Georgia" w:hAnsi="Georgia"/>
                <w:sz w:val="20"/>
                <w:szCs w:val="20"/>
              </w:rPr>
              <w:t>27</w:t>
            </w:r>
          </w:p>
        </w:tc>
        <w:tc>
          <w:tcPr>
            <w:tcW w:w="1032" w:type="dxa"/>
          </w:tcPr>
          <w:p w14:paraId="1FACB130" w14:textId="77777777" w:rsidR="008028D2" w:rsidRPr="008028D2" w:rsidRDefault="008028D2" w:rsidP="008028D2">
            <w:pPr>
              <w:jc w:val="center"/>
              <w:rPr>
                <w:rFonts w:ascii="Georgia" w:hAnsi="Georgia"/>
                <w:sz w:val="20"/>
                <w:szCs w:val="20"/>
              </w:rPr>
            </w:pPr>
            <w:r w:rsidRPr="008028D2">
              <w:rPr>
                <w:rFonts w:ascii="Georgia" w:hAnsi="Georgia"/>
                <w:sz w:val="20"/>
                <w:szCs w:val="20"/>
              </w:rPr>
              <w:t>1.1</w:t>
            </w:r>
          </w:p>
        </w:tc>
        <w:tc>
          <w:tcPr>
            <w:tcW w:w="887" w:type="dxa"/>
          </w:tcPr>
          <w:p w14:paraId="3F164D1D" w14:textId="77777777" w:rsidR="008028D2" w:rsidRPr="008028D2" w:rsidRDefault="008028D2" w:rsidP="008028D2">
            <w:pPr>
              <w:jc w:val="center"/>
              <w:rPr>
                <w:rFonts w:ascii="Georgia" w:hAnsi="Georgia"/>
                <w:sz w:val="20"/>
                <w:szCs w:val="20"/>
              </w:rPr>
            </w:pPr>
            <w:r w:rsidRPr="008028D2">
              <w:rPr>
                <w:rFonts w:ascii="Georgia" w:hAnsi="Georgia"/>
                <w:sz w:val="20"/>
                <w:szCs w:val="20"/>
              </w:rPr>
              <w:t>4.9</w:t>
            </w:r>
          </w:p>
        </w:tc>
      </w:tr>
      <w:tr w:rsidR="008028D2" w:rsidRPr="008028D2" w14:paraId="7936D769" w14:textId="77777777" w:rsidTr="008028D2">
        <w:trPr>
          <w:trHeight w:val="285"/>
        </w:trPr>
        <w:tc>
          <w:tcPr>
            <w:tcW w:w="2209" w:type="dxa"/>
          </w:tcPr>
          <w:p w14:paraId="6E89A5E9" w14:textId="77777777" w:rsidR="008028D2" w:rsidRPr="008028D2" w:rsidRDefault="008028D2" w:rsidP="008028D2">
            <w:pPr>
              <w:rPr>
                <w:rFonts w:ascii="Georgia" w:hAnsi="Georgia"/>
                <w:sz w:val="20"/>
                <w:szCs w:val="20"/>
              </w:rPr>
            </w:pPr>
            <w:r w:rsidRPr="008028D2">
              <w:rPr>
                <w:rFonts w:ascii="Georgia" w:hAnsi="Georgia"/>
                <w:sz w:val="20"/>
                <w:szCs w:val="20"/>
              </w:rPr>
              <w:t>10-14 Years</w:t>
            </w:r>
          </w:p>
        </w:tc>
        <w:tc>
          <w:tcPr>
            <w:tcW w:w="1475" w:type="dxa"/>
          </w:tcPr>
          <w:p w14:paraId="31AEBEC7" w14:textId="77777777" w:rsidR="008028D2" w:rsidRPr="008028D2" w:rsidRDefault="008028D2" w:rsidP="008028D2">
            <w:pPr>
              <w:jc w:val="center"/>
              <w:rPr>
                <w:rFonts w:ascii="Georgia" w:hAnsi="Georgia"/>
                <w:sz w:val="20"/>
                <w:szCs w:val="20"/>
              </w:rPr>
            </w:pPr>
            <w:r w:rsidRPr="008028D2">
              <w:rPr>
                <w:rFonts w:ascii="Georgia" w:hAnsi="Georgia"/>
                <w:sz w:val="20"/>
                <w:szCs w:val="20"/>
              </w:rPr>
              <w:t>381</w:t>
            </w:r>
          </w:p>
        </w:tc>
        <w:tc>
          <w:tcPr>
            <w:tcW w:w="1180" w:type="dxa"/>
          </w:tcPr>
          <w:p w14:paraId="17D997C3" w14:textId="77777777" w:rsidR="008028D2" w:rsidRPr="008028D2" w:rsidRDefault="008028D2" w:rsidP="008028D2">
            <w:pPr>
              <w:jc w:val="center"/>
              <w:rPr>
                <w:rFonts w:ascii="Georgia" w:hAnsi="Georgia"/>
                <w:sz w:val="20"/>
                <w:szCs w:val="20"/>
              </w:rPr>
            </w:pPr>
            <w:r w:rsidRPr="008028D2">
              <w:rPr>
                <w:rFonts w:ascii="Georgia" w:hAnsi="Georgia"/>
                <w:sz w:val="20"/>
                <w:szCs w:val="20"/>
              </w:rPr>
              <w:t>14.5</w:t>
            </w:r>
          </w:p>
        </w:tc>
        <w:tc>
          <w:tcPr>
            <w:tcW w:w="1033" w:type="dxa"/>
          </w:tcPr>
          <w:p w14:paraId="119FC18D" w14:textId="77777777" w:rsidR="008028D2" w:rsidRPr="008028D2" w:rsidRDefault="008028D2" w:rsidP="008028D2">
            <w:pPr>
              <w:jc w:val="center"/>
              <w:rPr>
                <w:rFonts w:ascii="Georgia" w:hAnsi="Georgia"/>
                <w:sz w:val="20"/>
                <w:szCs w:val="20"/>
              </w:rPr>
            </w:pPr>
            <w:r w:rsidRPr="008028D2">
              <w:rPr>
                <w:rFonts w:ascii="Georgia" w:hAnsi="Georgia"/>
                <w:sz w:val="20"/>
                <w:szCs w:val="20"/>
              </w:rPr>
              <w:t>0.7</w:t>
            </w:r>
          </w:p>
        </w:tc>
        <w:tc>
          <w:tcPr>
            <w:tcW w:w="1328" w:type="dxa"/>
          </w:tcPr>
          <w:p w14:paraId="38D0EA0E" w14:textId="77777777" w:rsidR="008028D2" w:rsidRPr="008028D2" w:rsidRDefault="008028D2" w:rsidP="008028D2">
            <w:pPr>
              <w:jc w:val="center"/>
              <w:rPr>
                <w:rFonts w:ascii="Georgia" w:hAnsi="Georgia"/>
                <w:sz w:val="20"/>
                <w:szCs w:val="20"/>
              </w:rPr>
            </w:pPr>
            <w:r w:rsidRPr="008028D2">
              <w:rPr>
                <w:rFonts w:ascii="Georgia" w:hAnsi="Georgia"/>
                <w:sz w:val="20"/>
                <w:szCs w:val="20"/>
              </w:rPr>
              <w:t>94</w:t>
            </w:r>
          </w:p>
        </w:tc>
        <w:tc>
          <w:tcPr>
            <w:tcW w:w="1032" w:type="dxa"/>
          </w:tcPr>
          <w:p w14:paraId="41AFFEE4" w14:textId="77777777" w:rsidR="008028D2" w:rsidRPr="008028D2" w:rsidRDefault="008028D2" w:rsidP="008028D2">
            <w:pPr>
              <w:jc w:val="center"/>
              <w:rPr>
                <w:rFonts w:ascii="Georgia" w:hAnsi="Georgia"/>
                <w:sz w:val="20"/>
                <w:szCs w:val="20"/>
              </w:rPr>
            </w:pPr>
            <w:r w:rsidRPr="008028D2">
              <w:rPr>
                <w:rFonts w:ascii="Georgia" w:hAnsi="Georgia"/>
                <w:sz w:val="20"/>
                <w:szCs w:val="20"/>
              </w:rPr>
              <w:t>3.7</w:t>
            </w:r>
          </w:p>
        </w:tc>
        <w:tc>
          <w:tcPr>
            <w:tcW w:w="887" w:type="dxa"/>
          </w:tcPr>
          <w:p w14:paraId="17D24892" w14:textId="77777777" w:rsidR="008028D2" w:rsidRPr="008028D2" w:rsidRDefault="008028D2" w:rsidP="008028D2">
            <w:pPr>
              <w:jc w:val="center"/>
              <w:rPr>
                <w:rFonts w:ascii="Georgia" w:hAnsi="Georgia"/>
                <w:sz w:val="20"/>
                <w:szCs w:val="20"/>
              </w:rPr>
            </w:pPr>
            <w:r w:rsidRPr="008028D2">
              <w:rPr>
                <w:rFonts w:ascii="Georgia" w:hAnsi="Georgia"/>
                <w:sz w:val="20"/>
                <w:szCs w:val="20"/>
              </w:rPr>
              <w:t>3.0</w:t>
            </w:r>
          </w:p>
        </w:tc>
      </w:tr>
      <w:tr w:rsidR="008028D2" w:rsidRPr="008028D2" w14:paraId="03C894E4" w14:textId="77777777" w:rsidTr="008028D2">
        <w:trPr>
          <w:trHeight w:val="313"/>
        </w:trPr>
        <w:tc>
          <w:tcPr>
            <w:tcW w:w="2209" w:type="dxa"/>
          </w:tcPr>
          <w:p w14:paraId="47F2D732" w14:textId="77777777" w:rsidR="008028D2" w:rsidRPr="008028D2" w:rsidRDefault="008028D2" w:rsidP="008028D2">
            <w:pPr>
              <w:rPr>
                <w:rFonts w:ascii="Georgia" w:hAnsi="Georgia"/>
                <w:sz w:val="20"/>
                <w:szCs w:val="20"/>
              </w:rPr>
            </w:pPr>
            <w:r w:rsidRPr="008028D2">
              <w:rPr>
                <w:rFonts w:ascii="Georgia" w:hAnsi="Georgia"/>
                <w:sz w:val="20"/>
                <w:szCs w:val="20"/>
              </w:rPr>
              <w:t>15-19 Years</w:t>
            </w:r>
          </w:p>
        </w:tc>
        <w:tc>
          <w:tcPr>
            <w:tcW w:w="1475" w:type="dxa"/>
          </w:tcPr>
          <w:p w14:paraId="4A368356" w14:textId="77777777" w:rsidR="008028D2" w:rsidRPr="008028D2" w:rsidRDefault="008028D2" w:rsidP="008028D2">
            <w:pPr>
              <w:jc w:val="center"/>
              <w:rPr>
                <w:rFonts w:ascii="Georgia" w:hAnsi="Georgia"/>
                <w:sz w:val="20"/>
                <w:szCs w:val="20"/>
              </w:rPr>
            </w:pPr>
            <w:r w:rsidRPr="008028D2">
              <w:rPr>
                <w:rFonts w:ascii="Georgia" w:hAnsi="Georgia"/>
                <w:sz w:val="20"/>
                <w:szCs w:val="20"/>
              </w:rPr>
              <w:t>117</w:t>
            </w:r>
          </w:p>
        </w:tc>
        <w:tc>
          <w:tcPr>
            <w:tcW w:w="1180" w:type="dxa"/>
          </w:tcPr>
          <w:p w14:paraId="285962D8" w14:textId="77777777" w:rsidR="008028D2" w:rsidRPr="008028D2" w:rsidRDefault="008028D2" w:rsidP="008028D2">
            <w:pPr>
              <w:jc w:val="center"/>
              <w:rPr>
                <w:rFonts w:ascii="Georgia" w:hAnsi="Georgia"/>
                <w:sz w:val="20"/>
                <w:szCs w:val="20"/>
              </w:rPr>
            </w:pPr>
            <w:r w:rsidRPr="008028D2">
              <w:rPr>
                <w:rFonts w:ascii="Georgia" w:hAnsi="Georgia"/>
                <w:sz w:val="20"/>
                <w:szCs w:val="20"/>
              </w:rPr>
              <w:t>4.4</w:t>
            </w:r>
          </w:p>
        </w:tc>
        <w:tc>
          <w:tcPr>
            <w:tcW w:w="1033" w:type="dxa"/>
          </w:tcPr>
          <w:p w14:paraId="0831C1D4" w14:textId="77777777" w:rsidR="008028D2" w:rsidRPr="008028D2" w:rsidRDefault="008028D2" w:rsidP="008028D2">
            <w:pPr>
              <w:jc w:val="center"/>
              <w:rPr>
                <w:rFonts w:ascii="Georgia" w:hAnsi="Georgia"/>
                <w:sz w:val="20"/>
                <w:szCs w:val="20"/>
              </w:rPr>
            </w:pPr>
            <w:r w:rsidRPr="008028D2">
              <w:rPr>
                <w:rFonts w:ascii="Georgia" w:hAnsi="Georgia"/>
                <w:sz w:val="20"/>
                <w:szCs w:val="20"/>
              </w:rPr>
              <w:t>2.6</w:t>
            </w:r>
          </w:p>
        </w:tc>
        <w:tc>
          <w:tcPr>
            <w:tcW w:w="1328" w:type="dxa"/>
          </w:tcPr>
          <w:p w14:paraId="77E58ED2" w14:textId="77777777" w:rsidR="008028D2" w:rsidRPr="008028D2" w:rsidRDefault="008028D2" w:rsidP="008028D2">
            <w:pPr>
              <w:jc w:val="center"/>
              <w:rPr>
                <w:rFonts w:ascii="Georgia" w:hAnsi="Georgia"/>
                <w:sz w:val="20"/>
                <w:szCs w:val="20"/>
              </w:rPr>
            </w:pPr>
            <w:r w:rsidRPr="008028D2">
              <w:rPr>
                <w:rFonts w:ascii="Georgia" w:hAnsi="Georgia"/>
                <w:sz w:val="20"/>
                <w:szCs w:val="20"/>
              </w:rPr>
              <w:t>320</w:t>
            </w:r>
          </w:p>
        </w:tc>
        <w:tc>
          <w:tcPr>
            <w:tcW w:w="1032" w:type="dxa"/>
          </w:tcPr>
          <w:p w14:paraId="3CA4FFF5" w14:textId="77777777" w:rsidR="008028D2" w:rsidRPr="008028D2" w:rsidRDefault="008028D2" w:rsidP="008028D2">
            <w:pPr>
              <w:jc w:val="center"/>
              <w:rPr>
                <w:rFonts w:ascii="Georgia" w:hAnsi="Georgia"/>
                <w:sz w:val="20"/>
                <w:szCs w:val="20"/>
              </w:rPr>
            </w:pPr>
            <w:r w:rsidRPr="008028D2">
              <w:rPr>
                <w:rFonts w:ascii="Georgia" w:hAnsi="Georgia"/>
                <w:sz w:val="20"/>
                <w:szCs w:val="20"/>
              </w:rPr>
              <w:t>12.7</w:t>
            </w:r>
          </w:p>
        </w:tc>
        <w:tc>
          <w:tcPr>
            <w:tcW w:w="887" w:type="dxa"/>
          </w:tcPr>
          <w:p w14:paraId="20FC229D" w14:textId="77777777" w:rsidR="008028D2" w:rsidRPr="008028D2" w:rsidRDefault="008028D2" w:rsidP="008028D2">
            <w:pPr>
              <w:jc w:val="center"/>
              <w:rPr>
                <w:rFonts w:ascii="Georgia" w:hAnsi="Georgia"/>
                <w:sz w:val="20"/>
                <w:szCs w:val="20"/>
              </w:rPr>
            </w:pPr>
            <w:r w:rsidRPr="008028D2">
              <w:rPr>
                <w:rFonts w:ascii="Georgia" w:hAnsi="Georgia"/>
                <w:sz w:val="20"/>
                <w:szCs w:val="20"/>
              </w:rPr>
              <w:t>0.9</w:t>
            </w:r>
          </w:p>
        </w:tc>
      </w:tr>
      <w:tr w:rsidR="008028D2" w:rsidRPr="008028D2" w14:paraId="04DA2FE1" w14:textId="77777777" w:rsidTr="008028D2">
        <w:trPr>
          <w:trHeight w:val="313"/>
        </w:trPr>
        <w:tc>
          <w:tcPr>
            <w:tcW w:w="2209" w:type="dxa"/>
          </w:tcPr>
          <w:p w14:paraId="4104969E" w14:textId="77777777" w:rsidR="008028D2" w:rsidRPr="008028D2" w:rsidRDefault="008028D2" w:rsidP="008028D2">
            <w:pPr>
              <w:rPr>
                <w:rFonts w:ascii="Georgia" w:hAnsi="Georgia"/>
                <w:sz w:val="20"/>
                <w:szCs w:val="20"/>
              </w:rPr>
            </w:pPr>
            <w:r w:rsidRPr="008028D2">
              <w:rPr>
                <w:rFonts w:ascii="Georgia" w:hAnsi="Georgia"/>
                <w:sz w:val="20"/>
                <w:szCs w:val="20"/>
              </w:rPr>
              <w:t>20-24 Years</w:t>
            </w:r>
          </w:p>
        </w:tc>
        <w:tc>
          <w:tcPr>
            <w:tcW w:w="1475" w:type="dxa"/>
          </w:tcPr>
          <w:p w14:paraId="6812F02E" w14:textId="77777777" w:rsidR="008028D2" w:rsidRPr="008028D2" w:rsidRDefault="008028D2" w:rsidP="008028D2">
            <w:pPr>
              <w:jc w:val="center"/>
              <w:rPr>
                <w:rFonts w:ascii="Georgia" w:hAnsi="Georgia"/>
                <w:sz w:val="20"/>
                <w:szCs w:val="20"/>
              </w:rPr>
            </w:pPr>
            <w:r w:rsidRPr="008028D2">
              <w:rPr>
                <w:rFonts w:ascii="Georgia" w:hAnsi="Georgia"/>
                <w:sz w:val="20"/>
                <w:szCs w:val="20"/>
              </w:rPr>
              <w:t>158</w:t>
            </w:r>
          </w:p>
        </w:tc>
        <w:tc>
          <w:tcPr>
            <w:tcW w:w="1180" w:type="dxa"/>
          </w:tcPr>
          <w:p w14:paraId="39950B2C" w14:textId="77777777" w:rsidR="008028D2" w:rsidRPr="008028D2" w:rsidRDefault="008028D2" w:rsidP="008028D2">
            <w:pPr>
              <w:jc w:val="center"/>
              <w:rPr>
                <w:rFonts w:ascii="Georgia" w:hAnsi="Georgia"/>
                <w:sz w:val="20"/>
                <w:szCs w:val="20"/>
              </w:rPr>
            </w:pPr>
            <w:r w:rsidRPr="008028D2">
              <w:rPr>
                <w:rFonts w:ascii="Georgia" w:hAnsi="Georgia"/>
                <w:sz w:val="20"/>
                <w:szCs w:val="20"/>
              </w:rPr>
              <w:t>6</w:t>
            </w:r>
          </w:p>
        </w:tc>
        <w:tc>
          <w:tcPr>
            <w:tcW w:w="1033" w:type="dxa"/>
          </w:tcPr>
          <w:p w14:paraId="25DA777E" w14:textId="77777777" w:rsidR="008028D2" w:rsidRPr="008028D2" w:rsidRDefault="008028D2" w:rsidP="008028D2">
            <w:pPr>
              <w:jc w:val="center"/>
              <w:rPr>
                <w:rFonts w:ascii="Georgia" w:hAnsi="Georgia"/>
                <w:sz w:val="20"/>
                <w:szCs w:val="20"/>
              </w:rPr>
            </w:pPr>
            <w:r w:rsidRPr="008028D2">
              <w:rPr>
                <w:rFonts w:ascii="Georgia" w:hAnsi="Georgia"/>
                <w:sz w:val="20"/>
                <w:szCs w:val="20"/>
              </w:rPr>
              <w:t>4.3</w:t>
            </w:r>
          </w:p>
        </w:tc>
        <w:tc>
          <w:tcPr>
            <w:tcW w:w="1328" w:type="dxa"/>
          </w:tcPr>
          <w:p w14:paraId="4926F4D0" w14:textId="77777777" w:rsidR="008028D2" w:rsidRPr="008028D2" w:rsidRDefault="008028D2" w:rsidP="008028D2">
            <w:pPr>
              <w:jc w:val="center"/>
              <w:rPr>
                <w:rFonts w:ascii="Georgia" w:hAnsi="Georgia"/>
                <w:sz w:val="20"/>
                <w:szCs w:val="20"/>
              </w:rPr>
            </w:pPr>
            <w:r w:rsidRPr="008028D2">
              <w:rPr>
                <w:rFonts w:ascii="Georgia" w:hAnsi="Georgia"/>
                <w:sz w:val="20"/>
                <w:szCs w:val="20"/>
              </w:rPr>
              <w:t>460</w:t>
            </w:r>
          </w:p>
        </w:tc>
        <w:tc>
          <w:tcPr>
            <w:tcW w:w="1032" w:type="dxa"/>
          </w:tcPr>
          <w:p w14:paraId="768AB9CF" w14:textId="77777777" w:rsidR="008028D2" w:rsidRPr="008028D2" w:rsidRDefault="008028D2" w:rsidP="008028D2">
            <w:pPr>
              <w:jc w:val="center"/>
              <w:rPr>
                <w:rFonts w:ascii="Georgia" w:hAnsi="Georgia"/>
                <w:sz w:val="20"/>
                <w:szCs w:val="20"/>
              </w:rPr>
            </w:pPr>
            <w:r w:rsidRPr="008028D2">
              <w:rPr>
                <w:rFonts w:ascii="Georgia" w:hAnsi="Georgia"/>
                <w:sz w:val="20"/>
                <w:szCs w:val="20"/>
              </w:rPr>
              <w:t>18.3</w:t>
            </w:r>
          </w:p>
        </w:tc>
        <w:tc>
          <w:tcPr>
            <w:tcW w:w="887" w:type="dxa"/>
          </w:tcPr>
          <w:p w14:paraId="430729C5" w14:textId="77777777" w:rsidR="008028D2" w:rsidRPr="008028D2" w:rsidRDefault="008028D2" w:rsidP="008028D2">
            <w:pPr>
              <w:jc w:val="center"/>
              <w:rPr>
                <w:rFonts w:ascii="Georgia" w:hAnsi="Georgia"/>
                <w:sz w:val="20"/>
                <w:szCs w:val="20"/>
              </w:rPr>
            </w:pPr>
            <w:r w:rsidRPr="008028D2">
              <w:rPr>
                <w:rFonts w:ascii="Georgia" w:hAnsi="Georgia"/>
                <w:sz w:val="20"/>
                <w:szCs w:val="20"/>
              </w:rPr>
              <w:t>1.5</w:t>
            </w:r>
          </w:p>
        </w:tc>
      </w:tr>
      <w:tr w:rsidR="008028D2" w:rsidRPr="008028D2" w14:paraId="71C19539" w14:textId="77777777" w:rsidTr="008028D2">
        <w:trPr>
          <w:trHeight w:val="313"/>
        </w:trPr>
        <w:tc>
          <w:tcPr>
            <w:tcW w:w="2209" w:type="dxa"/>
          </w:tcPr>
          <w:p w14:paraId="416B7EE3" w14:textId="77777777" w:rsidR="008028D2" w:rsidRPr="008028D2" w:rsidRDefault="008028D2" w:rsidP="008028D2">
            <w:pPr>
              <w:rPr>
                <w:rFonts w:ascii="Georgia" w:hAnsi="Georgia"/>
                <w:sz w:val="20"/>
                <w:szCs w:val="20"/>
              </w:rPr>
            </w:pPr>
            <w:r w:rsidRPr="008028D2">
              <w:rPr>
                <w:rFonts w:ascii="Georgia" w:hAnsi="Georgia"/>
                <w:sz w:val="20"/>
                <w:szCs w:val="20"/>
              </w:rPr>
              <w:t>25-29 Years</w:t>
            </w:r>
          </w:p>
        </w:tc>
        <w:tc>
          <w:tcPr>
            <w:tcW w:w="1475" w:type="dxa"/>
          </w:tcPr>
          <w:p w14:paraId="53EFB47D" w14:textId="77777777" w:rsidR="008028D2" w:rsidRPr="008028D2" w:rsidRDefault="008028D2" w:rsidP="008028D2">
            <w:pPr>
              <w:jc w:val="center"/>
              <w:rPr>
                <w:rFonts w:ascii="Georgia" w:hAnsi="Georgia"/>
                <w:sz w:val="20"/>
                <w:szCs w:val="20"/>
              </w:rPr>
            </w:pPr>
            <w:r w:rsidRPr="008028D2">
              <w:rPr>
                <w:rFonts w:ascii="Georgia" w:hAnsi="Georgia"/>
                <w:sz w:val="20"/>
                <w:szCs w:val="20"/>
              </w:rPr>
              <w:t>265</w:t>
            </w:r>
          </w:p>
        </w:tc>
        <w:tc>
          <w:tcPr>
            <w:tcW w:w="1180" w:type="dxa"/>
          </w:tcPr>
          <w:p w14:paraId="2DEBFA13" w14:textId="77777777" w:rsidR="008028D2" w:rsidRPr="008028D2" w:rsidRDefault="008028D2" w:rsidP="008028D2">
            <w:pPr>
              <w:jc w:val="center"/>
              <w:rPr>
                <w:rFonts w:ascii="Georgia" w:hAnsi="Georgia"/>
                <w:sz w:val="20"/>
                <w:szCs w:val="20"/>
              </w:rPr>
            </w:pPr>
            <w:r w:rsidRPr="008028D2">
              <w:rPr>
                <w:rFonts w:ascii="Georgia" w:hAnsi="Georgia"/>
                <w:sz w:val="20"/>
                <w:szCs w:val="20"/>
              </w:rPr>
              <w:t>10.1</w:t>
            </w:r>
          </w:p>
        </w:tc>
        <w:tc>
          <w:tcPr>
            <w:tcW w:w="1033" w:type="dxa"/>
          </w:tcPr>
          <w:p w14:paraId="50E57C80" w14:textId="77777777" w:rsidR="008028D2" w:rsidRPr="008028D2" w:rsidRDefault="008028D2" w:rsidP="008028D2">
            <w:pPr>
              <w:jc w:val="center"/>
              <w:rPr>
                <w:rFonts w:ascii="Georgia" w:hAnsi="Georgia"/>
                <w:sz w:val="20"/>
                <w:szCs w:val="20"/>
              </w:rPr>
            </w:pPr>
            <w:r w:rsidRPr="008028D2">
              <w:rPr>
                <w:rFonts w:ascii="Georgia" w:hAnsi="Georgia"/>
                <w:sz w:val="20"/>
                <w:szCs w:val="20"/>
              </w:rPr>
              <w:t>4.2</w:t>
            </w:r>
          </w:p>
        </w:tc>
        <w:tc>
          <w:tcPr>
            <w:tcW w:w="1328" w:type="dxa"/>
          </w:tcPr>
          <w:p w14:paraId="0EE60CED" w14:textId="77777777" w:rsidR="008028D2" w:rsidRPr="008028D2" w:rsidRDefault="008028D2" w:rsidP="008028D2">
            <w:pPr>
              <w:jc w:val="center"/>
              <w:rPr>
                <w:rFonts w:ascii="Georgia" w:hAnsi="Georgia"/>
                <w:sz w:val="20"/>
                <w:szCs w:val="20"/>
              </w:rPr>
            </w:pPr>
            <w:r w:rsidRPr="008028D2">
              <w:rPr>
                <w:rFonts w:ascii="Georgia" w:hAnsi="Georgia"/>
                <w:sz w:val="20"/>
                <w:szCs w:val="20"/>
              </w:rPr>
              <w:t>362</w:t>
            </w:r>
          </w:p>
        </w:tc>
        <w:tc>
          <w:tcPr>
            <w:tcW w:w="1032" w:type="dxa"/>
          </w:tcPr>
          <w:p w14:paraId="2A8A8C15" w14:textId="77777777" w:rsidR="008028D2" w:rsidRPr="008028D2" w:rsidRDefault="008028D2" w:rsidP="008028D2">
            <w:pPr>
              <w:jc w:val="center"/>
              <w:rPr>
                <w:rFonts w:ascii="Georgia" w:hAnsi="Georgia"/>
                <w:sz w:val="20"/>
                <w:szCs w:val="20"/>
              </w:rPr>
            </w:pPr>
            <w:r w:rsidRPr="008028D2">
              <w:rPr>
                <w:rFonts w:ascii="Georgia" w:hAnsi="Georgia"/>
                <w:sz w:val="20"/>
                <w:szCs w:val="20"/>
              </w:rPr>
              <w:t>14.4</w:t>
            </w:r>
          </w:p>
        </w:tc>
        <w:tc>
          <w:tcPr>
            <w:tcW w:w="887" w:type="dxa"/>
          </w:tcPr>
          <w:p w14:paraId="202CCD02" w14:textId="77777777" w:rsidR="008028D2" w:rsidRPr="008028D2" w:rsidRDefault="008028D2" w:rsidP="008028D2">
            <w:pPr>
              <w:jc w:val="center"/>
              <w:rPr>
                <w:rFonts w:ascii="Georgia" w:hAnsi="Georgia"/>
                <w:sz w:val="20"/>
                <w:szCs w:val="20"/>
              </w:rPr>
            </w:pPr>
            <w:r w:rsidRPr="008028D2">
              <w:rPr>
                <w:rFonts w:ascii="Georgia" w:hAnsi="Georgia"/>
                <w:sz w:val="20"/>
                <w:szCs w:val="20"/>
              </w:rPr>
              <w:t>3.0</w:t>
            </w:r>
          </w:p>
        </w:tc>
      </w:tr>
      <w:tr w:rsidR="008028D2" w:rsidRPr="008028D2" w14:paraId="3DC79684" w14:textId="77777777" w:rsidTr="008028D2">
        <w:trPr>
          <w:trHeight w:val="285"/>
        </w:trPr>
        <w:tc>
          <w:tcPr>
            <w:tcW w:w="2209" w:type="dxa"/>
          </w:tcPr>
          <w:p w14:paraId="2A86A132" w14:textId="77777777" w:rsidR="008028D2" w:rsidRPr="008028D2" w:rsidRDefault="008028D2" w:rsidP="008028D2">
            <w:pPr>
              <w:rPr>
                <w:rFonts w:ascii="Georgia" w:hAnsi="Georgia"/>
                <w:sz w:val="20"/>
                <w:szCs w:val="20"/>
              </w:rPr>
            </w:pPr>
            <w:r w:rsidRPr="008028D2">
              <w:rPr>
                <w:rFonts w:ascii="Georgia" w:hAnsi="Georgia"/>
                <w:sz w:val="20"/>
                <w:szCs w:val="20"/>
              </w:rPr>
              <w:t>30-34 Years</w:t>
            </w:r>
          </w:p>
        </w:tc>
        <w:tc>
          <w:tcPr>
            <w:tcW w:w="1475" w:type="dxa"/>
          </w:tcPr>
          <w:p w14:paraId="09E2CDD0" w14:textId="77777777" w:rsidR="008028D2" w:rsidRPr="008028D2" w:rsidRDefault="008028D2" w:rsidP="008028D2">
            <w:pPr>
              <w:jc w:val="center"/>
              <w:rPr>
                <w:rFonts w:ascii="Georgia" w:hAnsi="Georgia"/>
                <w:sz w:val="20"/>
                <w:szCs w:val="20"/>
              </w:rPr>
            </w:pPr>
            <w:r w:rsidRPr="008028D2">
              <w:rPr>
                <w:rFonts w:ascii="Georgia" w:hAnsi="Georgia"/>
                <w:sz w:val="20"/>
                <w:szCs w:val="20"/>
              </w:rPr>
              <w:t>135</w:t>
            </w:r>
          </w:p>
        </w:tc>
        <w:tc>
          <w:tcPr>
            <w:tcW w:w="1180" w:type="dxa"/>
          </w:tcPr>
          <w:p w14:paraId="5CFE6573" w14:textId="77777777" w:rsidR="008028D2" w:rsidRPr="008028D2" w:rsidRDefault="008028D2" w:rsidP="008028D2">
            <w:pPr>
              <w:jc w:val="center"/>
              <w:rPr>
                <w:rFonts w:ascii="Georgia" w:hAnsi="Georgia"/>
                <w:sz w:val="20"/>
                <w:szCs w:val="20"/>
              </w:rPr>
            </w:pPr>
            <w:r w:rsidRPr="008028D2">
              <w:rPr>
                <w:rFonts w:ascii="Georgia" w:hAnsi="Georgia"/>
                <w:sz w:val="20"/>
                <w:szCs w:val="20"/>
              </w:rPr>
              <w:t>5.1</w:t>
            </w:r>
          </w:p>
        </w:tc>
        <w:tc>
          <w:tcPr>
            <w:tcW w:w="1033" w:type="dxa"/>
          </w:tcPr>
          <w:p w14:paraId="2686D228" w14:textId="77777777" w:rsidR="008028D2" w:rsidRPr="008028D2" w:rsidRDefault="008028D2" w:rsidP="008028D2">
            <w:pPr>
              <w:jc w:val="center"/>
              <w:rPr>
                <w:rFonts w:ascii="Georgia" w:hAnsi="Georgia"/>
                <w:sz w:val="20"/>
                <w:szCs w:val="20"/>
              </w:rPr>
            </w:pPr>
            <w:r w:rsidRPr="008028D2">
              <w:rPr>
                <w:rFonts w:ascii="Georgia" w:hAnsi="Georgia"/>
                <w:sz w:val="20"/>
                <w:szCs w:val="20"/>
              </w:rPr>
              <w:t>4.0</w:t>
            </w:r>
          </w:p>
        </w:tc>
        <w:tc>
          <w:tcPr>
            <w:tcW w:w="1328" w:type="dxa"/>
          </w:tcPr>
          <w:p w14:paraId="1D391928" w14:textId="77777777" w:rsidR="008028D2" w:rsidRPr="008028D2" w:rsidRDefault="008028D2" w:rsidP="008028D2">
            <w:pPr>
              <w:jc w:val="center"/>
              <w:rPr>
                <w:rFonts w:ascii="Georgia" w:hAnsi="Georgia"/>
                <w:sz w:val="20"/>
                <w:szCs w:val="20"/>
              </w:rPr>
            </w:pPr>
            <w:r w:rsidRPr="008028D2">
              <w:rPr>
                <w:rFonts w:ascii="Georgia" w:hAnsi="Georgia"/>
                <w:sz w:val="20"/>
                <w:szCs w:val="20"/>
              </w:rPr>
              <w:t>296</w:t>
            </w:r>
          </w:p>
        </w:tc>
        <w:tc>
          <w:tcPr>
            <w:tcW w:w="1032" w:type="dxa"/>
          </w:tcPr>
          <w:p w14:paraId="3286D817" w14:textId="77777777" w:rsidR="008028D2" w:rsidRPr="008028D2" w:rsidRDefault="008028D2" w:rsidP="008028D2">
            <w:pPr>
              <w:jc w:val="center"/>
              <w:rPr>
                <w:rFonts w:ascii="Georgia" w:hAnsi="Georgia"/>
                <w:sz w:val="20"/>
                <w:szCs w:val="20"/>
              </w:rPr>
            </w:pPr>
            <w:r w:rsidRPr="008028D2">
              <w:rPr>
                <w:rFonts w:ascii="Georgia" w:hAnsi="Georgia"/>
                <w:sz w:val="20"/>
                <w:szCs w:val="20"/>
              </w:rPr>
              <w:t>11.7</w:t>
            </w:r>
          </w:p>
        </w:tc>
        <w:tc>
          <w:tcPr>
            <w:tcW w:w="887" w:type="dxa"/>
          </w:tcPr>
          <w:p w14:paraId="7A1CCBE9" w14:textId="77777777" w:rsidR="008028D2" w:rsidRPr="008028D2" w:rsidRDefault="008028D2" w:rsidP="008028D2">
            <w:pPr>
              <w:jc w:val="center"/>
              <w:rPr>
                <w:rFonts w:ascii="Georgia" w:hAnsi="Georgia"/>
                <w:sz w:val="20"/>
                <w:szCs w:val="20"/>
              </w:rPr>
            </w:pPr>
            <w:r w:rsidRPr="008028D2">
              <w:rPr>
                <w:rFonts w:ascii="Georgia" w:hAnsi="Georgia"/>
                <w:sz w:val="20"/>
                <w:szCs w:val="20"/>
              </w:rPr>
              <w:t>2.0</w:t>
            </w:r>
          </w:p>
        </w:tc>
      </w:tr>
      <w:tr w:rsidR="008028D2" w:rsidRPr="008028D2" w14:paraId="50CCC2FB" w14:textId="77777777" w:rsidTr="008028D2">
        <w:trPr>
          <w:trHeight w:val="313"/>
        </w:trPr>
        <w:tc>
          <w:tcPr>
            <w:tcW w:w="2209" w:type="dxa"/>
          </w:tcPr>
          <w:p w14:paraId="2CE61CF2" w14:textId="77777777" w:rsidR="008028D2" w:rsidRPr="008028D2" w:rsidRDefault="008028D2" w:rsidP="008028D2">
            <w:pPr>
              <w:rPr>
                <w:rFonts w:ascii="Georgia" w:hAnsi="Georgia"/>
                <w:sz w:val="20"/>
                <w:szCs w:val="20"/>
              </w:rPr>
            </w:pPr>
            <w:r w:rsidRPr="008028D2">
              <w:rPr>
                <w:rFonts w:ascii="Georgia" w:hAnsi="Georgia"/>
                <w:sz w:val="20"/>
                <w:szCs w:val="20"/>
              </w:rPr>
              <w:t>35-39 Years</w:t>
            </w:r>
          </w:p>
        </w:tc>
        <w:tc>
          <w:tcPr>
            <w:tcW w:w="1475" w:type="dxa"/>
          </w:tcPr>
          <w:p w14:paraId="12F14556" w14:textId="77777777" w:rsidR="008028D2" w:rsidRPr="008028D2" w:rsidRDefault="008028D2" w:rsidP="008028D2">
            <w:pPr>
              <w:jc w:val="center"/>
              <w:rPr>
                <w:rFonts w:ascii="Georgia" w:hAnsi="Georgia"/>
                <w:sz w:val="20"/>
                <w:szCs w:val="20"/>
              </w:rPr>
            </w:pPr>
            <w:r w:rsidRPr="008028D2">
              <w:rPr>
                <w:rFonts w:ascii="Georgia" w:hAnsi="Georgia"/>
                <w:sz w:val="20"/>
                <w:szCs w:val="20"/>
              </w:rPr>
              <w:t>117</w:t>
            </w:r>
          </w:p>
        </w:tc>
        <w:tc>
          <w:tcPr>
            <w:tcW w:w="1180" w:type="dxa"/>
          </w:tcPr>
          <w:p w14:paraId="4CFDAA6A" w14:textId="77777777" w:rsidR="008028D2" w:rsidRPr="008028D2" w:rsidRDefault="008028D2" w:rsidP="008028D2">
            <w:pPr>
              <w:jc w:val="center"/>
              <w:rPr>
                <w:rFonts w:ascii="Georgia" w:hAnsi="Georgia"/>
                <w:sz w:val="20"/>
                <w:szCs w:val="20"/>
              </w:rPr>
            </w:pPr>
            <w:r w:rsidRPr="008028D2">
              <w:rPr>
                <w:rFonts w:ascii="Georgia" w:hAnsi="Georgia"/>
                <w:sz w:val="20"/>
                <w:szCs w:val="20"/>
              </w:rPr>
              <w:t>4.1</w:t>
            </w:r>
          </w:p>
        </w:tc>
        <w:tc>
          <w:tcPr>
            <w:tcW w:w="1033" w:type="dxa"/>
          </w:tcPr>
          <w:p w14:paraId="3A7F8ADC" w14:textId="77777777" w:rsidR="008028D2" w:rsidRPr="008028D2" w:rsidRDefault="008028D2" w:rsidP="008028D2">
            <w:pPr>
              <w:jc w:val="center"/>
              <w:rPr>
                <w:rFonts w:ascii="Georgia" w:hAnsi="Georgia"/>
                <w:sz w:val="20"/>
                <w:szCs w:val="20"/>
              </w:rPr>
            </w:pPr>
            <w:r w:rsidRPr="008028D2">
              <w:rPr>
                <w:rFonts w:ascii="Georgia" w:hAnsi="Georgia"/>
                <w:sz w:val="20"/>
                <w:szCs w:val="20"/>
              </w:rPr>
              <w:t>3.8</w:t>
            </w:r>
          </w:p>
        </w:tc>
        <w:tc>
          <w:tcPr>
            <w:tcW w:w="1328" w:type="dxa"/>
          </w:tcPr>
          <w:p w14:paraId="49FEF868" w14:textId="77777777" w:rsidR="008028D2" w:rsidRPr="008028D2" w:rsidRDefault="008028D2" w:rsidP="008028D2">
            <w:pPr>
              <w:jc w:val="center"/>
              <w:rPr>
                <w:rFonts w:ascii="Georgia" w:hAnsi="Georgia"/>
                <w:sz w:val="20"/>
                <w:szCs w:val="20"/>
              </w:rPr>
            </w:pPr>
            <w:r w:rsidRPr="008028D2">
              <w:rPr>
                <w:rFonts w:ascii="Georgia" w:hAnsi="Georgia"/>
                <w:sz w:val="20"/>
                <w:szCs w:val="20"/>
              </w:rPr>
              <w:t>226</w:t>
            </w:r>
          </w:p>
        </w:tc>
        <w:tc>
          <w:tcPr>
            <w:tcW w:w="1032" w:type="dxa"/>
          </w:tcPr>
          <w:p w14:paraId="558C897E" w14:textId="77777777" w:rsidR="008028D2" w:rsidRPr="008028D2" w:rsidRDefault="008028D2" w:rsidP="008028D2">
            <w:pPr>
              <w:jc w:val="center"/>
              <w:rPr>
                <w:rFonts w:ascii="Georgia" w:hAnsi="Georgia"/>
                <w:sz w:val="20"/>
                <w:szCs w:val="20"/>
              </w:rPr>
            </w:pPr>
            <w:r w:rsidRPr="008028D2">
              <w:rPr>
                <w:rFonts w:ascii="Georgia" w:hAnsi="Georgia"/>
                <w:sz w:val="20"/>
                <w:szCs w:val="20"/>
              </w:rPr>
              <w:t>9.0</w:t>
            </w:r>
          </w:p>
        </w:tc>
        <w:tc>
          <w:tcPr>
            <w:tcW w:w="887" w:type="dxa"/>
          </w:tcPr>
          <w:p w14:paraId="0B838D34" w14:textId="77777777" w:rsidR="008028D2" w:rsidRPr="008028D2" w:rsidRDefault="008028D2" w:rsidP="008028D2">
            <w:pPr>
              <w:jc w:val="center"/>
              <w:rPr>
                <w:rFonts w:ascii="Georgia" w:hAnsi="Georgia"/>
                <w:sz w:val="20"/>
                <w:szCs w:val="20"/>
              </w:rPr>
            </w:pPr>
            <w:r w:rsidRPr="008028D2">
              <w:rPr>
                <w:rFonts w:ascii="Georgia" w:hAnsi="Georgia"/>
                <w:sz w:val="20"/>
                <w:szCs w:val="20"/>
              </w:rPr>
              <w:t>2.0</w:t>
            </w:r>
          </w:p>
        </w:tc>
      </w:tr>
      <w:tr w:rsidR="008028D2" w:rsidRPr="008028D2" w14:paraId="5B6E8934" w14:textId="77777777" w:rsidTr="008028D2">
        <w:trPr>
          <w:trHeight w:val="313"/>
        </w:trPr>
        <w:tc>
          <w:tcPr>
            <w:tcW w:w="2209" w:type="dxa"/>
          </w:tcPr>
          <w:p w14:paraId="5A60EEC6" w14:textId="77777777" w:rsidR="008028D2" w:rsidRPr="008028D2" w:rsidRDefault="008028D2" w:rsidP="008028D2">
            <w:pPr>
              <w:rPr>
                <w:rFonts w:ascii="Georgia" w:hAnsi="Georgia"/>
                <w:sz w:val="20"/>
                <w:szCs w:val="20"/>
              </w:rPr>
            </w:pPr>
            <w:r w:rsidRPr="008028D2">
              <w:rPr>
                <w:rFonts w:ascii="Georgia" w:hAnsi="Georgia"/>
                <w:sz w:val="20"/>
                <w:szCs w:val="20"/>
              </w:rPr>
              <w:t>40-44 Years</w:t>
            </w:r>
          </w:p>
        </w:tc>
        <w:tc>
          <w:tcPr>
            <w:tcW w:w="1475" w:type="dxa"/>
          </w:tcPr>
          <w:p w14:paraId="53B508BB" w14:textId="77777777" w:rsidR="008028D2" w:rsidRPr="008028D2" w:rsidRDefault="008028D2" w:rsidP="008028D2">
            <w:pPr>
              <w:jc w:val="center"/>
              <w:rPr>
                <w:rFonts w:ascii="Georgia" w:hAnsi="Georgia"/>
                <w:sz w:val="20"/>
                <w:szCs w:val="20"/>
              </w:rPr>
            </w:pPr>
            <w:r w:rsidRPr="008028D2">
              <w:rPr>
                <w:rFonts w:ascii="Georgia" w:hAnsi="Georgia"/>
                <w:sz w:val="20"/>
                <w:szCs w:val="20"/>
              </w:rPr>
              <w:t>91</w:t>
            </w:r>
          </w:p>
        </w:tc>
        <w:tc>
          <w:tcPr>
            <w:tcW w:w="1180" w:type="dxa"/>
          </w:tcPr>
          <w:p w14:paraId="631CCFDD" w14:textId="77777777" w:rsidR="008028D2" w:rsidRPr="008028D2" w:rsidRDefault="008028D2" w:rsidP="008028D2">
            <w:pPr>
              <w:jc w:val="center"/>
              <w:rPr>
                <w:rFonts w:ascii="Georgia" w:hAnsi="Georgia"/>
                <w:sz w:val="20"/>
                <w:szCs w:val="20"/>
              </w:rPr>
            </w:pPr>
            <w:r w:rsidRPr="008028D2">
              <w:rPr>
                <w:rFonts w:ascii="Georgia" w:hAnsi="Georgia"/>
                <w:sz w:val="20"/>
                <w:szCs w:val="20"/>
              </w:rPr>
              <w:t>3.5</w:t>
            </w:r>
          </w:p>
        </w:tc>
        <w:tc>
          <w:tcPr>
            <w:tcW w:w="1033" w:type="dxa"/>
          </w:tcPr>
          <w:p w14:paraId="635F3AA2" w14:textId="77777777" w:rsidR="008028D2" w:rsidRPr="008028D2" w:rsidRDefault="008028D2" w:rsidP="008028D2">
            <w:pPr>
              <w:jc w:val="center"/>
              <w:rPr>
                <w:rFonts w:ascii="Georgia" w:hAnsi="Georgia"/>
                <w:sz w:val="20"/>
                <w:szCs w:val="20"/>
              </w:rPr>
            </w:pPr>
            <w:r w:rsidRPr="008028D2">
              <w:rPr>
                <w:rFonts w:ascii="Georgia" w:hAnsi="Georgia"/>
                <w:sz w:val="20"/>
                <w:szCs w:val="20"/>
              </w:rPr>
              <w:t>3.2</w:t>
            </w:r>
          </w:p>
        </w:tc>
        <w:tc>
          <w:tcPr>
            <w:tcW w:w="1328" w:type="dxa"/>
          </w:tcPr>
          <w:p w14:paraId="57594186" w14:textId="77777777" w:rsidR="008028D2" w:rsidRPr="008028D2" w:rsidRDefault="008028D2" w:rsidP="008028D2">
            <w:pPr>
              <w:jc w:val="center"/>
              <w:rPr>
                <w:rFonts w:ascii="Georgia" w:hAnsi="Georgia"/>
                <w:sz w:val="20"/>
                <w:szCs w:val="20"/>
              </w:rPr>
            </w:pPr>
            <w:r w:rsidRPr="008028D2">
              <w:rPr>
                <w:rFonts w:ascii="Georgia" w:hAnsi="Georgia"/>
                <w:sz w:val="20"/>
                <w:szCs w:val="20"/>
              </w:rPr>
              <w:t>182</w:t>
            </w:r>
          </w:p>
        </w:tc>
        <w:tc>
          <w:tcPr>
            <w:tcW w:w="1032" w:type="dxa"/>
          </w:tcPr>
          <w:p w14:paraId="1633A85E" w14:textId="77777777" w:rsidR="008028D2" w:rsidRPr="008028D2" w:rsidRDefault="008028D2" w:rsidP="008028D2">
            <w:pPr>
              <w:jc w:val="center"/>
              <w:rPr>
                <w:rFonts w:ascii="Georgia" w:hAnsi="Georgia"/>
                <w:sz w:val="20"/>
                <w:szCs w:val="20"/>
              </w:rPr>
            </w:pPr>
            <w:r w:rsidRPr="008028D2">
              <w:rPr>
                <w:rFonts w:ascii="Georgia" w:hAnsi="Georgia"/>
                <w:sz w:val="20"/>
                <w:szCs w:val="20"/>
              </w:rPr>
              <w:t>5.7</w:t>
            </w:r>
          </w:p>
        </w:tc>
        <w:tc>
          <w:tcPr>
            <w:tcW w:w="887" w:type="dxa"/>
          </w:tcPr>
          <w:p w14:paraId="56CEED32" w14:textId="77777777" w:rsidR="008028D2" w:rsidRPr="008028D2" w:rsidRDefault="008028D2" w:rsidP="008028D2">
            <w:pPr>
              <w:jc w:val="center"/>
              <w:rPr>
                <w:rFonts w:ascii="Georgia" w:hAnsi="Georgia"/>
                <w:sz w:val="20"/>
                <w:szCs w:val="20"/>
              </w:rPr>
            </w:pPr>
            <w:r w:rsidRPr="008028D2">
              <w:rPr>
                <w:rFonts w:ascii="Georgia" w:hAnsi="Georgia"/>
                <w:sz w:val="20"/>
                <w:szCs w:val="20"/>
              </w:rPr>
              <w:t>2.0</w:t>
            </w:r>
          </w:p>
        </w:tc>
      </w:tr>
      <w:tr w:rsidR="008028D2" w:rsidRPr="008028D2" w14:paraId="43679EC1" w14:textId="77777777" w:rsidTr="008028D2">
        <w:trPr>
          <w:trHeight w:val="285"/>
        </w:trPr>
        <w:tc>
          <w:tcPr>
            <w:tcW w:w="2209" w:type="dxa"/>
          </w:tcPr>
          <w:p w14:paraId="3A927B43" w14:textId="77777777" w:rsidR="008028D2" w:rsidRPr="008028D2" w:rsidRDefault="008028D2" w:rsidP="008028D2">
            <w:pPr>
              <w:rPr>
                <w:rFonts w:ascii="Georgia" w:hAnsi="Georgia"/>
                <w:sz w:val="20"/>
                <w:szCs w:val="20"/>
              </w:rPr>
            </w:pPr>
            <w:r w:rsidRPr="008028D2">
              <w:rPr>
                <w:rFonts w:ascii="Georgia" w:hAnsi="Georgia"/>
                <w:sz w:val="20"/>
                <w:szCs w:val="20"/>
              </w:rPr>
              <w:t>45-49 Years</w:t>
            </w:r>
          </w:p>
        </w:tc>
        <w:tc>
          <w:tcPr>
            <w:tcW w:w="1475" w:type="dxa"/>
          </w:tcPr>
          <w:p w14:paraId="208F9E58" w14:textId="77777777" w:rsidR="008028D2" w:rsidRPr="008028D2" w:rsidRDefault="008028D2" w:rsidP="008028D2">
            <w:pPr>
              <w:jc w:val="center"/>
              <w:rPr>
                <w:rFonts w:ascii="Georgia" w:hAnsi="Georgia"/>
                <w:sz w:val="20"/>
                <w:szCs w:val="20"/>
              </w:rPr>
            </w:pPr>
            <w:r w:rsidRPr="008028D2">
              <w:rPr>
                <w:rFonts w:ascii="Georgia" w:hAnsi="Georgia"/>
                <w:sz w:val="20"/>
                <w:szCs w:val="20"/>
              </w:rPr>
              <w:t>53</w:t>
            </w:r>
          </w:p>
        </w:tc>
        <w:tc>
          <w:tcPr>
            <w:tcW w:w="1180" w:type="dxa"/>
          </w:tcPr>
          <w:p w14:paraId="40BA6A1D" w14:textId="77777777" w:rsidR="008028D2" w:rsidRPr="008028D2" w:rsidRDefault="008028D2" w:rsidP="008028D2">
            <w:pPr>
              <w:jc w:val="center"/>
              <w:rPr>
                <w:rFonts w:ascii="Georgia" w:hAnsi="Georgia"/>
                <w:sz w:val="20"/>
                <w:szCs w:val="20"/>
              </w:rPr>
            </w:pPr>
            <w:r w:rsidRPr="008028D2">
              <w:rPr>
                <w:rFonts w:ascii="Georgia" w:hAnsi="Georgia"/>
                <w:sz w:val="20"/>
                <w:szCs w:val="20"/>
              </w:rPr>
              <w:t>2</w:t>
            </w:r>
          </w:p>
        </w:tc>
        <w:tc>
          <w:tcPr>
            <w:tcW w:w="1033" w:type="dxa"/>
          </w:tcPr>
          <w:p w14:paraId="4A85B3B3" w14:textId="77777777" w:rsidR="008028D2" w:rsidRPr="008028D2" w:rsidRDefault="008028D2" w:rsidP="008028D2">
            <w:pPr>
              <w:jc w:val="center"/>
              <w:rPr>
                <w:rFonts w:ascii="Georgia" w:hAnsi="Georgia"/>
                <w:sz w:val="20"/>
                <w:szCs w:val="20"/>
              </w:rPr>
            </w:pPr>
            <w:r w:rsidRPr="008028D2">
              <w:rPr>
                <w:rFonts w:ascii="Georgia" w:hAnsi="Georgia"/>
                <w:sz w:val="20"/>
                <w:szCs w:val="20"/>
              </w:rPr>
              <w:t>5.6</w:t>
            </w:r>
          </w:p>
        </w:tc>
        <w:tc>
          <w:tcPr>
            <w:tcW w:w="1328" w:type="dxa"/>
          </w:tcPr>
          <w:p w14:paraId="064BB9B7" w14:textId="77777777" w:rsidR="008028D2" w:rsidRPr="008028D2" w:rsidRDefault="008028D2" w:rsidP="008028D2">
            <w:pPr>
              <w:jc w:val="center"/>
              <w:rPr>
                <w:rFonts w:ascii="Georgia" w:hAnsi="Georgia"/>
                <w:sz w:val="20"/>
                <w:szCs w:val="20"/>
              </w:rPr>
            </w:pPr>
            <w:r w:rsidRPr="008028D2">
              <w:rPr>
                <w:rFonts w:ascii="Georgia" w:hAnsi="Georgia"/>
                <w:sz w:val="20"/>
                <w:szCs w:val="20"/>
              </w:rPr>
              <w:t>143</w:t>
            </w:r>
          </w:p>
        </w:tc>
        <w:tc>
          <w:tcPr>
            <w:tcW w:w="1032" w:type="dxa"/>
          </w:tcPr>
          <w:p w14:paraId="2220533C" w14:textId="77777777" w:rsidR="008028D2" w:rsidRPr="008028D2" w:rsidRDefault="008028D2" w:rsidP="008028D2">
            <w:pPr>
              <w:jc w:val="center"/>
              <w:rPr>
                <w:rFonts w:ascii="Georgia" w:hAnsi="Georgia"/>
                <w:sz w:val="20"/>
                <w:szCs w:val="20"/>
              </w:rPr>
            </w:pPr>
            <w:r w:rsidRPr="008028D2">
              <w:rPr>
                <w:rFonts w:ascii="Georgia" w:hAnsi="Georgia"/>
                <w:sz w:val="20"/>
                <w:szCs w:val="20"/>
              </w:rPr>
              <w:t>5.0</w:t>
            </w:r>
          </w:p>
        </w:tc>
        <w:tc>
          <w:tcPr>
            <w:tcW w:w="887" w:type="dxa"/>
          </w:tcPr>
          <w:p w14:paraId="4D25EFA6" w14:textId="77777777" w:rsidR="008028D2" w:rsidRPr="008028D2" w:rsidRDefault="008028D2" w:rsidP="008028D2">
            <w:pPr>
              <w:jc w:val="center"/>
              <w:rPr>
                <w:rFonts w:ascii="Georgia" w:hAnsi="Georgia"/>
                <w:sz w:val="20"/>
                <w:szCs w:val="20"/>
              </w:rPr>
            </w:pPr>
            <w:r w:rsidRPr="008028D2">
              <w:rPr>
                <w:rFonts w:ascii="Georgia" w:hAnsi="Georgia"/>
                <w:sz w:val="20"/>
                <w:szCs w:val="20"/>
              </w:rPr>
              <w:t>1.2</w:t>
            </w:r>
          </w:p>
        </w:tc>
      </w:tr>
      <w:tr w:rsidR="008028D2" w:rsidRPr="008028D2" w14:paraId="22068A8E" w14:textId="77777777" w:rsidTr="008028D2">
        <w:trPr>
          <w:trHeight w:val="313"/>
        </w:trPr>
        <w:tc>
          <w:tcPr>
            <w:tcW w:w="2209" w:type="dxa"/>
          </w:tcPr>
          <w:p w14:paraId="794217B8" w14:textId="77777777" w:rsidR="008028D2" w:rsidRPr="008028D2" w:rsidRDefault="008028D2" w:rsidP="008028D2">
            <w:pPr>
              <w:rPr>
                <w:rFonts w:ascii="Georgia" w:hAnsi="Georgia"/>
                <w:sz w:val="20"/>
                <w:szCs w:val="20"/>
              </w:rPr>
            </w:pPr>
            <w:r w:rsidRPr="008028D2">
              <w:rPr>
                <w:rFonts w:ascii="Georgia" w:hAnsi="Georgia"/>
                <w:sz w:val="20"/>
                <w:szCs w:val="20"/>
              </w:rPr>
              <w:t>50-54 Years</w:t>
            </w:r>
          </w:p>
        </w:tc>
        <w:tc>
          <w:tcPr>
            <w:tcW w:w="1475" w:type="dxa"/>
          </w:tcPr>
          <w:p w14:paraId="7794E43A" w14:textId="77777777" w:rsidR="008028D2" w:rsidRPr="008028D2" w:rsidRDefault="008028D2" w:rsidP="008028D2">
            <w:pPr>
              <w:jc w:val="center"/>
              <w:rPr>
                <w:rFonts w:ascii="Georgia" w:hAnsi="Georgia"/>
                <w:sz w:val="20"/>
                <w:szCs w:val="20"/>
              </w:rPr>
            </w:pPr>
            <w:r w:rsidRPr="008028D2">
              <w:rPr>
                <w:rFonts w:ascii="Georgia" w:hAnsi="Georgia"/>
                <w:sz w:val="20"/>
                <w:szCs w:val="20"/>
              </w:rPr>
              <w:t>39</w:t>
            </w:r>
          </w:p>
        </w:tc>
        <w:tc>
          <w:tcPr>
            <w:tcW w:w="1180" w:type="dxa"/>
          </w:tcPr>
          <w:p w14:paraId="260484FA" w14:textId="77777777" w:rsidR="008028D2" w:rsidRPr="008028D2" w:rsidRDefault="008028D2" w:rsidP="008028D2">
            <w:pPr>
              <w:jc w:val="center"/>
              <w:rPr>
                <w:rFonts w:ascii="Georgia" w:hAnsi="Georgia"/>
                <w:sz w:val="20"/>
                <w:szCs w:val="20"/>
              </w:rPr>
            </w:pPr>
            <w:r w:rsidRPr="008028D2">
              <w:rPr>
                <w:rFonts w:ascii="Georgia" w:hAnsi="Georgia"/>
                <w:sz w:val="20"/>
                <w:szCs w:val="20"/>
              </w:rPr>
              <w:t>1.5</w:t>
            </w:r>
          </w:p>
        </w:tc>
        <w:tc>
          <w:tcPr>
            <w:tcW w:w="1033" w:type="dxa"/>
          </w:tcPr>
          <w:p w14:paraId="166E20B2" w14:textId="77777777" w:rsidR="008028D2" w:rsidRPr="008028D2" w:rsidRDefault="008028D2" w:rsidP="008028D2">
            <w:pPr>
              <w:jc w:val="center"/>
              <w:rPr>
                <w:rFonts w:ascii="Georgia" w:hAnsi="Georgia"/>
                <w:sz w:val="20"/>
                <w:szCs w:val="20"/>
              </w:rPr>
            </w:pPr>
            <w:r w:rsidRPr="008028D2">
              <w:rPr>
                <w:rFonts w:ascii="Georgia" w:hAnsi="Georgia"/>
                <w:sz w:val="20"/>
                <w:szCs w:val="20"/>
              </w:rPr>
              <w:t>3.0</w:t>
            </w:r>
          </w:p>
        </w:tc>
        <w:tc>
          <w:tcPr>
            <w:tcW w:w="1328" w:type="dxa"/>
          </w:tcPr>
          <w:p w14:paraId="19E91725" w14:textId="77777777" w:rsidR="008028D2" w:rsidRPr="008028D2" w:rsidRDefault="008028D2" w:rsidP="008028D2">
            <w:pPr>
              <w:jc w:val="center"/>
              <w:rPr>
                <w:rFonts w:ascii="Georgia" w:hAnsi="Georgia"/>
                <w:sz w:val="20"/>
                <w:szCs w:val="20"/>
              </w:rPr>
            </w:pPr>
            <w:r w:rsidRPr="008028D2">
              <w:rPr>
                <w:rFonts w:ascii="Georgia" w:hAnsi="Georgia"/>
                <w:sz w:val="20"/>
                <w:szCs w:val="20"/>
              </w:rPr>
              <w:t>165</w:t>
            </w:r>
          </w:p>
        </w:tc>
        <w:tc>
          <w:tcPr>
            <w:tcW w:w="1032" w:type="dxa"/>
          </w:tcPr>
          <w:p w14:paraId="1E29AF0D" w14:textId="77777777" w:rsidR="008028D2" w:rsidRPr="008028D2" w:rsidRDefault="008028D2" w:rsidP="008028D2">
            <w:pPr>
              <w:jc w:val="center"/>
              <w:rPr>
                <w:rFonts w:ascii="Georgia" w:hAnsi="Georgia"/>
                <w:sz w:val="20"/>
                <w:szCs w:val="20"/>
              </w:rPr>
            </w:pPr>
            <w:r w:rsidRPr="008028D2">
              <w:rPr>
                <w:rFonts w:ascii="Georgia" w:hAnsi="Georgia"/>
                <w:sz w:val="20"/>
                <w:szCs w:val="20"/>
              </w:rPr>
              <w:t>6.5</w:t>
            </w:r>
          </w:p>
        </w:tc>
        <w:tc>
          <w:tcPr>
            <w:tcW w:w="887" w:type="dxa"/>
          </w:tcPr>
          <w:p w14:paraId="402D3993" w14:textId="77777777" w:rsidR="008028D2" w:rsidRPr="008028D2" w:rsidRDefault="008028D2" w:rsidP="008028D2">
            <w:pPr>
              <w:rPr>
                <w:rFonts w:ascii="Georgia" w:hAnsi="Georgia"/>
                <w:sz w:val="20"/>
                <w:szCs w:val="20"/>
              </w:rPr>
            </w:pPr>
            <w:r w:rsidRPr="008028D2">
              <w:rPr>
                <w:rFonts w:ascii="Georgia" w:hAnsi="Georgia"/>
                <w:sz w:val="20"/>
                <w:szCs w:val="20"/>
              </w:rPr>
              <w:t xml:space="preserve"> 1.3</w:t>
            </w:r>
          </w:p>
        </w:tc>
      </w:tr>
      <w:tr w:rsidR="008028D2" w:rsidRPr="008028D2" w14:paraId="104BCBDD" w14:textId="77777777" w:rsidTr="008028D2">
        <w:trPr>
          <w:trHeight w:val="313"/>
        </w:trPr>
        <w:tc>
          <w:tcPr>
            <w:tcW w:w="2209" w:type="dxa"/>
          </w:tcPr>
          <w:p w14:paraId="6FFE2E5E" w14:textId="77777777" w:rsidR="008028D2" w:rsidRPr="008028D2" w:rsidRDefault="008028D2" w:rsidP="008028D2">
            <w:pPr>
              <w:rPr>
                <w:rFonts w:ascii="Georgia" w:hAnsi="Georgia"/>
                <w:sz w:val="20"/>
                <w:szCs w:val="20"/>
              </w:rPr>
            </w:pPr>
            <w:r w:rsidRPr="008028D2">
              <w:rPr>
                <w:rFonts w:ascii="Georgia" w:hAnsi="Georgia"/>
                <w:sz w:val="20"/>
                <w:szCs w:val="20"/>
              </w:rPr>
              <w:t>55-59 Years</w:t>
            </w:r>
          </w:p>
        </w:tc>
        <w:tc>
          <w:tcPr>
            <w:tcW w:w="1475" w:type="dxa"/>
          </w:tcPr>
          <w:p w14:paraId="0545C29D" w14:textId="77777777" w:rsidR="008028D2" w:rsidRPr="008028D2" w:rsidRDefault="008028D2" w:rsidP="008028D2">
            <w:pPr>
              <w:jc w:val="center"/>
              <w:rPr>
                <w:rFonts w:ascii="Georgia" w:hAnsi="Georgia"/>
                <w:sz w:val="20"/>
                <w:szCs w:val="20"/>
              </w:rPr>
            </w:pPr>
            <w:r w:rsidRPr="008028D2">
              <w:rPr>
                <w:rFonts w:ascii="Georgia" w:hAnsi="Georgia"/>
                <w:sz w:val="20"/>
                <w:szCs w:val="20"/>
              </w:rPr>
              <w:t>20</w:t>
            </w:r>
          </w:p>
        </w:tc>
        <w:tc>
          <w:tcPr>
            <w:tcW w:w="1180" w:type="dxa"/>
          </w:tcPr>
          <w:p w14:paraId="6047BB41" w14:textId="77777777" w:rsidR="008028D2" w:rsidRPr="008028D2" w:rsidRDefault="008028D2" w:rsidP="008028D2">
            <w:pPr>
              <w:jc w:val="center"/>
              <w:rPr>
                <w:rFonts w:ascii="Georgia" w:hAnsi="Georgia"/>
                <w:sz w:val="20"/>
                <w:szCs w:val="20"/>
              </w:rPr>
            </w:pPr>
            <w:r w:rsidRPr="008028D2">
              <w:rPr>
                <w:rFonts w:ascii="Georgia" w:hAnsi="Georgia"/>
                <w:sz w:val="20"/>
                <w:szCs w:val="20"/>
              </w:rPr>
              <w:t>0.8</w:t>
            </w:r>
          </w:p>
        </w:tc>
        <w:tc>
          <w:tcPr>
            <w:tcW w:w="1033" w:type="dxa"/>
          </w:tcPr>
          <w:p w14:paraId="3AE78B9F" w14:textId="77777777" w:rsidR="008028D2" w:rsidRPr="008028D2" w:rsidRDefault="008028D2" w:rsidP="008028D2">
            <w:pPr>
              <w:jc w:val="center"/>
              <w:rPr>
                <w:rFonts w:ascii="Georgia" w:hAnsi="Georgia"/>
                <w:sz w:val="20"/>
                <w:szCs w:val="20"/>
              </w:rPr>
            </w:pPr>
            <w:r w:rsidRPr="008028D2">
              <w:rPr>
                <w:rFonts w:ascii="Georgia" w:hAnsi="Georgia"/>
                <w:sz w:val="20"/>
                <w:szCs w:val="20"/>
              </w:rPr>
              <w:t>3.0</w:t>
            </w:r>
          </w:p>
        </w:tc>
        <w:tc>
          <w:tcPr>
            <w:tcW w:w="1328" w:type="dxa"/>
          </w:tcPr>
          <w:p w14:paraId="5FE438E3" w14:textId="77777777" w:rsidR="008028D2" w:rsidRPr="008028D2" w:rsidRDefault="008028D2" w:rsidP="008028D2">
            <w:pPr>
              <w:jc w:val="center"/>
              <w:rPr>
                <w:rFonts w:ascii="Georgia" w:hAnsi="Georgia"/>
                <w:sz w:val="20"/>
                <w:szCs w:val="20"/>
              </w:rPr>
            </w:pPr>
            <w:r w:rsidRPr="008028D2">
              <w:rPr>
                <w:rFonts w:ascii="Georgia" w:hAnsi="Georgia"/>
                <w:sz w:val="20"/>
                <w:szCs w:val="20"/>
              </w:rPr>
              <w:t>89</w:t>
            </w:r>
          </w:p>
        </w:tc>
        <w:tc>
          <w:tcPr>
            <w:tcW w:w="1032" w:type="dxa"/>
          </w:tcPr>
          <w:p w14:paraId="51674C68" w14:textId="77777777" w:rsidR="008028D2" w:rsidRPr="008028D2" w:rsidRDefault="008028D2" w:rsidP="008028D2">
            <w:pPr>
              <w:jc w:val="center"/>
              <w:rPr>
                <w:rFonts w:ascii="Georgia" w:hAnsi="Georgia"/>
                <w:sz w:val="20"/>
                <w:szCs w:val="20"/>
              </w:rPr>
            </w:pPr>
            <w:r w:rsidRPr="008028D2">
              <w:rPr>
                <w:rFonts w:ascii="Georgia" w:hAnsi="Georgia"/>
                <w:sz w:val="20"/>
                <w:szCs w:val="20"/>
              </w:rPr>
              <w:t>3.5</w:t>
            </w:r>
          </w:p>
        </w:tc>
        <w:tc>
          <w:tcPr>
            <w:tcW w:w="887" w:type="dxa"/>
          </w:tcPr>
          <w:p w14:paraId="02EB19DC" w14:textId="77777777" w:rsidR="008028D2" w:rsidRPr="008028D2" w:rsidRDefault="008028D2" w:rsidP="008028D2">
            <w:pPr>
              <w:jc w:val="center"/>
              <w:rPr>
                <w:rFonts w:ascii="Georgia" w:hAnsi="Georgia"/>
                <w:sz w:val="20"/>
                <w:szCs w:val="20"/>
              </w:rPr>
            </w:pPr>
            <w:r w:rsidRPr="008028D2">
              <w:rPr>
                <w:rFonts w:ascii="Georgia" w:hAnsi="Georgia"/>
                <w:sz w:val="20"/>
                <w:szCs w:val="20"/>
              </w:rPr>
              <w:t>0.7</w:t>
            </w:r>
          </w:p>
        </w:tc>
      </w:tr>
      <w:tr w:rsidR="008028D2" w:rsidRPr="008028D2" w14:paraId="704AC6FF" w14:textId="77777777" w:rsidTr="008028D2">
        <w:trPr>
          <w:trHeight w:val="313"/>
        </w:trPr>
        <w:tc>
          <w:tcPr>
            <w:tcW w:w="2209" w:type="dxa"/>
          </w:tcPr>
          <w:p w14:paraId="46D8A6F1" w14:textId="77777777" w:rsidR="008028D2" w:rsidRPr="008028D2" w:rsidRDefault="008028D2" w:rsidP="008028D2">
            <w:pPr>
              <w:rPr>
                <w:rFonts w:ascii="Georgia" w:hAnsi="Georgia"/>
                <w:sz w:val="20"/>
                <w:szCs w:val="20"/>
              </w:rPr>
            </w:pPr>
            <w:r w:rsidRPr="008028D2">
              <w:rPr>
                <w:rFonts w:ascii="Georgia" w:hAnsi="Georgia"/>
                <w:sz w:val="20"/>
                <w:szCs w:val="20"/>
              </w:rPr>
              <w:t>60-64 Years</w:t>
            </w:r>
          </w:p>
        </w:tc>
        <w:tc>
          <w:tcPr>
            <w:tcW w:w="1475" w:type="dxa"/>
          </w:tcPr>
          <w:p w14:paraId="00894B3D" w14:textId="77777777" w:rsidR="008028D2" w:rsidRPr="008028D2" w:rsidRDefault="008028D2" w:rsidP="008028D2">
            <w:pPr>
              <w:jc w:val="center"/>
              <w:rPr>
                <w:rFonts w:ascii="Georgia" w:hAnsi="Georgia"/>
                <w:sz w:val="20"/>
                <w:szCs w:val="20"/>
              </w:rPr>
            </w:pPr>
            <w:r w:rsidRPr="008028D2">
              <w:rPr>
                <w:rFonts w:ascii="Georgia" w:hAnsi="Georgia"/>
                <w:sz w:val="20"/>
                <w:szCs w:val="20"/>
              </w:rPr>
              <w:t>33</w:t>
            </w:r>
          </w:p>
        </w:tc>
        <w:tc>
          <w:tcPr>
            <w:tcW w:w="1180" w:type="dxa"/>
          </w:tcPr>
          <w:p w14:paraId="2E1814EA" w14:textId="77777777" w:rsidR="008028D2" w:rsidRPr="008028D2" w:rsidRDefault="008028D2" w:rsidP="008028D2">
            <w:pPr>
              <w:jc w:val="center"/>
              <w:rPr>
                <w:rFonts w:ascii="Georgia" w:hAnsi="Georgia"/>
                <w:sz w:val="20"/>
                <w:szCs w:val="20"/>
              </w:rPr>
            </w:pPr>
            <w:r w:rsidRPr="008028D2">
              <w:rPr>
                <w:rFonts w:ascii="Georgia" w:hAnsi="Georgia"/>
                <w:sz w:val="20"/>
                <w:szCs w:val="20"/>
              </w:rPr>
              <w:t>1.3</w:t>
            </w:r>
          </w:p>
        </w:tc>
        <w:tc>
          <w:tcPr>
            <w:tcW w:w="1033" w:type="dxa"/>
          </w:tcPr>
          <w:p w14:paraId="6CE71FDC" w14:textId="77777777" w:rsidR="008028D2" w:rsidRPr="008028D2" w:rsidRDefault="008028D2" w:rsidP="008028D2">
            <w:pPr>
              <w:jc w:val="center"/>
              <w:rPr>
                <w:rFonts w:ascii="Georgia" w:hAnsi="Georgia"/>
                <w:sz w:val="20"/>
                <w:szCs w:val="20"/>
              </w:rPr>
            </w:pPr>
            <w:r w:rsidRPr="008028D2">
              <w:rPr>
                <w:rFonts w:ascii="Georgia" w:hAnsi="Georgia"/>
                <w:sz w:val="20"/>
                <w:szCs w:val="20"/>
              </w:rPr>
              <w:t>1.7</w:t>
            </w:r>
          </w:p>
        </w:tc>
        <w:tc>
          <w:tcPr>
            <w:tcW w:w="1328" w:type="dxa"/>
          </w:tcPr>
          <w:p w14:paraId="79BE31DE" w14:textId="77777777" w:rsidR="008028D2" w:rsidRPr="008028D2" w:rsidRDefault="008028D2" w:rsidP="008028D2">
            <w:pPr>
              <w:jc w:val="center"/>
              <w:rPr>
                <w:rFonts w:ascii="Georgia" w:hAnsi="Georgia"/>
                <w:sz w:val="20"/>
                <w:szCs w:val="20"/>
              </w:rPr>
            </w:pPr>
            <w:r w:rsidRPr="008028D2">
              <w:rPr>
                <w:rFonts w:ascii="Georgia" w:hAnsi="Georgia"/>
                <w:sz w:val="20"/>
                <w:szCs w:val="20"/>
              </w:rPr>
              <w:t>71</w:t>
            </w:r>
          </w:p>
        </w:tc>
        <w:tc>
          <w:tcPr>
            <w:tcW w:w="1032" w:type="dxa"/>
          </w:tcPr>
          <w:p w14:paraId="108C0C4F" w14:textId="77777777" w:rsidR="008028D2" w:rsidRPr="008028D2" w:rsidRDefault="008028D2" w:rsidP="008028D2">
            <w:pPr>
              <w:jc w:val="center"/>
              <w:rPr>
                <w:rFonts w:ascii="Georgia" w:hAnsi="Georgia"/>
                <w:sz w:val="20"/>
                <w:szCs w:val="20"/>
              </w:rPr>
            </w:pPr>
            <w:r w:rsidRPr="008028D2">
              <w:rPr>
                <w:rFonts w:ascii="Georgia" w:hAnsi="Georgia"/>
                <w:sz w:val="20"/>
                <w:szCs w:val="20"/>
              </w:rPr>
              <w:t>2.8</w:t>
            </w:r>
          </w:p>
        </w:tc>
        <w:tc>
          <w:tcPr>
            <w:tcW w:w="887" w:type="dxa"/>
          </w:tcPr>
          <w:p w14:paraId="67C0F383" w14:textId="77777777" w:rsidR="008028D2" w:rsidRPr="008028D2" w:rsidRDefault="008028D2" w:rsidP="008028D2">
            <w:pPr>
              <w:jc w:val="center"/>
              <w:rPr>
                <w:rFonts w:ascii="Georgia" w:hAnsi="Georgia"/>
                <w:sz w:val="20"/>
                <w:szCs w:val="20"/>
              </w:rPr>
            </w:pPr>
            <w:r w:rsidRPr="008028D2">
              <w:rPr>
                <w:rFonts w:ascii="Georgia" w:hAnsi="Georgia"/>
                <w:sz w:val="20"/>
                <w:szCs w:val="20"/>
              </w:rPr>
              <w:t>1.3</w:t>
            </w:r>
          </w:p>
        </w:tc>
      </w:tr>
      <w:tr w:rsidR="008028D2" w:rsidRPr="008028D2" w14:paraId="1CF7ADF9" w14:textId="77777777" w:rsidTr="008028D2">
        <w:trPr>
          <w:trHeight w:val="285"/>
        </w:trPr>
        <w:tc>
          <w:tcPr>
            <w:tcW w:w="2209" w:type="dxa"/>
          </w:tcPr>
          <w:p w14:paraId="7FC11FBE" w14:textId="77777777" w:rsidR="008028D2" w:rsidRPr="008028D2" w:rsidRDefault="008028D2" w:rsidP="008028D2">
            <w:pPr>
              <w:rPr>
                <w:rFonts w:ascii="Georgia" w:hAnsi="Georgia"/>
                <w:sz w:val="20"/>
                <w:szCs w:val="20"/>
              </w:rPr>
            </w:pPr>
            <w:r w:rsidRPr="008028D2">
              <w:rPr>
                <w:rFonts w:ascii="Georgia" w:hAnsi="Georgia"/>
                <w:sz w:val="20"/>
                <w:szCs w:val="20"/>
              </w:rPr>
              <w:t>65+</w:t>
            </w:r>
          </w:p>
        </w:tc>
        <w:tc>
          <w:tcPr>
            <w:tcW w:w="1475" w:type="dxa"/>
          </w:tcPr>
          <w:p w14:paraId="2EEBA6A6" w14:textId="77777777" w:rsidR="008028D2" w:rsidRPr="008028D2" w:rsidRDefault="008028D2" w:rsidP="008028D2">
            <w:pPr>
              <w:jc w:val="center"/>
              <w:rPr>
                <w:rFonts w:ascii="Georgia" w:hAnsi="Georgia"/>
                <w:sz w:val="20"/>
                <w:szCs w:val="20"/>
              </w:rPr>
            </w:pPr>
            <w:r w:rsidRPr="008028D2">
              <w:rPr>
                <w:rFonts w:ascii="Georgia" w:hAnsi="Georgia"/>
                <w:sz w:val="20"/>
                <w:szCs w:val="20"/>
              </w:rPr>
              <w:t>44</w:t>
            </w:r>
          </w:p>
        </w:tc>
        <w:tc>
          <w:tcPr>
            <w:tcW w:w="1180" w:type="dxa"/>
          </w:tcPr>
          <w:p w14:paraId="2164F411" w14:textId="77777777" w:rsidR="008028D2" w:rsidRPr="008028D2" w:rsidRDefault="008028D2" w:rsidP="008028D2">
            <w:pPr>
              <w:jc w:val="center"/>
              <w:rPr>
                <w:rFonts w:ascii="Georgia" w:hAnsi="Georgia"/>
                <w:sz w:val="20"/>
                <w:szCs w:val="20"/>
              </w:rPr>
            </w:pPr>
            <w:r w:rsidRPr="008028D2">
              <w:rPr>
                <w:rFonts w:ascii="Georgia" w:hAnsi="Georgia"/>
                <w:sz w:val="20"/>
                <w:szCs w:val="20"/>
              </w:rPr>
              <w:t>1,7</w:t>
            </w:r>
          </w:p>
        </w:tc>
        <w:tc>
          <w:tcPr>
            <w:tcW w:w="1033" w:type="dxa"/>
          </w:tcPr>
          <w:p w14:paraId="38F3E7C6" w14:textId="77777777" w:rsidR="008028D2" w:rsidRPr="008028D2" w:rsidRDefault="008028D2" w:rsidP="008028D2">
            <w:pPr>
              <w:jc w:val="center"/>
              <w:rPr>
                <w:rFonts w:ascii="Georgia" w:hAnsi="Georgia"/>
                <w:sz w:val="20"/>
                <w:szCs w:val="20"/>
              </w:rPr>
            </w:pPr>
            <w:r w:rsidRPr="008028D2">
              <w:rPr>
                <w:rFonts w:ascii="Georgia" w:hAnsi="Georgia"/>
                <w:sz w:val="20"/>
                <w:szCs w:val="20"/>
              </w:rPr>
              <w:t>2.3</w:t>
            </w:r>
          </w:p>
        </w:tc>
        <w:tc>
          <w:tcPr>
            <w:tcW w:w="1328" w:type="dxa"/>
          </w:tcPr>
          <w:p w14:paraId="000F683B" w14:textId="77777777" w:rsidR="008028D2" w:rsidRPr="008028D2" w:rsidRDefault="008028D2" w:rsidP="008028D2">
            <w:pPr>
              <w:jc w:val="center"/>
              <w:rPr>
                <w:rFonts w:ascii="Georgia" w:hAnsi="Georgia"/>
                <w:sz w:val="20"/>
                <w:szCs w:val="20"/>
              </w:rPr>
            </w:pPr>
            <w:r w:rsidRPr="008028D2">
              <w:rPr>
                <w:rFonts w:ascii="Georgia" w:hAnsi="Georgia"/>
                <w:sz w:val="20"/>
                <w:szCs w:val="20"/>
              </w:rPr>
              <w:t>75</w:t>
            </w:r>
          </w:p>
        </w:tc>
        <w:tc>
          <w:tcPr>
            <w:tcW w:w="1032" w:type="dxa"/>
          </w:tcPr>
          <w:p w14:paraId="6A1E55FB" w14:textId="77777777" w:rsidR="008028D2" w:rsidRPr="008028D2" w:rsidRDefault="008028D2" w:rsidP="008028D2">
            <w:pPr>
              <w:jc w:val="center"/>
              <w:rPr>
                <w:rFonts w:ascii="Georgia" w:hAnsi="Georgia"/>
                <w:sz w:val="20"/>
                <w:szCs w:val="20"/>
              </w:rPr>
            </w:pPr>
            <w:r w:rsidRPr="008028D2">
              <w:rPr>
                <w:rFonts w:ascii="Georgia" w:hAnsi="Georgia"/>
                <w:sz w:val="20"/>
                <w:szCs w:val="20"/>
              </w:rPr>
              <w:t>3.0</w:t>
            </w:r>
          </w:p>
        </w:tc>
        <w:tc>
          <w:tcPr>
            <w:tcW w:w="887" w:type="dxa"/>
          </w:tcPr>
          <w:p w14:paraId="28D56104" w14:textId="77777777" w:rsidR="008028D2" w:rsidRPr="008028D2" w:rsidRDefault="008028D2" w:rsidP="008028D2">
            <w:pPr>
              <w:jc w:val="center"/>
              <w:rPr>
                <w:rFonts w:ascii="Georgia" w:hAnsi="Georgia"/>
                <w:sz w:val="20"/>
                <w:szCs w:val="20"/>
              </w:rPr>
            </w:pPr>
            <w:r w:rsidRPr="008028D2">
              <w:rPr>
                <w:rFonts w:ascii="Georgia" w:hAnsi="Georgia"/>
                <w:sz w:val="20"/>
                <w:szCs w:val="20"/>
              </w:rPr>
              <w:t>0.9</w:t>
            </w:r>
          </w:p>
        </w:tc>
      </w:tr>
      <w:tr w:rsidR="008028D2" w:rsidRPr="008028D2" w14:paraId="0E6317DD" w14:textId="77777777" w:rsidTr="008028D2">
        <w:trPr>
          <w:trHeight w:val="313"/>
        </w:trPr>
        <w:tc>
          <w:tcPr>
            <w:tcW w:w="2209" w:type="dxa"/>
            <w:tcBorders>
              <w:bottom w:val="single" w:sz="4" w:space="0" w:color="auto"/>
            </w:tcBorders>
          </w:tcPr>
          <w:p w14:paraId="64D9E2ED" w14:textId="77777777" w:rsidR="008028D2" w:rsidRPr="008028D2" w:rsidRDefault="008028D2" w:rsidP="008028D2">
            <w:pPr>
              <w:rPr>
                <w:rFonts w:ascii="Georgia" w:hAnsi="Georgia"/>
                <w:sz w:val="20"/>
                <w:szCs w:val="20"/>
              </w:rPr>
            </w:pPr>
            <w:r w:rsidRPr="008028D2">
              <w:rPr>
                <w:rFonts w:ascii="Georgia" w:hAnsi="Georgia"/>
                <w:sz w:val="20"/>
                <w:szCs w:val="20"/>
              </w:rPr>
              <w:t>Overall attack rate</w:t>
            </w:r>
          </w:p>
        </w:tc>
        <w:tc>
          <w:tcPr>
            <w:tcW w:w="1475" w:type="dxa"/>
            <w:tcBorders>
              <w:bottom w:val="single" w:sz="4" w:space="0" w:color="auto"/>
            </w:tcBorders>
          </w:tcPr>
          <w:p w14:paraId="15E38427" w14:textId="77777777" w:rsidR="008028D2" w:rsidRPr="008028D2" w:rsidRDefault="008028D2" w:rsidP="008028D2">
            <w:pPr>
              <w:jc w:val="center"/>
              <w:rPr>
                <w:rFonts w:ascii="Georgia" w:hAnsi="Georgia"/>
                <w:sz w:val="20"/>
                <w:szCs w:val="20"/>
              </w:rPr>
            </w:pPr>
          </w:p>
        </w:tc>
        <w:tc>
          <w:tcPr>
            <w:tcW w:w="1180" w:type="dxa"/>
            <w:tcBorders>
              <w:bottom w:val="single" w:sz="4" w:space="0" w:color="auto"/>
            </w:tcBorders>
          </w:tcPr>
          <w:p w14:paraId="54518EC7" w14:textId="77777777" w:rsidR="008028D2" w:rsidRPr="008028D2" w:rsidRDefault="008028D2" w:rsidP="008028D2">
            <w:pPr>
              <w:jc w:val="center"/>
              <w:rPr>
                <w:rFonts w:ascii="Georgia" w:hAnsi="Georgia"/>
                <w:sz w:val="20"/>
                <w:szCs w:val="20"/>
              </w:rPr>
            </w:pPr>
          </w:p>
        </w:tc>
        <w:tc>
          <w:tcPr>
            <w:tcW w:w="1033" w:type="dxa"/>
            <w:tcBorders>
              <w:bottom w:val="single" w:sz="4" w:space="0" w:color="auto"/>
            </w:tcBorders>
          </w:tcPr>
          <w:p w14:paraId="57DF547D" w14:textId="77777777" w:rsidR="008028D2" w:rsidRPr="008028D2" w:rsidRDefault="008028D2" w:rsidP="008028D2">
            <w:pPr>
              <w:jc w:val="center"/>
              <w:rPr>
                <w:rFonts w:ascii="Georgia" w:hAnsi="Georgia"/>
                <w:b/>
                <w:sz w:val="20"/>
                <w:szCs w:val="20"/>
              </w:rPr>
            </w:pPr>
            <w:r w:rsidRPr="008028D2">
              <w:rPr>
                <w:rFonts w:ascii="Georgia" w:hAnsi="Georgia"/>
                <w:b/>
                <w:sz w:val="20"/>
                <w:szCs w:val="20"/>
              </w:rPr>
              <w:t>2.3</w:t>
            </w:r>
          </w:p>
        </w:tc>
        <w:tc>
          <w:tcPr>
            <w:tcW w:w="1328" w:type="dxa"/>
            <w:tcBorders>
              <w:bottom w:val="single" w:sz="4" w:space="0" w:color="auto"/>
            </w:tcBorders>
          </w:tcPr>
          <w:p w14:paraId="2DB92457" w14:textId="77777777" w:rsidR="008028D2" w:rsidRPr="008028D2" w:rsidRDefault="008028D2" w:rsidP="008028D2">
            <w:pPr>
              <w:jc w:val="center"/>
              <w:rPr>
                <w:rFonts w:ascii="Georgia" w:hAnsi="Georgia"/>
                <w:sz w:val="20"/>
                <w:szCs w:val="20"/>
              </w:rPr>
            </w:pPr>
          </w:p>
        </w:tc>
        <w:tc>
          <w:tcPr>
            <w:tcW w:w="1032" w:type="dxa"/>
            <w:tcBorders>
              <w:bottom w:val="single" w:sz="4" w:space="0" w:color="auto"/>
            </w:tcBorders>
          </w:tcPr>
          <w:p w14:paraId="32B3EAC8" w14:textId="77777777" w:rsidR="008028D2" w:rsidRPr="008028D2" w:rsidRDefault="008028D2" w:rsidP="008028D2">
            <w:pPr>
              <w:jc w:val="center"/>
              <w:rPr>
                <w:rFonts w:ascii="Georgia" w:hAnsi="Georgia"/>
                <w:sz w:val="20"/>
                <w:szCs w:val="20"/>
              </w:rPr>
            </w:pPr>
          </w:p>
        </w:tc>
        <w:tc>
          <w:tcPr>
            <w:tcW w:w="887" w:type="dxa"/>
            <w:tcBorders>
              <w:bottom w:val="single" w:sz="4" w:space="0" w:color="auto"/>
            </w:tcBorders>
          </w:tcPr>
          <w:p w14:paraId="3B42D7F1" w14:textId="77777777" w:rsidR="008028D2" w:rsidRPr="008028D2" w:rsidRDefault="008028D2" w:rsidP="008028D2">
            <w:pPr>
              <w:jc w:val="center"/>
              <w:rPr>
                <w:rFonts w:ascii="Georgia" w:hAnsi="Georgia"/>
                <w:b/>
                <w:sz w:val="20"/>
                <w:szCs w:val="20"/>
              </w:rPr>
            </w:pPr>
            <w:r w:rsidRPr="008028D2">
              <w:rPr>
                <w:rFonts w:ascii="Georgia" w:hAnsi="Georgia"/>
                <w:b/>
                <w:sz w:val="20"/>
                <w:szCs w:val="20"/>
              </w:rPr>
              <w:t>2.4</w:t>
            </w:r>
          </w:p>
        </w:tc>
      </w:tr>
      <w:tr w:rsidR="008028D2" w:rsidRPr="008028D2" w14:paraId="64E20368" w14:textId="77777777" w:rsidTr="008028D2">
        <w:trPr>
          <w:trHeight w:val="342"/>
        </w:trPr>
        <w:tc>
          <w:tcPr>
            <w:tcW w:w="9144" w:type="dxa"/>
            <w:gridSpan w:val="7"/>
            <w:tcBorders>
              <w:top w:val="single" w:sz="4" w:space="0" w:color="auto"/>
              <w:bottom w:val="single" w:sz="4" w:space="0" w:color="auto"/>
            </w:tcBorders>
          </w:tcPr>
          <w:p w14:paraId="0A972E90" w14:textId="77777777" w:rsidR="008028D2" w:rsidRPr="008028D2" w:rsidRDefault="008028D2" w:rsidP="008028D2">
            <w:pPr>
              <w:rPr>
                <w:rFonts w:ascii="Georgia" w:hAnsi="Georgia"/>
                <w:b/>
                <w:sz w:val="20"/>
                <w:szCs w:val="20"/>
              </w:rPr>
            </w:pPr>
            <w:r w:rsidRPr="008028D2">
              <w:rPr>
                <w:rFonts w:ascii="Georgia" w:hAnsi="Georgia"/>
                <w:sz w:val="20"/>
                <w:szCs w:val="20"/>
              </w:rPr>
              <w:t>*AR=Attack rate/100,000 population</w:t>
            </w:r>
          </w:p>
        </w:tc>
      </w:tr>
    </w:tbl>
    <w:p w14:paraId="390771C0" w14:textId="77777777" w:rsidR="008028D2" w:rsidRDefault="008028D2" w:rsidP="008028D2">
      <w:pPr>
        <w:spacing w:after="0" w:line="240" w:lineRule="auto"/>
        <w:jc w:val="both"/>
        <w:rPr>
          <w:rFonts w:ascii="Georgia" w:hAnsi="Georgia"/>
          <w:sz w:val="20"/>
          <w:szCs w:val="20"/>
        </w:rPr>
        <w:sectPr w:rsidR="008028D2" w:rsidSect="008028D2">
          <w:type w:val="continuous"/>
          <w:pgSz w:w="11906" w:h="16838"/>
          <w:pgMar w:top="1418" w:right="849" w:bottom="1560" w:left="851" w:header="426" w:footer="708" w:gutter="0"/>
          <w:cols w:space="284"/>
          <w:docGrid w:linePitch="360"/>
        </w:sectPr>
      </w:pPr>
    </w:p>
    <w:p w14:paraId="3E59DD53" w14:textId="77777777" w:rsidR="0080282C" w:rsidRDefault="0080282C" w:rsidP="0080282C">
      <w:pPr>
        <w:spacing w:after="0" w:line="240" w:lineRule="auto"/>
        <w:jc w:val="both"/>
        <w:rPr>
          <w:rFonts w:ascii="Georgia" w:hAnsi="Georgia"/>
          <w:sz w:val="20"/>
          <w:szCs w:val="20"/>
        </w:rPr>
        <w:sectPr w:rsidR="0080282C" w:rsidSect="00DE2DB1">
          <w:type w:val="continuous"/>
          <w:pgSz w:w="11906" w:h="16838"/>
          <w:pgMar w:top="1418" w:right="849" w:bottom="1560" w:left="851" w:header="426" w:footer="708" w:gutter="0"/>
          <w:cols w:num="2" w:space="284"/>
          <w:docGrid w:linePitch="360"/>
        </w:sectPr>
      </w:pPr>
    </w:p>
    <w:p w14:paraId="4D7F0C2F" w14:textId="77777777" w:rsidR="0080282C" w:rsidRDefault="0080282C" w:rsidP="00D209B2">
      <w:pPr>
        <w:spacing w:after="0" w:line="240" w:lineRule="auto"/>
        <w:rPr>
          <w:rFonts w:ascii="Georgia" w:eastAsia="Times New Roman Uni" w:hAnsi="Georgia" w:cs="Times New Roman"/>
          <w:bCs/>
          <w:sz w:val="20"/>
          <w:szCs w:val="26"/>
        </w:rPr>
        <w:sectPr w:rsidR="0080282C" w:rsidSect="00DE2DB1">
          <w:type w:val="continuous"/>
          <w:pgSz w:w="11906" w:h="16838"/>
          <w:pgMar w:top="1418" w:right="849" w:bottom="1560" w:left="851" w:header="426" w:footer="708" w:gutter="0"/>
          <w:cols w:num="2" w:space="284"/>
          <w:docGrid w:linePitch="360"/>
        </w:sectPr>
      </w:pPr>
    </w:p>
    <w:p w14:paraId="7ED13A87" w14:textId="45D58B5A" w:rsidR="0080282C" w:rsidRDefault="0080282C" w:rsidP="000D7D03">
      <w:pPr>
        <w:spacing w:after="0" w:line="240" w:lineRule="auto"/>
        <w:jc w:val="center"/>
        <w:rPr>
          <w:rFonts w:ascii="Georgia" w:hAnsi="Georgia"/>
          <w:sz w:val="20"/>
          <w:szCs w:val="20"/>
        </w:rPr>
      </w:pPr>
      <w:r w:rsidRPr="0080282C">
        <w:rPr>
          <w:rFonts w:ascii="Georgia" w:eastAsia="Times New Roman Uni" w:hAnsi="Georgia" w:cs="Times New Roman"/>
          <w:b/>
          <w:sz w:val="20"/>
          <w:szCs w:val="20"/>
        </w:rPr>
        <w:t>Figure 1.</w:t>
      </w:r>
      <w:r w:rsidRPr="0080282C">
        <w:rPr>
          <w:rFonts w:ascii="Georgia" w:eastAsia="Times New Roman Uni" w:hAnsi="Georgia" w:cs="Times New Roman"/>
          <w:bCs/>
          <w:sz w:val="20"/>
          <w:szCs w:val="20"/>
        </w:rPr>
        <w:t xml:space="preserve"> </w:t>
      </w:r>
      <w:r w:rsidRPr="0080282C">
        <w:rPr>
          <w:rFonts w:ascii="Georgia" w:hAnsi="Georgia"/>
          <w:sz w:val="20"/>
          <w:szCs w:val="20"/>
        </w:rPr>
        <w:t>Temporal trend of Malaria and Dengue Fever cases in Punjab province, Pakistan (1 July, 2016 to 30 June, 2017)</w:t>
      </w:r>
    </w:p>
    <w:p w14:paraId="35147ADC" w14:textId="77777777" w:rsidR="0080282C" w:rsidRDefault="0080282C" w:rsidP="0080282C">
      <w:pPr>
        <w:spacing w:after="0" w:line="240" w:lineRule="auto"/>
        <w:jc w:val="center"/>
        <w:rPr>
          <w:rFonts w:ascii="Georgia" w:hAnsi="Georgia"/>
          <w:sz w:val="20"/>
          <w:szCs w:val="20"/>
        </w:rPr>
      </w:pPr>
    </w:p>
    <w:p w14:paraId="164040F1" w14:textId="77777777" w:rsidR="0080282C" w:rsidRDefault="0080282C" w:rsidP="0080282C">
      <w:pPr>
        <w:spacing w:after="0" w:line="240" w:lineRule="auto"/>
        <w:jc w:val="center"/>
        <w:rPr>
          <w:rFonts w:ascii="Georgia" w:hAnsi="Georgia"/>
          <w:sz w:val="20"/>
          <w:szCs w:val="20"/>
        </w:rPr>
      </w:pPr>
    </w:p>
    <w:p w14:paraId="4053C680" w14:textId="77777777" w:rsidR="0080282C" w:rsidRDefault="0080282C" w:rsidP="0080282C">
      <w:pPr>
        <w:spacing w:after="0" w:line="240" w:lineRule="auto"/>
        <w:jc w:val="center"/>
        <w:rPr>
          <w:rFonts w:ascii="Georgia" w:eastAsia="Times New Roman Uni" w:hAnsi="Georgia" w:cs="Times New Roman"/>
          <w:sz w:val="20"/>
          <w:szCs w:val="20"/>
        </w:rPr>
      </w:pPr>
      <w:r>
        <w:rPr>
          <w:noProof/>
          <w:lang w:val="en-GB" w:eastAsia="en-GB"/>
        </w:rPr>
        <w:drawing>
          <wp:inline distT="0" distB="0" distL="0" distR="0" wp14:anchorId="704367FE" wp14:editId="5C9C9057">
            <wp:extent cx="4902200" cy="3226921"/>
            <wp:effectExtent l="0" t="0" r="12700"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6B3312" w14:textId="77777777" w:rsidR="0080282C" w:rsidRDefault="0080282C" w:rsidP="0080282C">
      <w:pPr>
        <w:spacing w:after="0" w:line="240" w:lineRule="auto"/>
        <w:jc w:val="center"/>
        <w:rPr>
          <w:rFonts w:ascii="Georgia" w:eastAsia="Times New Roman Uni" w:hAnsi="Georgia" w:cs="Times New Roman"/>
          <w:sz w:val="20"/>
          <w:szCs w:val="20"/>
        </w:rPr>
      </w:pPr>
    </w:p>
    <w:p w14:paraId="2824C38D" w14:textId="77777777" w:rsidR="0080282C" w:rsidRDefault="0080282C" w:rsidP="0080282C">
      <w:pPr>
        <w:spacing w:after="0" w:line="240" w:lineRule="auto"/>
        <w:jc w:val="center"/>
        <w:rPr>
          <w:rFonts w:ascii="Georgia" w:eastAsia="Times New Roman Uni" w:hAnsi="Georgia" w:cs="Times New Roman"/>
          <w:sz w:val="20"/>
          <w:szCs w:val="20"/>
        </w:rPr>
        <w:sectPr w:rsidR="0080282C" w:rsidSect="0080282C">
          <w:type w:val="continuous"/>
          <w:pgSz w:w="11906" w:h="16838"/>
          <w:pgMar w:top="1418" w:right="849" w:bottom="1560" w:left="851" w:header="426" w:footer="708" w:gutter="0"/>
          <w:cols w:space="284"/>
          <w:docGrid w:linePitch="360"/>
        </w:sectPr>
      </w:pPr>
    </w:p>
    <w:p w14:paraId="0C807323" w14:textId="77777777" w:rsidR="0080282C" w:rsidRDefault="0080282C" w:rsidP="00583D9B">
      <w:pPr>
        <w:spacing w:after="0" w:line="240" w:lineRule="auto"/>
        <w:rPr>
          <w:rFonts w:ascii="Georgia" w:eastAsia="Times New Roman Uni" w:hAnsi="Georgia" w:cs="Times New Roman"/>
          <w:sz w:val="20"/>
          <w:szCs w:val="20"/>
        </w:rPr>
        <w:sectPr w:rsidR="0080282C" w:rsidSect="0080282C">
          <w:type w:val="continuous"/>
          <w:pgSz w:w="11906" w:h="16838"/>
          <w:pgMar w:top="1418" w:right="849" w:bottom="1560" w:left="851" w:header="426" w:footer="708" w:gutter="0"/>
          <w:cols w:num="2" w:space="284"/>
          <w:docGrid w:linePitch="360"/>
        </w:sectPr>
      </w:pPr>
    </w:p>
    <w:p w14:paraId="7D48A967" w14:textId="6C54CE6F" w:rsidR="0080282C" w:rsidRPr="0080282C" w:rsidRDefault="0080282C" w:rsidP="000D7D03">
      <w:pPr>
        <w:spacing w:after="0" w:line="240" w:lineRule="auto"/>
        <w:rPr>
          <w:rFonts w:ascii="Georgia" w:eastAsia="Times New Roman Uni" w:hAnsi="Georgia" w:cs="Times New Roman"/>
          <w:sz w:val="20"/>
          <w:szCs w:val="20"/>
        </w:rPr>
        <w:sectPr w:rsidR="0080282C" w:rsidRPr="0080282C" w:rsidSect="0080282C">
          <w:type w:val="continuous"/>
          <w:pgSz w:w="11906" w:h="16838"/>
          <w:pgMar w:top="1418" w:right="849" w:bottom="1560" w:left="851" w:header="426" w:footer="708" w:gutter="0"/>
          <w:cols w:num="2" w:space="284"/>
          <w:docGrid w:linePitch="360"/>
        </w:sectPr>
      </w:pPr>
    </w:p>
    <w:p w14:paraId="4BBCB85C" w14:textId="05808C07" w:rsidR="0080282C" w:rsidRDefault="0080282C" w:rsidP="0080282C">
      <w:pPr>
        <w:spacing w:after="0" w:line="240" w:lineRule="auto"/>
        <w:jc w:val="both"/>
        <w:rPr>
          <w:rFonts w:ascii="Georgia" w:hAnsi="Georgia"/>
          <w:b/>
          <w:bCs/>
          <w:sz w:val="20"/>
          <w:szCs w:val="20"/>
        </w:rPr>
      </w:pPr>
      <w:r>
        <w:rPr>
          <w:rFonts w:ascii="Georgia" w:hAnsi="Georgia"/>
          <w:b/>
          <w:bCs/>
          <w:sz w:val="20"/>
          <w:szCs w:val="20"/>
        </w:rPr>
        <w:lastRenderedPageBreak/>
        <w:t>Discussion</w:t>
      </w:r>
    </w:p>
    <w:p w14:paraId="0C19C27C" w14:textId="6C8EB57F" w:rsidR="0080282C" w:rsidRPr="0080282C" w:rsidRDefault="0080282C" w:rsidP="0080282C">
      <w:pPr>
        <w:spacing w:after="0" w:line="240" w:lineRule="auto"/>
        <w:jc w:val="both"/>
        <w:rPr>
          <w:rFonts w:ascii="Georgia" w:hAnsi="Georgia"/>
          <w:sz w:val="20"/>
          <w:szCs w:val="20"/>
        </w:rPr>
      </w:pPr>
      <w:r>
        <w:rPr>
          <w:rFonts w:ascii="Georgia" w:hAnsi="Georgia"/>
          <w:sz w:val="20"/>
          <w:szCs w:val="20"/>
        </w:rPr>
        <w:t xml:space="preserve">    </w:t>
      </w:r>
      <w:r w:rsidRPr="0080282C">
        <w:rPr>
          <w:rFonts w:ascii="Georgia" w:hAnsi="Georgia"/>
          <w:sz w:val="20"/>
          <w:szCs w:val="20"/>
        </w:rPr>
        <w:t xml:space="preserve">Lower age groups are the most affected by Malaria, while Dengue fever has shown a more obvious attack rate among the young working age group (20-29 years) representing the young outdoor working group. Similarly, males are more affected which goes against the concept of the indoor prevalence of the vector. In a male dominant society, men usually engage in outdoor activities. Our results confirm the findings of other researchers where mechanical/tire shops, graveyards and other outdoor water bodies determine the spread of diseases and hence the working age group of males seem more affected </w:t>
      </w:r>
      <w:r w:rsidRPr="0080282C">
        <w:rPr>
          <w:rFonts w:ascii="Georgia" w:hAnsi="Georgia"/>
          <w:sz w:val="20"/>
          <w:szCs w:val="20"/>
        </w:rPr>
        <w:fldChar w:fldCharType="begin"/>
      </w:r>
      <w:r w:rsidRPr="0080282C">
        <w:rPr>
          <w:rFonts w:ascii="Georgia" w:hAnsi="Georgia"/>
          <w:sz w:val="20"/>
          <w:szCs w:val="20"/>
        </w:rPr>
        <w:instrText xml:space="preserve"> ADDIN EN.CITE &lt;EndNote&gt;&lt;Cite&gt;&lt;Author&gt;Beltrán-Silva&lt;/Author&gt;&lt;Year&gt;2018&lt;/Year&gt;&lt;RecNum&gt;6&lt;/RecNum&gt;&lt;DisplayText&gt;(13-15)&lt;/DisplayText&gt;&lt;record&gt;&lt;rec-number&gt;6&lt;/rec-number&gt;&lt;foreign-keys&gt;&lt;key app="EN" db-id="s05xa5zxt2aa9wer09p5tzs9fasxxsrppazw" timestamp="1563690706"&gt;6&lt;/key&gt;&lt;/foreign-keys&gt;&lt;ref-type name="Journal Article"&gt;17&lt;/ref-type&gt;&lt;contributors&gt;&lt;authors&gt;&lt;author&gt;Beltrán-Silva, SL&lt;/author&gt;&lt;author&gt;Chacón-Hernández, SS&lt;/author&gt;&lt;author&gt;Moreno-Palacios, E&lt;/author&gt;&lt;author&gt;Pereyra-Molina, JA&lt;/author&gt;&lt;/authors&gt;&lt;/contributors&gt;&lt;titles&gt;&lt;title&gt;Clinical and differential diagnosis: Dengue, chikungunya and Zika&lt;/title&gt;&lt;secondary-title&gt;Revista Médica del Hospital General de México&lt;/secondary-title&gt;&lt;/titles&gt;&lt;pages&gt;146-153&lt;/pages&gt;&lt;volume&gt;81&lt;/volume&gt;&lt;number&gt;3&lt;/number&gt;&lt;dates&gt;&lt;year&gt;2018&lt;/year&gt;&lt;/dates&gt;&lt;isbn&gt;0185-1063&lt;/isbn&gt;&lt;urls&gt;&lt;/urls&gt;&lt;/record&gt;&lt;/Cite&gt;&lt;Cite&gt;&lt;Author&gt;Gubler&lt;/Author&gt;&lt;Year&gt;1998&lt;/Year&gt;&lt;RecNum&gt;4&lt;/RecNum&gt;&lt;record&gt;&lt;rec-number&gt;4&lt;/rec-number&gt;&lt;foreign-keys&gt;&lt;key app="EN" db-id="s05xa5zxt2aa9wer09p5tzs9fasxxsrppazw" timestamp="1563690536"&gt;4&lt;/key&gt;&lt;/foreign-keys&gt;&lt;ref-type name="Journal Article"&gt;17&lt;/ref-type&gt;&lt;contributors&gt;&lt;authors&gt;&lt;author&gt;Gubler, Duane J&lt;/author&gt;&lt;/authors&gt;&lt;/contributors&gt;&lt;titles&gt;&lt;title&gt;Resurgent vector-borne diseases as a global health problem&lt;/title&gt;&lt;secondary-title&gt;Emerging infectious diseases&lt;/secondary-title&gt;&lt;/titles&gt;&lt;pages&gt;442&lt;/pages&gt;&lt;volume&gt;4&lt;/volume&gt;&lt;number&gt;3&lt;/number&gt;&lt;dates&gt;&lt;year&gt;1998&lt;/year&gt;&lt;/dates&gt;&lt;urls&gt;&lt;/urls&gt;&lt;/record&gt;&lt;/Cite&gt;&lt;Cite&gt;&lt;Author&gt;Organization&lt;/Author&gt;&lt;Year&gt;2017&lt;/Year&gt;&lt;RecNum&gt;5&lt;/RecNum&gt;&lt;record&gt;&lt;rec-number&gt;5&lt;/rec-number&gt;&lt;foreign-keys&gt;&lt;key app="EN" db-id="s05xa5zxt2aa9wer09p5tzs9fasxxsrppazw" timestamp="1563690665"&gt;5&lt;/key&gt;&lt;/foreign-keys&gt;&lt;ref-type name="Journal Article"&gt;17&lt;/ref-type&gt;&lt;contributors&gt;&lt;authors&gt;&lt;author&gt;World Health Organization&lt;/author&gt;&lt;/authors&gt;&lt;/contributors&gt;&lt;titles&gt;&lt;title&gt;Keeping the vector out: housing improvements for vector control and sustainable development&lt;/title&gt;&lt;/titles&gt;&lt;dates&gt;&lt;year&gt;2017&lt;/year&gt;&lt;/dates&gt;&lt;isbn&gt;9241513160&lt;/isbn&gt;&lt;urls&gt;&lt;/urls&gt;&lt;/record&gt;&lt;/Cite&gt;&lt;/EndNote&gt;</w:instrText>
      </w:r>
      <w:r w:rsidRPr="0080282C">
        <w:rPr>
          <w:rFonts w:ascii="Georgia" w:hAnsi="Georgia"/>
          <w:sz w:val="20"/>
          <w:szCs w:val="20"/>
        </w:rPr>
        <w:fldChar w:fldCharType="separate"/>
      </w:r>
      <w:r w:rsidRPr="0080282C">
        <w:rPr>
          <w:rFonts w:ascii="Georgia" w:hAnsi="Georgia"/>
          <w:noProof/>
          <w:sz w:val="20"/>
          <w:szCs w:val="20"/>
        </w:rPr>
        <w:t>(13-15)</w:t>
      </w:r>
      <w:r w:rsidRPr="0080282C">
        <w:rPr>
          <w:rFonts w:ascii="Georgia" w:hAnsi="Georgia"/>
          <w:sz w:val="20"/>
          <w:szCs w:val="20"/>
        </w:rPr>
        <w:fldChar w:fldCharType="end"/>
      </w:r>
      <w:r w:rsidRPr="0080282C">
        <w:rPr>
          <w:rFonts w:ascii="Georgia" w:hAnsi="Georgia"/>
          <w:sz w:val="20"/>
          <w:szCs w:val="20"/>
        </w:rPr>
        <w:t xml:space="preserve">. Peak season has been observed as other researchers have mentioned it in their studies. Here comes the most talked about integrated disease surveillance concept that needs to be practiced. Therefore, an incredible need to expand the mindfulness about the blended contaminations is identified, whereas administration and clinicians need to work together toward ramifications of outdoor activities in peak seasons of the said disease. For the sake of these outcomes, an integrated vector management, disease surveillance, as well as contact tracing is vital, as suggested by many other researcher </w:t>
      </w:r>
      <w:r w:rsidRPr="0080282C">
        <w:rPr>
          <w:rFonts w:ascii="Georgia" w:hAnsi="Georgia"/>
          <w:sz w:val="20"/>
          <w:szCs w:val="20"/>
        </w:rPr>
        <w:fldChar w:fldCharType="begin"/>
      </w:r>
      <w:r w:rsidRPr="0080282C">
        <w:rPr>
          <w:rFonts w:ascii="Georgia" w:hAnsi="Georgia"/>
          <w:sz w:val="20"/>
          <w:szCs w:val="20"/>
        </w:rPr>
        <w:instrText xml:space="preserve"> ADDIN EN.CITE &lt;EndNote&gt;&lt;Cite&gt;&lt;Author&gt;Parvathy&lt;/Author&gt;&lt;Year&gt;2015&lt;/Year&gt;&lt;RecNum&gt;7&lt;/RecNum&gt;&lt;DisplayText&gt;(11, 15, 16)&lt;/DisplayText&gt;&lt;record&gt;&lt;rec-number&gt;7&lt;/rec-number&gt;&lt;foreign-keys&gt;&lt;key app="EN" db-id="s05xa5zxt2aa9wer09p5tzs9fasxxsrppazw" timestamp="1563690859"&gt;7&lt;/key&gt;&lt;/foreign-keys&gt;&lt;ref-type name="Journal Article"&gt;17&lt;/ref-type&gt;&lt;contributors&gt;&lt;authors&gt;&lt;author&gt;Parvathy, S&lt;/author&gt;&lt;author&gt;Geetha, P&lt;/author&gt;&lt;author&gt;Soman, KP&lt;/author&gt;&lt;/authors&gt;&lt;/contributors&gt;&lt;titles&gt;&lt;title&gt;Novel Regression-GIS based Approach for the Analysis of Spread of Dengue in Palakkad&lt;/title&gt;&lt;secondary-title&gt;Indian Journal of Science and Technology&lt;/secondary-title&gt;&lt;/titles&gt;&lt;volume&gt;8&lt;/volume&gt;&lt;number&gt;24&lt;/number&gt;&lt;dates&gt;&lt;year&gt;2015&lt;/year&gt;&lt;/dates&gt;&lt;urls&gt;&lt;/urls&gt;&lt;/record&gt;&lt;/Cite&gt;&lt;Cite&gt;&lt;Author&gt;Rasheed&lt;/Author&gt;&lt;Year&gt;2013&lt;/Year&gt;&lt;RecNum&gt;2&lt;/RecNum&gt;&lt;record&gt;&lt;rec-number&gt;2&lt;/rec-number&gt;&lt;foreign-keys&gt;&lt;key app="EN" db-id="s05xa5zxt2aa9wer09p5tzs9fasxxsrppazw" timestamp="1563686635"&gt;2&lt;/key&gt;&lt;/foreign-keys&gt;&lt;ref-type name="Journal Article"&gt;17&lt;/ref-type&gt;&lt;contributors&gt;&lt;authors&gt;&lt;author&gt;Rasheed, SB&lt;/author&gt;&lt;author&gt;Butlin, RK&lt;/author&gt;&lt;author&gt;Boots, M&lt;/author&gt;&lt;/authors&gt;&lt;/contributors&gt;&lt;titles&gt;&lt;title&gt;A review of dengue as an emerging disease in Pakistan&lt;/title&gt;&lt;secondary-title&gt;Public health&lt;/secondary-title&gt;&lt;/titles&gt;&lt;pages&gt;11-17&lt;/pages&gt;&lt;volume&gt;127&lt;/volume&gt;&lt;number&gt;1&lt;/number&gt;&lt;dates&gt;&lt;year&gt;2013&lt;/year&gt;&lt;/dates&gt;&lt;isbn&gt;0033-3506&lt;/isbn&gt;&lt;urls&gt;&lt;/urls&gt;&lt;/record&gt;&lt;/Cite&gt;&lt;Cite&gt;&lt;Author&gt;Organization&lt;/Author&gt;&lt;Year&gt;2017&lt;/Year&gt;&lt;RecNum&gt;5&lt;/RecNum&gt;&lt;record&gt;&lt;rec-number&gt;5&lt;/rec-number&gt;&lt;foreign-keys&gt;&lt;key app="EN" db-id="s05xa5zxt2aa9wer09p5tzs9fasxxsrppazw" timestamp="1563690665"&gt;5&lt;/key&gt;&lt;/foreign-keys&gt;&lt;ref-type name="Journal Article"&gt;17&lt;/ref-type&gt;&lt;contributors&gt;&lt;authors&gt;&lt;author&gt;World Health Organization&lt;/author&gt;&lt;/authors&gt;&lt;/contributors&gt;&lt;titles&gt;&lt;title&gt;Keeping the vector out: housing improvements for vector control and sustainable development&lt;/title&gt;&lt;/titles&gt;&lt;dates&gt;&lt;year&gt;2017&lt;/year&gt;&lt;/dates&gt;&lt;isbn&gt;9241513160&lt;/isbn&gt;&lt;urls&gt;&lt;/urls&gt;&lt;/record&gt;&lt;/Cite&gt;&lt;/EndNote&gt;</w:instrText>
      </w:r>
      <w:r w:rsidRPr="0080282C">
        <w:rPr>
          <w:rFonts w:ascii="Georgia" w:hAnsi="Georgia"/>
          <w:sz w:val="20"/>
          <w:szCs w:val="20"/>
        </w:rPr>
        <w:fldChar w:fldCharType="separate"/>
      </w:r>
      <w:r w:rsidRPr="0080282C">
        <w:rPr>
          <w:rFonts w:ascii="Georgia" w:hAnsi="Georgia"/>
          <w:noProof/>
          <w:sz w:val="20"/>
          <w:szCs w:val="20"/>
        </w:rPr>
        <w:t>(11, 15, 16)</w:t>
      </w:r>
      <w:r w:rsidRPr="0080282C">
        <w:rPr>
          <w:rFonts w:ascii="Georgia" w:hAnsi="Georgia"/>
          <w:sz w:val="20"/>
          <w:szCs w:val="20"/>
        </w:rPr>
        <w:fldChar w:fldCharType="end"/>
      </w:r>
      <w:r w:rsidRPr="0080282C">
        <w:rPr>
          <w:rFonts w:ascii="Georgia" w:hAnsi="Georgia"/>
          <w:sz w:val="20"/>
          <w:szCs w:val="20"/>
        </w:rPr>
        <w:t>.</w:t>
      </w:r>
    </w:p>
    <w:p w14:paraId="58498F8F" w14:textId="625E39D1" w:rsidR="0080282C" w:rsidRPr="0080282C" w:rsidRDefault="0080282C" w:rsidP="0080282C">
      <w:pPr>
        <w:spacing w:after="0" w:line="240" w:lineRule="auto"/>
        <w:jc w:val="both"/>
        <w:rPr>
          <w:rFonts w:ascii="Georgia" w:hAnsi="Georgia"/>
          <w:sz w:val="20"/>
          <w:szCs w:val="20"/>
        </w:rPr>
      </w:pPr>
      <w:r>
        <w:rPr>
          <w:rFonts w:ascii="Georgia" w:hAnsi="Georgia"/>
          <w:sz w:val="20"/>
          <w:szCs w:val="20"/>
        </w:rPr>
        <w:t xml:space="preserve">    </w:t>
      </w:r>
      <w:r w:rsidRPr="0080282C">
        <w:rPr>
          <w:rFonts w:ascii="Georgia" w:hAnsi="Georgia"/>
          <w:sz w:val="20"/>
          <w:szCs w:val="20"/>
        </w:rPr>
        <w:t xml:space="preserve">In a study by Yang et al., it was found that the ratio of temperature, rainfall, rice cultivation and rural </w:t>
      </w:r>
      <w:proofErr w:type="spellStart"/>
      <w:r w:rsidRPr="0080282C">
        <w:rPr>
          <w:rFonts w:ascii="Georgia" w:hAnsi="Georgia"/>
          <w:sz w:val="20"/>
          <w:szCs w:val="20"/>
        </w:rPr>
        <w:t>labor</w:t>
      </w:r>
      <w:proofErr w:type="spellEnd"/>
      <w:r w:rsidRPr="0080282C">
        <w:rPr>
          <w:rFonts w:ascii="Georgia" w:hAnsi="Georgia"/>
          <w:sz w:val="20"/>
          <w:szCs w:val="20"/>
        </w:rPr>
        <w:t xml:space="preserve"> was positively linked to malaria incidents </w:t>
      </w:r>
      <w:r w:rsidRPr="0080282C">
        <w:rPr>
          <w:rFonts w:ascii="Georgia" w:hAnsi="Georgia"/>
          <w:sz w:val="20"/>
          <w:szCs w:val="20"/>
        </w:rPr>
        <w:fldChar w:fldCharType="begin"/>
      </w:r>
      <w:r w:rsidRPr="0080282C">
        <w:rPr>
          <w:rFonts w:ascii="Georgia" w:hAnsi="Georgia"/>
          <w:sz w:val="20"/>
          <w:szCs w:val="20"/>
        </w:rPr>
        <w:instrText xml:space="preserve"> ADDIN EN.CITE &lt;EndNote&gt;&lt;Cite&gt;&lt;Author&gt;Yang&lt;/Author&gt;&lt;Year&gt;2017&lt;/Year&gt;&lt;RecNum&gt;7&lt;/RecNum&gt;&lt;DisplayText&gt;(6)&lt;/DisplayText&gt;&lt;record&gt;&lt;rec-number&gt;7&lt;/rec-number&gt;&lt;foreign-keys&gt;&lt;key app="EN" db-id="v0xwafdv4wwzscep52hva2v1we2v2955vptz" timestamp="1563684144"&gt;7&lt;/key&gt;&lt;/foreign-keys&gt;&lt;ref-type name="Journal Article"&gt;17&lt;/ref-type&gt;&lt;contributors&gt;&lt;authors&gt;&lt;author&gt;Yang, Dongyang&lt;/author&gt;&lt;author&gt;Xu, Chengdong&lt;/author&gt;&lt;author&gt;Wang, Jinfeng&lt;/author&gt;&lt;author&gt;Zhao, Yong&lt;/author&gt;&lt;/authors&gt;&lt;/contributors&gt;&lt;titles&gt;&lt;title&gt;Spatiotemporal epidemic characteristics and risk factor analysis of malaria in Yunnan Province, China&lt;/title&gt;&lt;secondary-title&gt;BMC public health&lt;/secondary-title&gt;&lt;/titles&gt;&lt;pages&gt;66&lt;/pages&gt;&lt;volume&gt;17&lt;/volume&gt;&lt;number&gt;1&lt;/number&gt;&lt;dates&gt;&lt;year&gt;2017&lt;/year&gt;&lt;/dates&gt;&lt;isbn&gt;1471-2458&lt;/isbn&gt;&lt;urls&gt;&lt;/urls&gt;&lt;/record&gt;&lt;/Cite&gt;&lt;/EndNote&gt;</w:instrText>
      </w:r>
      <w:r w:rsidRPr="0080282C">
        <w:rPr>
          <w:rFonts w:ascii="Georgia" w:hAnsi="Georgia"/>
          <w:sz w:val="20"/>
          <w:szCs w:val="20"/>
        </w:rPr>
        <w:fldChar w:fldCharType="separate"/>
      </w:r>
      <w:r w:rsidRPr="0080282C">
        <w:rPr>
          <w:rFonts w:ascii="Georgia" w:hAnsi="Georgia"/>
          <w:noProof/>
          <w:sz w:val="20"/>
          <w:szCs w:val="20"/>
        </w:rPr>
        <w:t>(6)</w:t>
      </w:r>
      <w:r w:rsidRPr="0080282C">
        <w:rPr>
          <w:rFonts w:ascii="Georgia" w:hAnsi="Georgia"/>
          <w:sz w:val="20"/>
          <w:szCs w:val="20"/>
        </w:rPr>
        <w:fldChar w:fldCharType="end"/>
      </w:r>
      <w:r w:rsidRPr="0080282C">
        <w:rPr>
          <w:rFonts w:ascii="Georgia" w:hAnsi="Georgia"/>
          <w:sz w:val="20"/>
          <w:szCs w:val="20"/>
        </w:rPr>
        <w:t>.</w:t>
      </w:r>
    </w:p>
    <w:p w14:paraId="66C9A18D" w14:textId="2D2C0553" w:rsidR="00FC5E3E" w:rsidRPr="00FC5E3E" w:rsidRDefault="00FC5E3E" w:rsidP="00FC5E3E">
      <w:pPr>
        <w:spacing w:after="0" w:line="240" w:lineRule="auto"/>
        <w:jc w:val="both"/>
        <w:rPr>
          <w:rFonts w:ascii="Georgia" w:hAnsi="Georgia"/>
          <w:sz w:val="20"/>
          <w:szCs w:val="20"/>
        </w:rPr>
      </w:pPr>
      <w:r>
        <w:rPr>
          <w:rFonts w:ascii="Georgia" w:hAnsi="Georgia"/>
          <w:sz w:val="20"/>
          <w:szCs w:val="20"/>
        </w:rPr>
        <w:t xml:space="preserve">    </w:t>
      </w:r>
      <w:r w:rsidRPr="00FC5E3E">
        <w:rPr>
          <w:rFonts w:ascii="Georgia" w:hAnsi="Georgia"/>
          <w:sz w:val="20"/>
          <w:szCs w:val="20"/>
        </w:rPr>
        <w:t xml:space="preserve">Dengue fever is caused by </w:t>
      </w:r>
      <w:r w:rsidRPr="00FC5E3E">
        <w:rPr>
          <w:rFonts w:ascii="Georgia" w:hAnsi="Georgia"/>
          <w:i/>
          <w:iCs/>
          <w:sz w:val="20"/>
          <w:szCs w:val="20"/>
        </w:rPr>
        <w:t xml:space="preserve">Aedes </w:t>
      </w:r>
      <w:proofErr w:type="spellStart"/>
      <w:r w:rsidRPr="00FC5E3E">
        <w:rPr>
          <w:rFonts w:ascii="Georgia" w:hAnsi="Georgia"/>
          <w:i/>
          <w:iCs/>
          <w:sz w:val="20"/>
          <w:szCs w:val="20"/>
        </w:rPr>
        <w:t>egyptii</w:t>
      </w:r>
      <w:proofErr w:type="spellEnd"/>
      <w:r w:rsidRPr="00FC5E3E">
        <w:rPr>
          <w:rFonts w:ascii="Georgia" w:hAnsi="Georgia"/>
          <w:i/>
          <w:iCs/>
          <w:sz w:val="20"/>
          <w:szCs w:val="20"/>
        </w:rPr>
        <w:t xml:space="preserve">. </w:t>
      </w:r>
      <w:r w:rsidRPr="00FC5E3E">
        <w:rPr>
          <w:rFonts w:ascii="Georgia" w:hAnsi="Georgia"/>
          <w:sz w:val="20"/>
          <w:szCs w:val="20"/>
        </w:rPr>
        <w:t xml:space="preserve">The vector has been found prevalent in northern Punjab, suggesting a reformed spread to relatively cold weathers in this geography since a high incidence is shown in cold moths of October. Previously, in Pakistan, dengue caused a severe outbreak in 2011 in Lahore, central Punjab. After 2011, many dengue cases are reported every year in rainy, summer and winter seasons too as described by some researchers </w:t>
      </w:r>
      <w:r w:rsidRPr="00FC5E3E">
        <w:rPr>
          <w:rFonts w:ascii="Georgia" w:hAnsi="Georgia"/>
          <w:sz w:val="20"/>
          <w:szCs w:val="20"/>
        </w:rPr>
        <w:fldChar w:fldCharType="begin"/>
      </w:r>
      <w:r w:rsidRPr="00FC5E3E">
        <w:rPr>
          <w:rFonts w:ascii="Georgia" w:hAnsi="Georgia"/>
          <w:sz w:val="20"/>
          <w:szCs w:val="20"/>
        </w:rPr>
        <w:instrText xml:space="preserve"> ADDIN EN.CITE &lt;EndNote&gt;&lt;Cite&gt;&lt;Author&gt;Kraemer&lt;/Author&gt;&lt;Year&gt;2018&lt;/Year&gt;&lt;RecNum&gt;8&lt;/RecNum&gt;&lt;DisplayText&gt;(17, 18)&lt;/DisplayText&gt;&lt;record&gt;&lt;rec-number&gt;8&lt;/rec-number&gt;&lt;foreign-keys&gt;&lt;key app="EN" db-id="s05xa5zxt2aa9wer09p5tzs9fasxxsrppazw" timestamp="1563691237"&gt;8&lt;/key&gt;&lt;/foreign-keys&gt;&lt;ref-type name="Journal Article"&gt;17&lt;/ref-type&gt;&lt;contributors&gt;&lt;authors&gt;&lt;author&gt;Kraemer, Moritz UG&lt;/author&gt;&lt;author&gt;Bisanzio, Donal&lt;/author&gt;&lt;author&gt;Reiner, RC&lt;/author&gt;&lt;author&gt;Zakar, R&lt;/author&gt;&lt;author&gt;Hawkins, Jared B&lt;/author&gt;&lt;author&gt;Freifeld, Clark C&lt;/author&gt;&lt;author&gt;Smith, David L&lt;/author&gt;&lt;author&gt;Hay, Simon I&lt;/author&gt;&lt;author&gt;Brownstein, John S&lt;/author&gt;&lt;author&gt;Perkins, T Alex&lt;/author&gt;&lt;/authors&gt;&lt;/contributors&gt;&lt;titles&gt;&lt;title&gt;Inferences about spatiotemporal variation in dengue virus transmission are sensitive to assumptions about human mobility: a case study using geolocated tweets from Lahore, Pakistan&lt;/title&gt;&lt;secondary-title&gt;EPJ Data Science&lt;/secondary-title&gt;&lt;/titles&gt;&lt;pages&gt;16&lt;/pages&gt;&lt;volume&gt;7&lt;/volume&gt;&lt;number&gt;1&lt;/number&gt;&lt;dates&gt;&lt;year&gt;2018&lt;/year&gt;&lt;/dates&gt;&lt;isbn&gt;2193-1127&lt;/isbn&gt;&lt;urls&gt;&lt;/urls&gt;&lt;/record&gt;&lt;/Cite&gt;&lt;Cite&gt;&lt;Author&gt;Ahmad&lt;/Author&gt;&lt;Year&gt;2018&lt;/Year&gt;&lt;RecNum&gt;9&lt;/RecNum&gt;&lt;record&gt;&lt;rec-number&gt;9&lt;/rec-number&gt;&lt;foreign-keys&gt;&lt;key app="EN" db-id="s05xa5zxt2aa9wer09p5tzs9fasxxsrppazw" timestamp="1563691280"&gt;9&lt;/key&gt;&lt;/foreign-keys&gt;&lt;ref-type name="Journal Article"&gt;17&lt;/ref-type&gt;&lt;contributors&gt;&lt;authors&gt;&lt;author&gt;Ahmad, Shahbaz&lt;/author&gt;&lt;author&gt;Asif, Muhammad&lt;/author&gt;&lt;author&gt;Talib, Ramzan&lt;/author&gt;&lt;author&gt;Adeel, Muhammad&lt;/author&gt;&lt;author&gt;Yasir, Muhammad&lt;/author&gt;&lt;author&gt;Chaudary, Muhammad H&lt;/author&gt;&lt;/authors&gt;&lt;/contributors&gt;&lt;titles&gt;&lt;title&gt;Surveillance of intensity level and geographical spreading of dengue outbreak among males and females in Punjab, Pakistan: A case study of 2011&lt;/title&gt;&lt;secondary-title&gt;Journal of infection and public health&lt;/secondary-title&gt;&lt;/titles&gt;&lt;pages&gt;472-485&lt;/pages&gt;&lt;volume&gt;11&lt;/volume&gt;&lt;number&gt;4&lt;/number&gt;&lt;dates&gt;&lt;year&gt;2018&lt;/year&gt;&lt;/dates&gt;&lt;isbn&gt;1876-0341&lt;/isbn&gt;&lt;urls&gt;&lt;/urls&gt;&lt;/record&gt;&lt;/Cite&gt;&lt;/EndNote&gt;</w:instrText>
      </w:r>
      <w:r w:rsidRPr="00FC5E3E">
        <w:rPr>
          <w:rFonts w:ascii="Georgia" w:hAnsi="Georgia"/>
          <w:sz w:val="20"/>
          <w:szCs w:val="20"/>
        </w:rPr>
        <w:fldChar w:fldCharType="separate"/>
      </w:r>
      <w:r w:rsidRPr="00FC5E3E">
        <w:rPr>
          <w:rFonts w:ascii="Georgia" w:hAnsi="Georgia"/>
          <w:noProof/>
          <w:sz w:val="20"/>
          <w:szCs w:val="20"/>
        </w:rPr>
        <w:t>(17, 18)</w:t>
      </w:r>
      <w:r w:rsidRPr="00FC5E3E">
        <w:rPr>
          <w:rFonts w:ascii="Georgia" w:hAnsi="Georgia"/>
          <w:sz w:val="20"/>
          <w:szCs w:val="20"/>
        </w:rPr>
        <w:fldChar w:fldCharType="end"/>
      </w:r>
      <w:r w:rsidRPr="00FC5E3E">
        <w:rPr>
          <w:rFonts w:ascii="Georgia" w:hAnsi="Georgia"/>
          <w:sz w:val="20"/>
          <w:szCs w:val="20"/>
        </w:rPr>
        <w:t xml:space="preserve">. It is worth mentioning that the weather record for the month of October 2016 showed a mean temperature of 27˚C, humidity 59%, and pressure 1,010 mbar. Hence, high humidity seems an indicator for dengue fever. Our results endorse the findings that Rawalpindi and Lahore are seen with the highest frequency of dengue fever patients, rendering their business activities and thick population with large numbers of in-house gardens, farmhouses, canals and waste drains which may serve to be an agent for Aedes growth </w:t>
      </w:r>
      <w:r w:rsidRPr="00FC5E3E">
        <w:rPr>
          <w:rFonts w:ascii="Georgia" w:hAnsi="Georgia"/>
          <w:sz w:val="20"/>
          <w:szCs w:val="20"/>
        </w:rPr>
        <w:fldChar w:fldCharType="begin">
          <w:fldData xml:space="preserve">PEVuZE5vdGU+PENpdGU+PEF1dGhvcj5CYWRzaGFoPC9BdXRob3I+PFllYXI+MjAxNTwvWWVhcj48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</w:fldData>
        </w:fldChar>
      </w:r>
      <w:r w:rsidRPr="00FC5E3E">
        <w:rPr>
          <w:rFonts w:ascii="Georgia" w:hAnsi="Georgia"/>
          <w:sz w:val="20"/>
          <w:szCs w:val="20"/>
        </w:rPr>
        <w:instrText xml:space="preserve"> ADDIN EN.CITE </w:instrText>
      </w:r>
      <w:r w:rsidRPr="00FC5E3E">
        <w:rPr>
          <w:rFonts w:ascii="Georgia" w:hAnsi="Georgia"/>
          <w:sz w:val="20"/>
          <w:szCs w:val="20"/>
        </w:rPr>
        <w:fldChar w:fldCharType="begin">
          <w:fldData xml:space="preserve">PEVuZE5vdGU+PENpdGU+PEF1dGhvcj5CYWRzaGFoPC9BdXRob3I+PFllYXI+MjAxNTwvWWVhcj48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</w:fldData>
        </w:fldChar>
      </w:r>
      <w:r w:rsidRPr="00FC5E3E">
        <w:rPr>
          <w:rFonts w:ascii="Georgia" w:hAnsi="Georgia"/>
          <w:sz w:val="20"/>
          <w:szCs w:val="20"/>
        </w:rPr>
        <w:instrText xml:space="preserve"> ADDIN EN.CITE.DATA </w:instrText>
      </w:r>
      <w:r w:rsidRPr="00FC5E3E">
        <w:rPr>
          <w:rFonts w:ascii="Georgia" w:hAnsi="Georgia"/>
          <w:sz w:val="20"/>
          <w:szCs w:val="20"/>
        </w:rPr>
      </w:r>
      <w:r w:rsidRPr="00FC5E3E">
        <w:rPr>
          <w:rFonts w:ascii="Georgia" w:hAnsi="Georgia"/>
          <w:sz w:val="20"/>
          <w:szCs w:val="20"/>
        </w:rPr>
        <w:fldChar w:fldCharType="end"/>
      </w:r>
      <w:r w:rsidRPr="00FC5E3E">
        <w:rPr>
          <w:rFonts w:ascii="Georgia" w:hAnsi="Georgia"/>
          <w:sz w:val="20"/>
          <w:szCs w:val="20"/>
        </w:rPr>
      </w:r>
      <w:r w:rsidRPr="00FC5E3E">
        <w:rPr>
          <w:rFonts w:ascii="Georgia" w:hAnsi="Georgia"/>
          <w:sz w:val="20"/>
          <w:szCs w:val="20"/>
        </w:rPr>
        <w:fldChar w:fldCharType="separate"/>
      </w:r>
      <w:r w:rsidRPr="00FC5E3E">
        <w:rPr>
          <w:rFonts w:ascii="Georgia" w:hAnsi="Georgia"/>
          <w:noProof/>
          <w:sz w:val="20"/>
          <w:szCs w:val="20"/>
        </w:rPr>
        <w:t>(19-21)</w:t>
      </w:r>
      <w:r w:rsidRPr="00FC5E3E">
        <w:rPr>
          <w:rFonts w:ascii="Georgia" w:hAnsi="Georgia"/>
          <w:sz w:val="20"/>
          <w:szCs w:val="20"/>
        </w:rPr>
        <w:fldChar w:fldCharType="end"/>
      </w:r>
      <w:r w:rsidRPr="00FC5E3E">
        <w:rPr>
          <w:rFonts w:ascii="Georgia" w:hAnsi="Georgia"/>
          <w:sz w:val="20"/>
          <w:szCs w:val="20"/>
        </w:rPr>
        <w:t xml:space="preserve">. Here it is to point out that Malaria, a disease of tropical countries, has shown to still be a hot season trend where the highest temperature and humidity recorded was 38˚C and 100% respectively, and weather conditions were supportive of anopheles growth </w:t>
      </w:r>
      <w:r w:rsidRPr="00FC5E3E">
        <w:rPr>
          <w:rFonts w:ascii="Georgia" w:hAnsi="Georgia"/>
          <w:sz w:val="20"/>
          <w:szCs w:val="20"/>
        </w:rPr>
        <w:fldChar w:fldCharType="begin"/>
      </w:r>
      <w:r w:rsidRPr="00FC5E3E">
        <w:rPr>
          <w:rFonts w:ascii="Georgia" w:hAnsi="Georgia"/>
          <w:sz w:val="20"/>
          <w:szCs w:val="20"/>
        </w:rPr>
        <w:instrText xml:space="preserve"> ADDIN EN.CITE &lt;EndNote&gt;&lt;Cite&gt;&lt;Author&gt;Ghanchi&lt;/Author&gt;&lt;Year&gt;2016&lt;/Year&gt;&lt;RecNum&gt;4&lt;/RecNum&gt;&lt;DisplayText&gt;(22, 23)&lt;/DisplayText&gt;&lt;record&gt;&lt;rec-number&gt;4&lt;/rec-number&gt;&lt;foreign-keys&gt;&lt;key app="EN" db-id="rv0sxe9x2aferqe92roxtx2wr05as9aa0trr" timestamp="1563694459"&gt;4&lt;/key&gt;&lt;/foreign-keys&gt;&lt;ref-type name="Journal Article"&gt;17&lt;/ref-type&gt;&lt;contributors&gt;&lt;authors&gt;&lt;author&gt;Ghanchi, NK&lt;/author&gt;&lt;author&gt;Shakoor, S&lt;/author&gt;&lt;author&gt;Thaver, AM&lt;/author&gt;&lt;author&gt;Khan, MS&lt;/author&gt;&lt;author&gt;Janjua, A&lt;/author&gt;&lt;author&gt;Beg, MA&lt;/author&gt;&lt;/authors&gt;&lt;/contributors&gt;&lt;titles&gt;&lt;title&gt;Current situation and challenges in implementing malaria control strategies in Pakistan&lt;/title&gt;&lt;secondary-title&gt;Critical reviews in microbiology&lt;/secondary-title&gt;&lt;/titles&gt;&lt;pages&gt;588-593&lt;/pages&gt;&lt;volume&gt;42&lt;/volume&gt;&lt;number&gt;4&lt;/number&gt;&lt;dates&gt;&lt;year&gt;2016&lt;/year&gt;&lt;/dates&gt;&lt;isbn&gt;1040-841X&lt;/isbn&gt;&lt;urls&gt;&lt;/urls&gt;&lt;/record&gt;&lt;/Cite&gt;&lt;Cite&gt;&lt;Author&gt;Umer&lt;/Author&gt;&lt;Year&gt;2019&lt;/Year&gt;&lt;RecNum&gt;5&lt;/RecNum&gt;&lt;record&gt;&lt;rec-number&gt;5&lt;/rec-number&gt;&lt;foreign-keys&gt;&lt;key app="EN" db-id="rv0sxe9x2aferqe92roxtx2wr05as9aa0trr" timestamp="1563694474"&gt;5&lt;/key&gt;&lt;/foreign-keys&gt;&lt;ref-type name="Journal Article"&gt;17&lt;/ref-type&gt;&lt;contributors&gt;&lt;authors&gt;&lt;author&gt;Umer, Muhammad Farooq&lt;/author&gt;&lt;author&gt;Zofeen, Shumaila&lt;/author&gt;&lt;author&gt;Majeed, Abdul&lt;/author&gt;&lt;author&gt;Hu, Wenbiao&lt;/author&gt;&lt;author&gt;Qi, Xin&lt;/author&gt;&lt;author&gt;Zhuang, Guihua&lt;/author&gt;&lt;/authors&gt;&lt;/contributors&gt;&lt;titles&gt;&lt;title&gt;Effects of Socio-Environmental Factors on Malaria Infection in Pakistan: A Bayesian Spatial Analysis&lt;/title&gt;&lt;secondary-title&gt;International journal of environmental research and public health&lt;/secondary-title&gt;&lt;/titles&gt;&lt;pages&gt;1365&lt;/pages&gt;&lt;volume&gt;16&lt;/volume&gt;&lt;number&gt;8&lt;/number&gt;&lt;dates&gt;&lt;year&gt;2019&lt;/year&gt;&lt;/dates&gt;&lt;urls&gt;&lt;/urls&gt;&lt;/record&gt;&lt;/Cite&gt;&lt;/EndNote&gt;</w:instrText>
      </w:r>
      <w:r w:rsidRPr="00FC5E3E">
        <w:rPr>
          <w:rFonts w:ascii="Georgia" w:hAnsi="Georgia"/>
          <w:sz w:val="20"/>
          <w:szCs w:val="20"/>
        </w:rPr>
        <w:fldChar w:fldCharType="separate"/>
      </w:r>
      <w:r w:rsidRPr="00FC5E3E">
        <w:rPr>
          <w:rFonts w:ascii="Georgia" w:hAnsi="Georgia"/>
          <w:noProof/>
          <w:sz w:val="20"/>
          <w:szCs w:val="20"/>
        </w:rPr>
        <w:t>(22, 23)</w:t>
      </w:r>
      <w:r w:rsidRPr="00FC5E3E">
        <w:rPr>
          <w:rFonts w:ascii="Georgia" w:hAnsi="Georgia"/>
          <w:sz w:val="20"/>
          <w:szCs w:val="20"/>
        </w:rPr>
        <w:fldChar w:fldCharType="end"/>
      </w:r>
      <w:r w:rsidRPr="00FC5E3E">
        <w:rPr>
          <w:rFonts w:ascii="Georgia" w:hAnsi="Georgia"/>
          <w:sz w:val="20"/>
          <w:szCs w:val="20"/>
        </w:rPr>
        <w:t>.</w:t>
      </w:r>
    </w:p>
    <w:p w14:paraId="2F889354" w14:textId="77777777" w:rsidR="0080282C" w:rsidRPr="0080282C" w:rsidRDefault="0080282C" w:rsidP="0080282C">
      <w:pPr>
        <w:spacing w:after="0" w:line="240" w:lineRule="auto"/>
        <w:jc w:val="both"/>
        <w:rPr>
          <w:rFonts w:ascii="Georgia" w:hAnsi="Georgia"/>
          <w:sz w:val="20"/>
          <w:szCs w:val="20"/>
        </w:rPr>
      </w:pPr>
    </w:p>
    <w:p w14:paraId="66B5B13A" w14:textId="3DC75283" w:rsidR="00FC5E3E" w:rsidRDefault="00FC5E3E" w:rsidP="00FC5E3E">
      <w:pPr>
        <w:spacing w:after="0" w:line="240" w:lineRule="auto"/>
        <w:jc w:val="both"/>
        <w:rPr>
          <w:rFonts w:ascii="Georgia" w:hAnsi="Georgia"/>
          <w:b/>
          <w:bCs/>
          <w:sz w:val="20"/>
          <w:szCs w:val="20"/>
        </w:rPr>
      </w:pPr>
      <w:r>
        <w:rPr>
          <w:rFonts w:ascii="Georgia" w:hAnsi="Georgia"/>
          <w:b/>
          <w:bCs/>
          <w:sz w:val="20"/>
          <w:szCs w:val="20"/>
        </w:rPr>
        <w:t>Limitations</w:t>
      </w:r>
    </w:p>
    <w:p w14:paraId="1EE4E9BF" w14:textId="77777777" w:rsidR="00583D9B" w:rsidRDefault="00FC5E3E" w:rsidP="00FC5E3E">
      <w:pPr>
        <w:spacing w:after="0" w:line="240" w:lineRule="auto"/>
        <w:jc w:val="both"/>
        <w:rPr>
          <w:rFonts w:ascii="Georgia" w:hAnsi="Georgia"/>
          <w:sz w:val="20"/>
          <w:szCs w:val="20"/>
        </w:rPr>
      </w:pPr>
      <w:r>
        <w:rPr>
          <w:rFonts w:ascii="Georgia" w:hAnsi="Georgia"/>
          <w:sz w:val="20"/>
          <w:szCs w:val="20"/>
        </w:rPr>
        <w:t xml:space="preserve">    </w:t>
      </w:r>
      <w:r w:rsidRPr="00FC5E3E">
        <w:rPr>
          <w:rFonts w:ascii="Georgia" w:hAnsi="Georgia"/>
          <w:sz w:val="20"/>
          <w:szCs w:val="20"/>
        </w:rPr>
        <w:t xml:space="preserve">Our study has certain limitations; we collected data for one year and we recommend that three to five </w:t>
      </w:r>
      <w:proofErr w:type="spellStart"/>
      <w:r w:rsidRPr="00FC5E3E">
        <w:rPr>
          <w:rFonts w:ascii="Georgia" w:hAnsi="Georgia"/>
          <w:sz w:val="20"/>
          <w:szCs w:val="20"/>
        </w:rPr>
        <w:t>years worth</w:t>
      </w:r>
      <w:proofErr w:type="spellEnd"/>
      <w:r w:rsidRPr="00FC5E3E">
        <w:rPr>
          <w:rFonts w:ascii="Georgia" w:hAnsi="Georgia"/>
          <w:sz w:val="20"/>
          <w:szCs w:val="20"/>
        </w:rPr>
        <w:t xml:space="preserve"> of data should be collected and analyzed to clear the trends over years. Patients’ demographics, risk factors and clinical characteristics were not available with the health department and laboratories’ data repository. Therefore, an inference cannot be made </w:t>
      </w:r>
    </w:p>
    <w:p w14:paraId="37FC5E57" w14:textId="77777777" w:rsidR="00583D9B" w:rsidRDefault="00583D9B" w:rsidP="00FC5E3E">
      <w:pPr>
        <w:spacing w:after="0" w:line="240" w:lineRule="auto"/>
        <w:jc w:val="both"/>
        <w:rPr>
          <w:rFonts w:ascii="Georgia" w:hAnsi="Georgia"/>
          <w:sz w:val="20"/>
          <w:szCs w:val="20"/>
        </w:rPr>
      </w:pPr>
    </w:p>
    <w:p w14:paraId="67D8864E" w14:textId="4EE811B6" w:rsidR="00FC5E3E" w:rsidRDefault="00FC5E3E" w:rsidP="00FC5E3E">
      <w:pPr>
        <w:spacing w:after="0" w:line="240" w:lineRule="auto"/>
        <w:jc w:val="both"/>
        <w:rPr>
          <w:rFonts w:ascii="Georgia" w:hAnsi="Georgia"/>
          <w:sz w:val="20"/>
          <w:szCs w:val="20"/>
        </w:rPr>
      </w:pPr>
      <w:r w:rsidRPr="00FC5E3E">
        <w:rPr>
          <w:rFonts w:ascii="Georgia" w:hAnsi="Georgia"/>
          <w:sz w:val="20"/>
          <w:szCs w:val="20"/>
        </w:rPr>
        <w:t xml:space="preserve">about the diseases presentations and severity, which will hamper a data driven policy making and implementation. </w:t>
      </w:r>
    </w:p>
    <w:p w14:paraId="2EAFED4B" w14:textId="2E2F19C2" w:rsidR="00FC5E3E" w:rsidRDefault="00FC5E3E" w:rsidP="00FC5E3E">
      <w:pPr>
        <w:spacing w:after="0" w:line="240" w:lineRule="auto"/>
        <w:jc w:val="both"/>
        <w:rPr>
          <w:rFonts w:ascii="Georgia" w:hAnsi="Georgia"/>
          <w:sz w:val="20"/>
          <w:szCs w:val="20"/>
        </w:rPr>
      </w:pPr>
    </w:p>
    <w:p w14:paraId="5FFBF434" w14:textId="52D64D75" w:rsidR="00FC5E3E" w:rsidRDefault="00FC5E3E" w:rsidP="00FC5E3E">
      <w:pPr>
        <w:spacing w:after="0" w:line="240" w:lineRule="auto"/>
        <w:jc w:val="both"/>
        <w:rPr>
          <w:rFonts w:ascii="Georgia" w:hAnsi="Georgia"/>
          <w:b/>
          <w:bCs/>
          <w:sz w:val="20"/>
          <w:szCs w:val="20"/>
        </w:rPr>
      </w:pPr>
      <w:r>
        <w:rPr>
          <w:rFonts w:ascii="Georgia" w:hAnsi="Georgia"/>
          <w:b/>
          <w:bCs/>
          <w:sz w:val="20"/>
          <w:szCs w:val="20"/>
        </w:rPr>
        <w:t>Conclusion</w:t>
      </w:r>
    </w:p>
    <w:p w14:paraId="2DC0AEF3" w14:textId="514A67F3" w:rsidR="00FC5E3E" w:rsidRDefault="00FC5E3E" w:rsidP="00FC5E3E">
      <w:pPr>
        <w:spacing w:after="0" w:line="240" w:lineRule="auto"/>
        <w:jc w:val="both"/>
        <w:rPr>
          <w:rFonts w:ascii="Georgia" w:hAnsi="Georgia"/>
          <w:sz w:val="20"/>
          <w:szCs w:val="20"/>
        </w:rPr>
      </w:pPr>
      <w:r>
        <w:rPr>
          <w:rFonts w:ascii="Georgia" w:hAnsi="Georgia"/>
          <w:sz w:val="20"/>
          <w:szCs w:val="20"/>
        </w:rPr>
        <w:t xml:space="preserve">    </w:t>
      </w:r>
      <w:r w:rsidRPr="00FC5E3E">
        <w:rPr>
          <w:rFonts w:ascii="Georgia" w:hAnsi="Georgia"/>
          <w:sz w:val="20"/>
          <w:szCs w:val="20"/>
        </w:rPr>
        <w:t>Temporal characteristics of dengue and malaria are indicative of a need for more robust public health interventions in comparatively cold topographies, with a special focus on outdoor activities and young working male populations. There is an ominous need to map hotspots within large metropolitan cities like Rawalpindi for prevention at grass roots level where political leadership and integrated vector management approaches should remain the major key.</w:t>
      </w:r>
    </w:p>
    <w:p w14:paraId="2E82B423" w14:textId="67457AE7" w:rsidR="00FC5E3E" w:rsidRDefault="00FC5E3E" w:rsidP="00FC5E3E">
      <w:pPr>
        <w:spacing w:after="0" w:line="240" w:lineRule="auto"/>
        <w:jc w:val="both"/>
        <w:rPr>
          <w:rFonts w:ascii="Georgia" w:hAnsi="Georgia"/>
          <w:sz w:val="20"/>
          <w:szCs w:val="20"/>
        </w:rPr>
      </w:pPr>
    </w:p>
    <w:p w14:paraId="6F88E81A" w14:textId="0D864A7A" w:rsidR="00FC5E3E" w:rsidRDefault="00FC5E3E" w:rsidP="00FC5E3E">
      <w:pPr>
        <w:spacing w:after="0" w:line="240" w:lineRule="auto"/>
        <w:jc w:val="both"/>
        <w:rPr>
          <w:rFonts w:ascii="Georgia" w:hAnsi="Georgia"/>
          <w:b/>
          <w:bCs/>
          <w:sz w:val="20"/>
          <w:szCs w:val="20"/>
        </w:rPr>
      </w:pPr>
      <w:r>
        <w:rPr>
          <w:rFonts w:ascii="Georgia" w:hAnsi="Georgia"/>
          <w:b/>
          <w:bCs/>
          <w:sz w:val="20"/>
          <w:szCs w:val="20"/>
        </w:rPr>
        <w:t>Conflict of Interest</w:t>
      </w:r>
    </w:p>
    <w:p w14:paraId="2188EA03" w14:textId="697C23F3" w:rsidR="00FC5E3E" w:rsidRDefault="00FC5E3E" w:rsidP="00FC5E3E">
      <w:pPr>
        <w:spacing w:after="0" w:line="240" w:lineRule="auto"/>
        <w:jc w:val="both"/>
        <w:rPr>
          <w:rFonts w:ascii="Georgia" w:hAnsi="Georgia"/>
          <w:bCs/>
          <w:sz w:val="20"/>
          <w:szCs w:val="20"/>
        </w:rPr>
      </w:pPr>
      <w:r w:rsidRPr="00FC5E3E">
        <w:rPr>
          <w:rFonts w:ascii="Georgia" w:hAnsi="Georgia"/>
          <w:bCs/>
          <w:sz w:val="20"/>
          <w:szCs w:val="20"/>
        </w:rPr>
        <w:t>Authors declare none.</w:t>
      </w:r>
    </w:p>
    <w:p w14:paraId="5A7C048E" w14:textId="62C7AF46" w:rsidR="00FC5E3E" w:rsidRDefault="00FC5E3E" w:rsidP="00FC5E3E">
      <w:pPr>
        <w:spacing w:after="0" w:line="240" w:lineRule="auto"/>
        <w:jc w:val="both"/>
        <w:rPr>
          <w:rFonts w:ascii="Georgia" w:hAnsi="Georgia"/>
          <w:bCs/>
          <w:sz w:val="20"/>
          <w:szCs w:val="20"/>
        </w:rPr>
      </w:pPr>
    </w:p>
    <w:p w14:paraId="219BFBA7" w14:textId="284C6E1E" w:rsidR="00FC5E3E" w:rsidRDefault="00FC5E3E" w:rsidP="00FC5E3E">
      <w:pPr>
        <w:spacing w:after="0" w:line="240" w:lineRule="auto"/>
        <w:jc w:val="both"/>
        <w:rPr>
          <w:rFonts w:ascii="Georgia" w:hAnsi="Georgia"/>
          <w:b/>
          <w:sz w:val="20"/>
          <w:szCs w:val="20"/>
        </w:rPr>
      </w:pPr>
      <w:r>
        <w:rPr>
          <w:rFonts w:ascii="Georgia" w:hAnsi="Georgia"/>
          <w:b/>
          <w:sz w:val="20"/>
          <w:szCs w:val="20"/>
        </w:rPr>
        <w:t>Funding Sources</w:t>
      </w:r>
    </w:p>
    <w:p w14:paraId="64B45354" w14:textId="3AB354AC" w:rsidR="00FC5E3E" w:rsidRPr="00E027D8" w:rsidRDefault="00FC5E3E" w:rsidP="00FC5E3E">
      <w:pPr>
        <w:spacing w:after="0" w:line="240" w:lineRule="auto"/>
        <w:jc w:val="both"/>
        <w:rPr>
          <w:bCs/>
        </w:rPr>
      </w:pPr>
      <w:r w:rsidRPr="00FC5E3E">
        <w:rPr>
          <w:rFonts w:ascii="Georgia" w:hAnsi="Georgia"/>
          <w:bCs/>
          <w:sz w:val="20"/>
          <w:szCs w:val="20"/>
        </w:rPr>
        <w:t>None</w:t>
      </w:r>
      <w:r>
        <w:rPr>
          <w:bCs/>
        </w:rPr>
        <w:t>.</w:t>
      </w:r>
    </w:p>
    <w:p w14:paraId="17294CA4" w14:textId="6C52842A" w:rsidR="00FC5E3E" w:rsidRDefault="00FC5E3E" w:rsidP="00FC5E3E">
      <w:pPr>
        <w:spacing w:after="0" w:line="240" w:lineRule="auto"/>
        <w:jc w:val="both"/>
        <w:rPr>
          <w:rFonts w:ascii="Georgia" w:hAnsi="Georgia"/>
          <w:bCs/>
          <w:sz w:val="20"/>
          <w:szCs w:val="20"/>
        </w:rPr>
      </w:pPr>
    </w:p>
    <w:p w14:paraId="34A526CF" w14:textId="281AA23E" w:rsidR="00FC5E3E" w:rsidRDefault="00FC5E3E" w:rsidP="00FC5E3E">
      <w:pPr>
        <w:spacing w:after="0" w:line="240" w:lineRule="auto"/>
        <w:jc w:val="both"/>
        <w:rPr>
          <w:rFonts w:ascii="Georgia" w:hAnsi="Georgia"/>
          <w:b/>
          <w:sz w:val="20"/>
          <w:szCs w:val="20"/>
        </w:rPr>
      </w:pPr>
      <w:r>
        <w:rPr>
          <w:rFonts w:ascii="Georgia" w:hAnsi="Georgia"/>
          <w:b/>
          <w:sz w:val="20"/>
          <w:szCs w:val="20"/>
        </w:rPr>
        <w:t>References</w:t>
      </w:r>
    </w:p>
    <w:p w14:paraId="411C7C40" w14:textId="77777777" w:rsidR="00FC5E3E" w:rsidRPr="00621268" w:rsidRDefault="00FC5E3E"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Organization WH. Vector-borne diseases. WHO Regional Office for South-East Asia; 2014.</w:t>
      </w:r>
    </w:p>
    <w:p w14:paraId="4BA4543F" w14:textId="77777777" w:rsidR="00684D42" w:rsidRPr="00621268" w:rsidRDefault="00684D42"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Messina JP, Brady OJ, Golding N, Kraemer MU, Wint GW, Ray SE, et al. The current and future global distribution and population at risk of dengue. Nature microbiology. 2019:1.</w:t>
      </w:r>
    </w:p>
    <w:p w14:paraId="7D0A2E0A" w14:textId="77777777" w:rsidR="00684D42" w:rsidRPr="00621268" w:rsidRDefault="00684D42"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Asad B, Hassan MH, Nazir H, Khalid S, Bibi S, Afzal K, et al. Erupt of malaria, dengue and chikungunya in Pakistan: Recent insights about prevalence, diagnosis and treatment. Pakistan Journal of Pharmaceutical Sciences. 2019;32(4).</w:t>
      </w:r>
    </w:p>
    <w:p w14:paraId="3B5DC722" w14:textId="77777777" w:rsidR="00684D42" w:rsidRPr="00621268" w:rsidRDefault="00684D42"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Salam N, Mustafa S, Hafiz A, Chaudhary AA, Deeba F, Parveen S. Global prevalence and distribution of coinfection of malaria, dengue and chikungunya: a systematic review. BMC public health. 2018;18(1):710.</w:t>
      </w:r>
    </w:p>
    <w:p w14:paraId="63383E6C" w14:textId="77777777" w:rsidR="00684D42" w:rsidRPr="00621268" w:rsidRDefault="00684D42"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Adepoju KA, Akpan GE. Historical Assessment of Malaria Hazard and Mortality in Nigeria—Cases and Deaths: 1955–2015. Int J Environ Bioener. 2017;12(1):30-46.</w:t>
      </w:r>
    </w:p>
    <w:p w14:paraId="1BB9D337" w14:textId="77777777" w:rsidR="00684D42" w:rsidRPr="00621268" w:rsidRDefault="00684D42"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Yang D, Xu C, Wang J, Zhao Y. Spatiotemporal epidemic characteristics and risk factor analysis of malaria in Yunnan Province, China. BMC public health. 2017;17(1):66.</w:t>
      </w:r>
    </w:p>
    <w:p w14:paraId="514ACAA0" w14:textId="77777777" w:rsidR="00684D42" w:rsidRPr="00621268" w:rsidRDefault="00684D42"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Rueda L, Patel K, Axtell R, Stinner R. Temperature-dependent development and survival rates of Culex quinquefasciatus and Aedes aegypti (Diptera: Culicidae). Journal of medical entomology. 1990;27(5):892-8.</w:t>
      </w:r>
    </w:p>
    <w:p w14:paraId="7A74B6E5" w14:textId="77777777" w:rsidR="00684D42" w:rsidRPr="00621268" w:rsidRDefault="00684D42"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Ewing DA, Cobbold CA, Purse B, Nunn M, White SM. Modelling the effect of temperature on the seasonal population dynamics of temperate mosquitoes. Journal of theoretical biology. 2016;400:65-79.</w:t>
      </w:r>
    </w:p>
    <w:p w14:paraId="4C91CAAF" w14:textId="77777777" w:rsidR="00684D42" w:rsidRPr="00621268" w:rsidRDefault="00684D42"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Ebi KL, Nealon J. Dengue in a changing climate. Environmental research. 2016;151:115-23.</w:t>
      </w:r>
    </w:p>
    <w:p w14:paraId="416145B2" w14:textId="69B1E305" w:rsidR="00684D42" w:rsidRPr="00621268" w:rsidRDefault="00684D42"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lastRenderedPageBreak/>
        <w:t>Bowman LR, Donegan S, McCall PJ. Is dengue vector control deficient in effectiveness or evidence?: Systematic review and meta-analysis. PLoS neglected tropical diseases. 2016;10(3):e0004551.</w:t>
      </w:r>
    </w:p>
    <w:p w14:paraId="4310FF25" w14:textId="66E0559E" w:rsidR="00F9066B" w:rsidRPr="00621268" w:rsidRDefault="00F9066B"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Rasheed S, Butlin R, Boots M. A review of dengue as an emerging disease in Pakistan. Public health. 2013;127(1):11-7.</w:t>
      </w:r>
    </w:p>
    <w:p w14:paraId="3CD80040" w14:textId="0ACF79ED" w:rsidR="00F9066B" w:rsidRPr="00621268" w:rsidRDefault="00F9066B"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Khan EA. Dengue fever: A major public health problem of our time. Rawal Medical Journal. 2016;41(2):139-41.</w:t>
      </w:r>
    </w:p>
    <w:p w14:paraId="615302F7" w14:textId="0EF46C58" w:rsidR="00F9066B" w:rsidRPr="00621268" w:rsidRDefault="00F9066B"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Beltrán-Silva S, Chacón-Hernández S, Moreno-Palacios E, Pereyra-Molina J. Clinical and differential diagnosis: Dengue, chikungunya and Zika. Revista Médica del Hospital General de México. 2018;81(3):146-53.</w:t>
      </w:r>
    </w:p>
    <w:p w14:paraId="30A04609" w14:textId="2E3123DA" w:rsidR="00F9066B" w:rsidRPr="00621268" w:rsidRDefault="00F9066B"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Gubler DJ. Resurgent vector-borne diseases as a global health problem. Emerging infectious diseases. 1998;4(3):442.</w:t>
      </w:r>
    </w:p>
    <w:p w14:paraId="3C4DD893" w14:textId="133BAE78" w:rsidR="00F9066B" w:rsidRPr="00621268" w:rsidRDefault="00F9066B"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Organization WH. Keeping the vector out: housing improvements for vector control and sustainable development. 2017.</w:t>
      </w:r>
    </w:p>
    <w:p w14:paraId="5CA1A208" w14:textId="69059270" w:rsidR="00621268" w:rsidRPr="00621268" w:rsidRDefault="00621268"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Parvathy S, Geetha P, Soman K. Novel Regression-GIS based Approach for the Analysis of Spread of Dengue in Palakkad. Indian Journal of Science and Technology. 2015;8(24).</w:t>
      </w:r>
    </w:p>
    <w:p w14:paraId="3EB2AD6D" w14:textId="227A2CEA" w:rsidR="00621268" w:rsidRPr="00621268" w:rsidRDefault="00621268"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Kraemer MU, Bisanzio D, Reiner R, Zakar R, Hawkins JB, Freifeld CC, et al. Inferences about spatiotemporal variation in dengue virus transmission are sensitive to assumptions about human mobility: a case study using geolocated tweets from Lahore, Pakistan. EPJ Data Science. 2018;7(1):16.</w:t>
      </w:r>
    </w:p>
    <w:p w14:paraId="232ECCAB" w14:textId="65F63AD2" w:rsidR="00621268" w:rsidRPr="00621268" w:rsidRDefault="00621268"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Ahmad S, Asif M, Talib R, Adeel M, Yasir M, Chaudary MH. Surveillance of intensity level and geographical spreading of dengue outbreak among males and females in Punjab, Pakistan: A case study of 2011. Journal of infection and public health. 2018;11(4):472-85.</w:t>
      </w:r>
    </w:p>
    <w:p w14:paraId="59CA2FFC" w14:textId="6543C023" w:rsidR="00621268" w:rsidRPr="00621268" w:rsidRDefault="00621268"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Badshah N, Shah H, Javid M. Estimation of Basic Reproduction Number for Dengue Fever in Lahore, Pakistan. Sains Malaysiana. 2015;44(10):1423-30.</w:t>
      </w:r>
    </w:p>
    <w:p w14:paraId="0F488180" w14:textId="573C339F" w:rsidR="00621268" w:rsidRPr="00621268" w:rsidRDefault="00621268"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Fatima SH, Atif S, Rasheed SB, Zaidi F, Hussain E. Species Distribution Modelling of Aedes aegypti in two dengue</w:t>
      </w:r>
      <w:r w:rsidRPr="00621268">
        <w:rPr>
          <w:rFonts w:ascii="Cambria Math" w:hAnsi="Cambria Math" w:cs="Cambria Math"/>
          <w:sz w:val="20"/>
          <w:szCs w:val="20"/>
        </w:rPr>
        <w:t>‐</w:t>
      </w:r>
      <w:r w:rsidRPr="00621268">
        <w:rPr>
          <w:rFonts w:ascii="Georgia" w:hAnsi="Georgia"/>
          <w:sz w:val="20"/>
          <w:szCs w:val="20"/>
        </w:rPr>
        <w:t>endemic regions of Pakistan. Tropical Medicine &amp; International Health. 2016;21(3):427-36.</w:t>
      </w:r>
    </w:p>
    <w:p w14:paraId="7397ECEF" w14:textId="5216AE48" w:rsidR="00621268" w:rsidRPr="00621268" w:rsidRDefault="00621268"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Guzman MG, Harris E. Dengue. The Lancet. 2015;385(9966):453-65.</w:t>
      </w:r>
    </w:p>
    <w:p w14:paraId="6E8E12A7" w14:textId="0D9463EB" w:rsidR="00621268" w:rsidRPr="00621268" w:rsidRDefault="00621268"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Ghanchi N, Shakoor S, Thaver A, Khan M, Janjua A, Beg M. Current situation and challenges in implementing malaria control strategies in Pakistan. Critical reviews in microbiology. 2016;42(4):588-93.</w:t>
      </w:r>
    </w:p>
    <w:p w14:paraId="497E0FF9" w14:textId="5A8F8069" w:rsidR="00621268" w:rsidRDefault="00621268" w:rsidP="00621268">
      <w:pPr>
        <w:pStyle w:val="EndNoteBibliography"/>
        <w:numPr>
          <w:ilvl w:val="0"/>
          <w:numId w:val="4"/>
        </w:numPr>
        <w:spacing w:after="0"/>
        <w:ind w:left="714" w:hanging="357"/>
        <w:rPr>
          <w:rFonts w:ascii="Georgia" w:hAnsi="Georgia"/>
          <w:sz w:val="20"/>
          <w:szCs w:val="20"/>
        </w:rPr>
      </w:pPr>
      <w:r w:rsidRPr="00621268">
        <w:rPr>
          <w:rFonts w:ascii="Georgia" w:hAnsi="Georgia"/>
          <w:sz w:val="20"/>
          <w:szCs w:val="20"/>
        </w:rPr>
        <w:t xml:space="preserve">Umer MF, Zofeen S, Majeed A, Hu W, Qi X, Zhuang G. Effects of Socio-Environmental Factors on Malaria Infection in Pakistan: A Bayesian Spatial Analysis. International journal </w:t>
      </w:r>
      <w:r w:rsidRPr="00621268">
        <w:rPr>
          <w:rFonts w:ascii="Georgia" w:hAnsi="Georgia"/>
          <w:sz w:val="20"/>
          <w:szCs w:val="20"/>
        </w:rPr>
        <w:t>of environmental research and public health. 2019;16(8):1365.</w:t>
      </w:r>
    </w:p>
    <w:p w14:paraId="4E3E347B" w14:textId="43702195" w:rsidR="0015745F" w:rsidRDefault="0015745F" w:rsidP="0015745F">
      <w:pPr>
        <w:pStyle w:val="EndNoteBibliography"/>
        <w:spacing w:after="0"/>
        <w:rPr>
          <w:rFonts w:ascii="Georgia" w:hAnsi="Georgia"/>
          <w:sz w:val="20"/>
          <w:szCs w:val="20"/>
        </w:rPr>
      </w:pPr>
    </w:p>
    <w:p w14:paraId="3FC5353C" w14:textId="0B980C0D" w:rsidR="0015745F" w:rsidRDefault="0015745F" w:rsidP="0015745F">
      <w:pPr>
        <w:pStyle w:val="EndNoteBibliography"/>
        <w:spacing w:after="0"/>
        <w:rPr>
          <w:rFonts w:ascii="Georgia" w:hAnsi="Georgia"/>
          <w:sz w:val="20"/>
          <w:szCs w:val="20"/>
        </w:rPr>
      </w:pPr>
    </w:p>
    <w:p w14:paraId="63130C9D" w14:textId="6CD7BE38" w:rsidR="0015745F" w:rsidRDefault="0015745F" w:rsidP="0015745F">
      <w:pPr>
        <w:pStyle w:val="EndNoteBibliography"/>
        <w:spacing w:after="0"/>
        <w:rPr>
          <w:rFonts w:ascii="Georgia" w:hAnsi="Georgia"/>
          <w:sz w:val="20"/>
          <w:szCs w:val="20"/>
        </w:rPr>
      </w:pPr>
    </w:p>
    <w:p w14:paraId="2BA96CB8" w14:textId="1DBCAAC8" w:rsidR="0015745F" w:rsidRDefault="0015745F" w:rsidP="0015745F">
      <w:pPr>
        <w:pStyle w:val="EndNoteBibliography"/>
        <w:spacing w:after="0"/>
        <w:rPr>
          <w:rFonts w:ascii="Georgia" w:hAnsi="Georgia"/>
          <w:sz w:val="20"/>
          <w:szCs w:val="20"/>
        </w:rPr>
      </w:pPr>
    </w:p>
    <w:p w14:paraId="69F08F9F" w14:textId="4CC2C637" w:rsidR="0015745F" w:rsidRDefault="0015745F" w:rsidP="0015745F">
      <w:pPr>
        <w:pStyle w:val="EndNoteBibliography"/>
        <w:spacing w:after="0"/>
        <w:rPr>
          <w:rFonts w:ascii="Georgia" w:hAnsi="Georgia"/>
          <w:sz w:val="20"/>
          <w:szCs w:val="20"/>
        </w:rPr>
      </w:pPr>
    </w:p>
    <w:p w14:paraId="673B04B2" w14:textId="5E2FFCE6" w:rsidR="0015745F" w:rsidRDefault="0015745F" w:rsidP="0015745F">
      <w:pPr>
        <w:pStyle w:val="EndNoteBibliography"/>
        <w:spacing w:after="0"/>
        <w:rPr>
          <w:rFonts w:ascii="Georgia" w:hAnsi="Georgia"/>
          <w:sz w:val="20"/>
          <w:szCs w:val="20"/>
        </w:rPr>
      </w:pPr>
    </w:p>
    <w:p w14:paraId="7205F465" w14:textId="697DB5A8" w:rsidR="0015745F" w:rsidRDefault="0015745F" w:rsidP="0015745F">
      <w:pPr>
        <w:pStyle w:val="EndNoteBibliography"/>
        <w:spacing w:after="0"/>
        <w:rPr>
          <w:rFonts w:ascii="Georgia" w:hAnsi="Georgia"/>
          <w:sz w:val="20"/>
          <w:szCs w:val="20"/>
        </w:rPr>
      </w:pPr>
    </w:p>
    <w:p w14:paraId="16AEEEB0" w14:textId="500784B1" w:rsidR="0015745F" w:rsidRDefault="0015745F" w:rsidP="0015745F">
      <w:pPr>
        <w:pStyle w:val="EndNoteBibliography"/>
        <w:spacing w:after="0"/>
        <w:rPr>
          <w:rFonts w:ascii="Georgia" w:hAnsi="Georgia"/>
          <w:sz w:val="20"/>
          <w:szCs w:val="20"/>
        </w:rPr>
      </w:pPr>
    </w:p>
    <w:p w14:paraId="4B7A6154" w14:textId="30F4A3FD" w:rsidR="0015745F" w:rsidRDefault="0015745F" w:rsidP="0015745F">
      <w:pPr>
        <w:pStyle w:val="EndNoteBibliography"/>
        <w:spacing w:after="0"/>
        <w:rPr>
          <w:rFonts w:ascii="Georgia" w:hAnsi="Georgia"/>
          <w:sz w:val="20"/>
          <w:szCs w:val="20"/>
        </w:rPr>
      </w:pPr>
    </w:p>
    <w:p w14:paraId="3443FDE6" w14:textId="2F7023FE" w:rsidR="0015745F" w:rsidRDefault="0015745F" w:rsidP="0015745F">
      <w:pPr>
        <w:pStyle w:val="EndNoteBibliography"/>
        <w:spacing w:after="0"/>
        <w:rPr>
          <w:rFonts w:ascii="Georgia" w:hAnsi="Georgia"/>
          <w:sz w:val="20"/>
          <w:szCs w:val="20"/>
        </w:rPr>
      </w:pPr>
    </w:p>
    <w:p w14:paraId="7C218D07" w14:textId="2E2C49DE" w:rsidR="0015745F" w:rsidRDefault="0015745F" w:rsidP="0015745F">
      <w:pPr>
        <w:pStyle w:val="EndNoteBibliography"/>
        <w:spacing w:after="0"/>
        <w:rPr>
          <w:rFonts w:ascii="Georgia" w:hAnsi="Georgia"/>
          <w:sz w:val="20"/>
          <w:szCs w:val="20"/>
        </w:rPr>
      </w:pPr>
    </w:p>
    <w:p w14:paraId="741A9B18" w14:textId="3BBCD291" w:rsidR="0015745F" w:rsidRDefault="0015745F" w:rsidP="0015745F">
      <w:pPr>
        <w:pStyle w:val="EndNoteBibliography"/>
        <w:spacing w:after="0"/>
        <w:rPr>
          <w:rFonts w:ascii="Georgia" w:hAnsi="Georgia"/>
          <w:sz w:val="20"/>
          <w:szCs w:val="20"/>
        </w:rPr>
      </w:pPr>
    </w:p>
    <w:p w14:paraId="55E6DF6A" w14:textId="1515BE13" w:rsidR="0015745F" w:rsidRDefault="0015745F" w:rsidP="0015745F">
      <w:pPr>
        <w:pStyle w:val="EndNoteBibliography"/>
        <w:spacing w:after="0"/>
        <w:rPr>
          <w:rFonts w:ascii="Georgia" w:hAnsi="Georgia"/>
          <w:sz w:val="20"/>
          <w:szCs w:val="20"/>
        </w:rPr>
      </w:pPr>
    </w:p>
    <w:p w14:paraId="7E29AD33" w14:textId="1FE6769D" w:rsidR="0015745F" w:rsidRDefault="0015745F" w:rsidP="0015745F">
      <w:pPr>
        <w:pStyle w:val="EndNoteBibliography"/>
        <w:spacing w:after="0"/>
        <w:rPr>
          <w:rFonts w:ascii="Georgia" w:hAnsi="Georgia"/>
          <w:sz w:val="20"/>
          <w:szCs w:val="20"/>
        </w:rPr>
      </w:pPr>
    </w:p>
    <w:p w14:paraId="67612CE4" w14:textId="16040817" w:rsidR="0015745F" w:rsidRDefault="0015745F" w:rsidP="0015745F">
      <w:pPr>
        <w:pStyle w:val="EndNoteBibliography"/>
        <w:spacing w:after="0"/>
        <w:rPr>
          <w:rFonts w:ascii="Georgia" w:hAnsi="Georgia"/>
          <w:sz w:val="20"/>
          <w:szCs w:val="20"/>
        </w:rPr>
      </w:pPr>
    </w:p>
    <w:p w14:paraId="33B704FE" w14:textId="0F474551" w:rsidR="0015745F" w:rsidRDefault="0015745F" w:rsidP="0015745F">
      <w:pPr>
        <w:pStyle w:val="EndNoteBibliography"/>
        <w:spacing w:after="0"/>
        <w:rPr>
          <w:rFonts w:ascii="Georgia" w:hAnsi="Georgia"/>
          <w:sz w:val="20"/>
          <w:szCs w:val="20"/>
        </w:rPr>
      </w:pPr>
    </w:p>
    <w:p w14:paraId="3C3ADB04" w14:textId="38F0F0D6" w:rsidR="0015745F" w:rsidRDefault="0015745F" w:rsidP="0015745F">
      <w:pPr>
        <w:pStyle w:val="EndNoteBibliography"/>
        <w:spacing w:after="0"/>
        <w:rPr>
          <w:rFonts w:ascii="Georgia" w:hAnsi="Georgia"/>
          <w:sz w:val="20"/>
          <w:szCs w:val="20"/>
        </w:rPr>
      </w:pPr>
    </w:p>
    <w:p w14:paraId="0E54070E" w14:textId="489F583C" w:rsidR="0015745F" w:rsidRDefault="0015745F" w:rsidP="0015745F">
      <w:pPr>
        <w:pStyle w:val="EndNoteBibliography"/>
        <w:spacing w:after="0"/>
        <w:rPr>
          <w:rFonts w:ascii="Georgia" w:hAnsi="Georgia"/>
          <w:sz w:val="20"/>
          <w:szCs w:val="20"/>
        </w:rPr>
      </w:pPr>
    </w:p>
    <w:p w14:paraId="2408DFD3" w14:textId="037F55F5" w:rsidR="0015745F" w:rsidRDefault="0015745F" w:rsidP="0015745F">
      <w:pPr>
        <w:pStyle w:val="EndNoteBibliography"/>
        <w:spacing w:after="0"/>
        <w:rPr>
          <w:rFonts w:ascii="Georgia" w:hAnsi="Georgia"/>
          <w:sz w:val="20"/>
          <w:szCs w:val="20"/>
        </w:rPr>
      </w:pPr>
    </w:p>
    <w:p w14:paraId="4711433D" w14:textId="7C4D4D94" w:rsidR="0015745F" w:rsidRDefault="0015745F" w:rsidP="0015745F">
      <w:pPr>
        <w:pStyle w:val="EndNoteBibliography"/>
        <w:spacing w:after="0"/>
        <w:rPr>
          <w:rFonts w:ascii="Georgia" w:hAnsi="Georgia"/>
          <w:sz w:val="20"/>
          <w:szCs w:val="20"/>
        </w:rPr>
      </w:pPr>
    </w:p>
    <w:p w14:paraId="3CA61F7A" w14:textId="4C1256C6" w:rsidR="0015745F" w:rsidRDefault="0015745F" w:rsidP="0015745F">
      <w:pPr>
        <w:pStyle w:val="EndNoteBibliography"/>
        <w:spacing w:after="0"/>
        <w:rPr>
          <w:rFonts w:ascii="Georgia" w:hAnsi="Georgia"/>
          <w:sz w:val="20"/>
          <w:szCs w:val="20"/>
        </w:rPr>
      </w:pPr>
    </w:p>
    <w:p w14:paraId="7697C065" w14:textId="36BCD40F" w:rsidR="0015745F" w:rsidRDefault="0015745F" w:rsidP="0015745F">
      <w:pPr>
        <w:pStyle w:val="EndNoteBibliography"/>
        <w:spacing w:after="0"/>
        <w:rPr>
          <w:rFonts w:ascii="Georgia" w:hAnsi="Georgia"/>
          <w:sz w:val="20"/>
          <w:szCs w:val="20"/>
        </w:rPr>
      </w:pPr>
    </w:p>
    <w:p w14:paraId="0520168C" w14:textId="3B0DBD32" w:rsidR="0015745F" w:rsidRDefault="0015745F" w:rsidP="0015745F">
      <w:pPr>
        <w:pStyle w:val="EndNoteBibliography"/>
        <w:spacing w:after="0"/>
        <w:rPr>
          <w:rFonts w:ascii="Georgia" w:hAnsi="Georgia"/>
          <w:sz w:val="20"/>
          <w:szCs w:val="20"/>
        </w:rPr>
      </w:pPr>
    </w:p>
    <w:p w14:paraId="191FF3D2" w14:textId="79D96BCB" w:rsidR="0015745F" w:rsidRDefault="0015745F" w:rsidP="0015745F">
      <w:pPr>
        <w:pStyle w:val="EndNoteBibliography"/>
        <w:spacing w:after="0"/>
        <w:rPr>
          <w:rFonts w:ascii="Georgia" w:hAnsi="Georgia"/>
          <w:sz w:val="20"/>
          <w:szCs w:val="20"/>
        </w:rPr>
      </w:pPr>
    </w:p>
    <w:p w14:paraId="250946E7" w14:textId="6FF1E501" w:rsidR="0015745F" w:rsidRDefault="0015745F" w:rsidP="0015745F">
      <w:pPr>
        <w:pStyle w:val="EndNoteBibliography"/>
        <w:spacing w:after="0"/>
        <w:rPr>
          <w:rFonts w:ascii="Georgia" w:hAnsi="Georgia"/>
          <w:sz w:val="20"/>
          <w:szCs w:val="20"/>
        </w:rPr>
      </w:pPr>
    </w:p>
    <w:p w14:paraId="2DEB5671" w14:textId="3860094A" w:rsidR="0015745F" w:rsidRDefault="0015745F" w:rsidP="0015745F">
      <w:pPr>
        <w:pStyle w:val="EndNoteBibliography"/>
        <w:spacing w:after="0"/>
        <w:rPr>
          <w:rFonts w:ascii="Georgia" w:hAnsi="Georgia"/>
          <w:sz w:val="20"/>
          <w:szCs w:val="20"/>
        </w:rPr>
      </w:pPr>
    </w:p>
    <w:p w14:paraId="5751265C" w14:textId="5F398664" w:rsidR="0015745F" w:rsidRDefault="0015745F" w:rsidP="0015745F">
      <w:pPr>
        <w:pStyle w:val="EndNoteBibliography"/>
        <w:spacing w:after="0"/>
        <w:rPr>
          <w:rFonts w:ascii="Georgia" w:hAnsi="Georgia"/>
          <w:sz w:val="20"/>
          <w:szCs w:val="20"/>
        </w:rPr>
      </w:pPr>
    </w:p>
    <w:p w14:paraId="3CE5848B" w14:textId="4C1A96A5" w:rsidR="0015745F" w:rsidRDefault="0015745F" w:rsidP="0015745F">
      <w:pPr>
        <w:pStyle w:val="EndNoteBibliography"/>
        <w:spacing w:after="0"/>
        <w:rPr>
          <w:rFonts w:ascii="Georgia" w:hAnsi="Georgia"/>
          <w:sz w:val="20"/>
          <w:szCs w:val="20"/>
        </w:rPr>
      </w:pPr>
    </w:p>
    <w:p w14:paraId="33122317" w14:textId="59D8F974" w:rsidR="0015745F" w:rsidRDefault="0015745F" w:rsidP="0015745F">
      <w:pPr>
        <w:pStyle w:val="EndNoteBibliography"/>
        <w:spacing w:after="0"/>
        <w:rPr>
          <w:rFonts w:ascii="Georgia" w:hAnsi="Georgia"/>
          <w:sz w:val="20"/>
          <w:szCs w:val="20"/>
        </w:rPr>
      </w:pPr>
    </w:p>
    <w:p w14:paraId="73E6B7A5" w14:textId="75203358" w:rsidR="0015745F" w:rsidRDefault="0015745F" w:rsidP="0015745F">
      <w:pPr>
        <w:pStyle w:val="EndNoteBibliography"/>
        <w:spacing w:after="0"/>
        <w:rPr>
          <w:rFonts w:ascii="Georgia" w:hAnsi="Georgia"/>
          <w:sz w:val="20"/>
          <w:szCs w:val="20"/>
        </w:rPr>
      </w:pPr>
    </w:p>
    <w:p w14:paraId="6F5EA14A" w14:textId="1C5E8A7F" w:rsidR="0015745F" w:rsidRDefault="0015745F" w:rsidP="0015745F">
      <w:pPr>
        <w:pStyle w:val="EndNoteBibliography"/>
        <w:spacing w:after="0"/>
        <w:rPr>
          <w:rFonts w:ascii="Georgia" w:hAnsi="Georgia"/>
          <w:sz w:val="20"/>
          <w:szCs w:val="20"/>
        </w:rPr>
      </w:pPr>
    </w:p>
    <w:p w14:paraId="71F3F24A" w14:textId="36A2FE04" w:rsidR="0015745F" w:rsidRDefault="0015745F" w:rsidP="0015745F">
      <w:pPr>
        <w:pStyle w:val="EndNoteBibliography"/>
        <w:spacing w:after="0"/>
        <w:rPr>
          <w:rFonts w:ascii="Georgia" w:hAnsi="Georgia"/>
          <w:sz w:val="20"/>
          <w:szCs w:val="20"/>
        </w:rPr>
      </w:pPr>
    </w:p>
    <w:p w14:paraId="25F7A01E" w14:textId="27C66F60" w:rsidR="0015745F" w:rsidRDefault="0015745F" w:rsidP="0015745F">
      <w:pPr>
        <w:pStyle w:val="EndNoteBibliography"/>
        <w:spacing w:after="0"/>
        <w:rPr>
          <w:rFonts w:ascii="Georgia" w:hAnsi="Georgia"/>
          <w:sz w:val="20"/>
          <w:szCs w:val="20"/>
        </w:rPr>
      </w:pPr>
    </w:p>
    <w:p w14:paraId="02AB6C80" w14:textId="056E2DF0" w:rsidR="0015745F" w:rsidRDefault="0015745F" w:rsidP="0015745F">
      <w:pPr>
        <w:pStyle w:val="EndNoteBibliography"/>
        <w:spacing w:after="0"/>
        <w:rPr>
          <w:rFonts w:ascii="Georgia" w:hAnsi="Georgia"/>
          <w:sz w:val="20"/>
          <w:szCs w:val="20"/>
        </w:rPr>
      </w:pPr>
    </w:p>
    <w:p w14:paraId="6EE515F2" w14:textId="77777777" w:rsidR="0015745F" w:rsidRPr="00621268" w:rsidRDefault="0015745F" w:rsidP="0015745F">
      <w:pPr>
        <w:pStyle w:val="EndNoteBibliography"/>
        <w:spacing w:after="0"/>
        <w:rPr>
          <w:rFonts w:ascii="Georgia" w:hAnsi="Georgia"/>
          <w:sz w:val="20"/>
          <w:szCs w:val="20"/>
        </w:rPr>
      </w:pPr>
    </w:p>
    <w:p w14:paraId="20CEE03E" w14:textId="77777777" w:rsidR="00FC5E3E" w:rsidRPr="00FC5E3E" w:rsidRDefault="00FC5E3E" w:rsidP="00621268">
      <w:pPr>
        <w:pStyle w:val="ListParagraph"/>
        <w:spacing w:after="0" w:line="240" w:lineRule="auto"/>
        <w:jc w:val="both"/>
        <w:rPr>
          <w:rFonts w:ascii="Georgia" w:hAnsi="Georgia"/>
          <w:bCs/>
          <w:sz w:val="20"/>
          <w:szCs w:val="20"/>
        </w:rPr>
      </w:pPr>
    </w:p>
    <w:p w14:paraId="73E3D2DB" w14:textId="77777777" w:rsidR="00FC5E3E" w:rsidRPr="00FC5E3E" w:rsidRDefault="00FC5E3E" w:rsidP="00FC5E3E">
      <w:pPr>
        <w:spacing w:after="0" w:line="240" w:lineRule="auto"/>
        <w:jc w:val="both"/>
        <w:rPr>
          <w:rFonts w:ascii="Georgia" w:hAnsi="Georgia"/>
          <w:sz w:val="20"/>
          <w:szCs w:val="20"/>
        </w:rPr>
      </w:pPr>
    </w:p>
    <w:p w14:paraId="02666D2E" w14:textId="61A42974" w:rsidR="00FC5E3E" w:rsidRPr="00FC5E3E" w:rsidRDefault="00FC5E3E" w:rsidP="00FC5E3E">
      <w:pPr>
        <w:spacing w:after="0" w:line="240" w:lineRule="auto"/>
        <w:jc w:val="both"/>
        <w:rPr>
          <w:rFonts w:ascii="Georgia" w:hAnsi="Georgia"/>
          <w:sz w:val="20"/>
          <w:szCs w:val="20"/>
        </w:rPr>
      </w:pPr>
    </w:p>
    <w:p w14:paraId="22B530D3" w14:textId="5587C01A" w:rsidR="00FC5E3E" w:rsidRPr="00FC5E3E" w:rsidRDefault="00FC5E3E" w:rsidP="00FC5E3E">
      <w:pPr>
        <w:spacing w:after="0" w:line="240" w:lineRule="auto"/>
        <w:jc w:val="both"/>
        <w:rPr>
          <w:rFonts w:ascii="Georgia" w:hAnsi="Georgia"/>
          <w:sz w:val="20"/>
          <w:szCs w:val="20"/>
        </w:rPr>
      </w:pPr>
    </w:p>
    <w:p w14:paraId="3F3BD4D0" w14:textId="77777777" w:rsidR="0080282C" w:rsidRPr="0080282C" w:rsidRDefault="0080282C" w:rsidP="0080282C">
      <w:pPr>
        <w:spacing w:after="0" w:line="240" w:lineRule="auto"/>
        <w:jc w:val="both"/>
        <w:rPr>
          <w:rFonts w:ascii="Georgia" w:hAnsi="Georgia"/>
          <w:sz w:val="20"/>
          <w:szCs w:val="20"/>
        </w:rPr>
      </w:pPr>
    </w:p>
    <w:p w14:paraId="5507AF7F" w14:textId="4B28D26D" w:rsidR="005B298D" w:rsidRPr="003C3567" w:rsidRDefault="00B25FCA" w:rsidP="005B298D">
      <w:pPr>
        <w:tabs>
          <w:tab w:val="left" w:pos="142"/>
        </w:tabs>
        <w:spacing w:before="240" w:line="240" w:lineRule="auto"/>
        <w:rPr>
          <w:rFonts w:ascii="Georgia" w:eastAsia="Times New Roman Uni" w:hAnsi="Georgia" w:cs="Times New Roman"/>
          <w:sz w:val="20"/>
          <w:szCs w:val="26"/>
        </w:rPr>
      </w:pPr>
      <w:r>
        <w:rPr>
          <w:rFonts w:ascii="Times New Roman" w:hAnsi="Times New Roman" w:cs="Times New Roman"/>
          <w:noProof/>
          <w:sz w:val="24"/>
          <w:szCs w:val="24"/>
          <w:lang w:eastAsia="en-AU"/>
        </w:rPr>
        <w:lastRenderedPageBreak/>
        <mc:AlternateContent>
          <mc:Choice Requires="wps">
            <w:drawing>
              <wp:anchor distT="45720" distB="45720" distL="114300" distR="114300" simplePos="0" relativeHeight="251662339" behindDoc="0" locked="0" layoutInCell="1" allowOverlap="1" wp14:anchorId="2D126045" wp14:editId="5B76CC60">
                <wp:simplePos x="0" y="0"/>
                <wp:positionH relativeFrom="column">
                  <wp:posOffset>45608</wp:posOffset>
                </wp:positionH>
                <wp:positionV relativeFrom="paragraph">
                  <wp:posOffset>226695</wp:posOffset>
                </wp:positionV>
                <wp:extent cx="6477000" cy="12560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62F6B1A2" w14:textId="74BD8E78" w:rsidR="00597D60" w:rsidRDefault="00597D60" w:rsidP="00597D60">
                            <w:pPr>
                              <w:rPr>
                                <w:rFonts w:ascii="Georgia" w:hAnsi="Georgia"/>
                                <w:i/>
                                <w:sz w:val="16"/>
                              </w:rPr>
                            </w:pPr>
                            <w:r>
                              <w:rPr>
                                <w:rFonts w:ascii="Georgia" w:hAnsi="Georgia"/>
                                <w:b/>
                                <w:sz w:val="16"/>
                              </w:rPr>
                              <w:t>How to cite this article</w:t>
                            </w:r>
                            <w:r>
                              <w:rPr>
                                <w:rFonts w:ascii="Georgia" w:hAnsi="Georgia"/>
                                <w:sz w:val="16"/>
                              </w:rPr>
                              <w:t xml:space="preserve">: </w:t>
                            </w:r>
                            <w:r w:rsidRPr="00597D60">
                              <w:rPr>
                                <w:rFonts w:ascii="Georgia" w:hAnsi="Georgia"/>
                                <w:sz w:val="16"/>
                                <w:szCs w:val="16"/>
                              </w:rPr>
                              <w:t xml:space="preserve">Wattoo MM, Chaudhary A, Rana ZN, Rashid J &amp; Afzal S. Spatial and Temporal Epidemiology of Vector-Borne Diseases In Punjab Province of Pakistan – 2018. </w:t>
                            </w:r>
                            <w:r w:rsidRPr="00597D60">
                              <w:rPr>
                                <w:rFonts w:ascii="Georgia" w:hAnsi="Georgia"/>
                                <w:i/>
                                <w:sz w:val="16"/>
                                <w:szCs w:val="16"/>
                              </w:rPr>
                              <w:t>Global Biosecurity, 2020; 1(4).</w:t>
                            </w:r>
                            <w:r w:rsidRPr="00597D60">
                              <w:rPr>
                                <w:rFonts w:ascii="Georgia" w:hAnsi="Georgia"/>
                                <w:sz w:val="16"/>
                                <w:szCs w:val="16"/>
                              </w:rPr>
                              <w:tab/>
                            </w:r>
                            <w:r>
                              <w:rPr>
                                <w:rFonts w:ascii="Georgia" w:hAnsi="Georgia"/>
                                <w:i/>
                                <w:sz w:val="16"/>
                              </w:rPr>
                              <w:tab/>
                            </w:r>
                          </w:p>
                          <w:p w14:paraId="2D09776F" w14:textId="2449D260" w:rsidR="00597D60" w:rsidRDefault="00597D60" w:rsidP="00597D60">
                            <w:pPr>
                              <w:rPr>
                                <w:rFonts w:ascii="Georgia" w:hAnsi="Georgia"/>
                                <w:sz w:val="16"/>
                              </w:rPr>
                            </w:pPr>
                            <w:r>
                              <w:rPr>
                                <w:rFonts w:ascii="Georgia" w:hAnsi="Georgia"/>
                                <w:b/>
                                <w:sz w:val="16"/>
                              </w:rPr>
                              <w:t>Published</w:t>
                            </w:r>
                            <w:r>
                              <w:rPr>
                                <w:rFonts w:ascii="Georgia" w:hAnsi="Georgia"/>
                                <w:sz w:val="16"/>
                              </w:rPr>
                              <w:t xml:space="preserve">: </w:t>
                            </w:r>
                            <w:r w:rsidR="00B25FCA">
                              <w:rPr>
                                <w:rFonts w:ascii="Georgia" w:hAnsi="Georgia"/>
                                <w:sz w:val="16"/>
                              </w:rPr>
                              <w:t>November</w:t>
                            </w:r>
                            <w:r>
                              <w:rPr>
                                <w:rFonts w:ascii="Georgia" w:hAnsi="Georgia"/>
                                <w:sz w:val="16"/>
                              </w:rPr>
                              <w:t xml:space="preserve"> </w:t>
                            </w:r>
                            <w:r>
                              <w:rPr>
                                <w:rFonts w:ascii="Georgia" w:hAnsi="Georgia"/>
                                <w:sz w:val="16"/>
                              </w:rPr>
                              <w:t>2020</w:t>
                            </w:r>
                          </w:p>
                          <w:p w14:paraId="5F37AB9F" w14:textId="1D3F9344" w:rsidR="00597D60" w:rsidRDefault="00597D60" w:rsidP="00597D6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0"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75BFEBD8" w14:textId="77777777" w:rsidR="00597D60" w:rsidRDefault="00597D60" w:rsidP="00597D6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126045" id="_x0000_t202" coordsize="21600,21600" o:spt="202" path="m,l,21600r21600,l21600,xe">
                <v:stroke joinstyle="miter"/>
                <v:path gradientshapeok="t" o:connecttype="rect"/>
              </v:shapetype>
              <v:shape id="Text Box 217" o:spid="_x0000_s1026" type="#_x0000_t202" style="position:absolute;margin-left:3.6pt;margin-top:17.85pt;width:510pt;height:98.9pt;z-index:251662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" filled="f" stroked="f">
                <v:textbox>
                  <w:txbxContent>
                    <w:p w14:paraId="62F6B1A2" w14:textId="74BD8E78" w:rsidR="00597D60" w:rsidRDefault="00597D60" w:rsidP="00597D60">
                      <w:pPr>
                        <w:rPr>
                          <w:rFonts w:ascii="Georgia" w:hAnsi="Georgia"/>
                          <w:i/>
                          <w:sz w:val="16"/>
                        </w:rPr>
                      </w:pPr>
                      <w:r>
                        <w:rPr>
                          <w:rFonts w:ascii="Georgia" w:hAnsi="Georgia"/>
                          <w:b/>
                          <w:sz w:val="16"/>
                        </w:rPr>
                        <w:t>How to cite this article</w:t>
                      </w:r>
                      <w:r>
                        <w:rPr>
                          <w:rFonts w:ascii="Georgia" w:hAnsi="Georgia"/>
                          <w:sz w:val="16"/>
                        </w:rPr>
                        <w:t xml:space="preserve">: </w:t>
                      </w:r>
                      <w:r w:rsidRPr="00597D60">
                        <w:rPr>
                          <w:rFonts w:ascii="Georgia" w:hAnsi="Georgia"/>
                          <w:sz w:val="16"/>
                          <w:szCs w:val="16"/>
                        </w:rPr>
                        <w:t xml:space="preserve">Wattoo MM, Chaudhary A, Rana ZN, Rashid J &amp; Afzal S. Spatial and Temporal Epidemiology of Vector-Borne Diseases In Punjab Province of Pakistan – 2018. </w:t>
                      </w:r>
                      <w:r w:rsidRPr="00597D60">
                        <w:rPr>
                          <w:rFonts w:ascii="Georgia" w:hAnsi="Georgia"/>
                          <w:i/>
                          <w:sz w:val="16"/>
                          <w:szCs w:val="16"/>
                        </w:rPr>
                        <w:t>Global Biosecurity, 2020; 1(4).</w:t>
                      </w:r>
                      <w:r w:rsidRPr="00597D60">
                        <w:rPr>
                          <w:rFonts w:ascii="Georgia" w:hAnsi="Georgia"/>
                          <w:sz w:val="16"/>
                          <w:szCs w:val="16"/>
                        </w:rPr>
                        <w:tab/>
                      </w:r>
                      <w:r>
                        <w:rPr>
                          <w:rFonts w:ascii="Georgia" w:hAnsi="Georgia"/>
                          <w:i/>
                          <w:sz w:val="16"/>
                        </w:rPr>
                        <w:tab/>
                      </w:r>
                    </w:p>
                    <w:p w14:paraId="2D09776F" w14:textId="2449D260" w:rsidR="00597D60" w:rsidRDefault="00597D60" w:rsidP="00597D60">
                      <w:pPr>
                        <w:rPr>
                          <w:rFonts w:ascii="Georgia" w:hAnsi="Georgia"/>
                          <w:sz w:val="16"/>
                        </w:rPr>
                      </w:pPr>
                      <w:r>
                        <w:rPr>
                          <w:rFonts w:ascii="Georgia" w:hAnsi="Georgia"/>
                          <w:b/>
                          <w:sz w:val="16"/>
                        </w:rPr>
                        <w:t>Published</w:t>
                      </w:r>
                      <w:r>
                        <w:rPr>
                          <w:rFonts w:ascii="Georgia" w:hAnsi="Georgia"/>
                          <w:sz w:val="16"/>
                        </w:rPr>
                        <w:t xml:space="preserve">: </w:t>
                      </w:r>
                      <w:r w:rsidR="00B25FCA">
                        <w:rPr>
                          <w:rFonts w:ascii="Georgia" w:hAnsi="Georgia"/>
                          <w:sz w:val="16"/>
                        </w:rPr>
                        <w:t>November</w:t>
                      </w:r>
                      <w:r>
                        <w:rPr>
                          <w:rFonts w:ascii="Georgia" w:hAnsi="Georgia"/>
                          <w:sz w:val="16"/>
                        </w:rPr>
                        <w:t xml:space="preserve"> </w:t>
                      </w:r>
                      <w:r>
                        <w:rPr>
                          <w:rFonts w:ascii="Georgia" w:hAnsi="Georgia"/>
                          <w:sz w:val="16"/>
                        </w:rPr>
                        <w:t>2020</w:t>
                      </w:r>
                    </w:p>
                    <w:p w14:paraId="5F37AB9F" w14:textId="1D3F9344" w:rsidR="00597D60" w:rsidRDefault="00597D60" w:rsidP="00597D6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75BFEBD8" w14:textId="77777777" w:rsidR="00597D60" w:rsidRDefault="00597D60" w:rsidP="00597D6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4393D065" wp14:editId="50725005">
                <wp:simplePos x="0" y="0"/>
                <wp:positionH relativeFrom="column">
                  <wp:posOffset>44600</wp:posOffset>
                </wp:positionH>
                <wp:positionV relativeFrom="paragraph">
                  <wp:posOffset>183104</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ACA09F" id="Rectangle 5" o:spid="_x0000_s1026" style="position:absolute;margin-left:3.5pt;margin-top:14.4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" fillcolor="#d6dce5" stroked="f" strokeweight="1pt"/>
            </w:pict>
          </mc:Fallback>
        </mc:AlternateContent>
      </w:r>
    </w:p>
    <w:sectPr w:rsidR="005B298D" w:rsidRPr="003C3567" w:rsidSect="0080282C">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CCE98" w14:textId="77777777" w:rsidR="000A2F6D" w:rsidRDefault="000A2F6D" w:rsidP="005C2555">
      <w:pPr>
        <w:spacing w:after="0" w:line="240" w:lineRule="auto"/>
      </w:pPr>
      <w:r>
        <w:separator/>
      </w:r>
    </w:p>
  </w:endnote>
  <w:endnote w:type="continuationSeparator" w:id="0">
    <w:p w14:paraId="14AF27EA" w14:textId="77777777" w:rsidR="000A2F6D" w:rsidRDefault="000A2F6D" w:rsidP="005C2555">
      <w:pPr>
        <w:spacing w:after="0" w:line="240" w:lineRule="auto"/>
      </w:pPr>
      <w:r>
        <w:continuationSeparator/>
      </w:r>
    </w:p>
  </w:endnote>
  <w:endnote w:type="continuationNotice" w:id="1">
    <w:p w14:paraId="385DFFAB" w14:textId="77777777" w:rsidR="000A2F6D" w:rsidRDefault="000A2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25CAF" w14:textId="77777777" w:rsidR="000A2F6D" w:rsidRDefault="000A2F6D" w:rsidP="005C2555">
      <w:pPr>
        <w:spacing w:after="0" w:line="240" w:lineRule="auto"/>
      </w:pPr>
      <w:r>
        <w:separator/>
      </w:r>
    </w:p>
  </w:footnote>
  <w:footnote w:type="continuationSeparator" w:id="0">
    <w:p w14:paraId="48FEE59B" w14:textId="77777777" w:rsidR="000A2F6D" w:rsidRDefault="000A2F6D" w:rsidP="005C2555">
      <w:pPr>
        <w:spacing w:after="0" w:line="240" w:lineRule="auto"/>
      </w:pPr>
      <w:r>
        <w:continuationSeparator/>
      </w:r>
    </w:p>
  </w:footnote>
  <w:footnote w:type="continuationNotice" w:id="1">
    <w:p w14:paraId="2F860FE1" w14:textId="77777777" w:rsidR="000A2F6D" w:rsidRDefault="000A2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8AF5" w14:textId="776A9F1A"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0D2297">
      <w:rPr>
        <w:rFonts w:ascii="Georgia" w:hAnsi="Georgia"/>
        <w:sz w:val="14"/>
      </w:rPr>
      <w:t>Wattoo MM, Chaudhary A, Rana ZN, Rashid J &amp; Afzal S</w:t>
    </w:r>
    <w:r w:rsidR="00597D60">
      <w:rPr>
        <w:rFonts w:ascii="Georgia" w:hAnsi="Georgia"/>
        <w:sz w:val="14"/>
      </w:rPr>
      <w:t xml:space="preserve">. Spatial and Temporal Epidemiology of Vector-Borne Diseases In Punjab Province of Pakistan – 2018. </w:t>
    </w:r>
    <w:r w:rsidRPr="005B298D">
      <w:rPr>
        <w:rFonts w:ascii="Georgia" w:hAnsi="Georgia"/>
        <w:i/>
        <w:sz w:val="14"/>
      </w:rPr>
      <w:t>Global Biosecurity, 20</w:t>
    </w:r>
    <w:r w:rsidR="00FD3B1D">
      <w:rPr>
        <w:rFonts w:ascii="Georgia" w:hAnsi="Georgia"/>
        <w:i/>
        <w:sz w:val="14"/>
      </w:rPr>
      <w:t>20</w:t>
    </w:r>
    <w:r w:rsidRPr="005B298D">
      <w:rPr>
        <w:rFonts w:ascii="Georgia" w:hAnsi="Georgia"/>
        <w:i/>
        <w:sz w:val="14"/>
      </w:rPr>
      <w:t>; 1(</w:t>
    </w:r>
    <w:r w:rsidR="00597D60">
      <w:rPr>
        <w:rFonts w:ascii="Georgia" w:hAnsi="Georgia"/>
        <w:i/>
        <w:sz w:val="14"/>
      </w:rPr>
      <w:t>4</w:t>
    </w:r>
    <w:r w:rsidRPr="005B298D">
      <w:rPr>
        <w:rFonts w:ascii="Georgia" w:hAnsi="Georgia"/>
        <w:i/>
        <w:sz w:val="14"/>
      </w:rPr>
      <w:t>).</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B7D57F4"/>
    <w:multiLevelType w:val="hybridMultilevel"/>
    <w:tmpl w:val="0B82F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26CA1"/>
    <w:rsid w:val="00097383"/>
    <w:rsid w:val="000A2F6D"/>
    <w:rsid w:val="000D2297"/>
    <w:rsid w:val="000D7D03"/>
    <w:rsid w:val="000E096D"/>
    <w:rsid w:val="000F3DB0"/>
    <w:rsid w:val="0015745F"/>
    <w:rsid w:val="00187D07"/>
    <w:rsid w:val="001A4D63"/>
    <w:rsid w:val="001B2F70"/>
    <w:rsid w:val="002245F7"/>
    <w:rsid w:val="00245640"/>
    <w:rsid w:val="00257C15"/>
    <w:rsid w:val="002F14B0"/>
    <w:rsid w:val="002F50E9"/>
    <w:rsid w:val="00325048"/>
    <w:rsid w:val="0039211B"/>
    <w:rsid w:val="003C3567"/>
    <w:rsid w:val="0047093F"/>
    <w:rsid w:val="004D11F2"/>
    <w:rsid w:val="004F1AA4"/>
    <w:rsid w:val="004F2303"/>
    <w:rsid w:val="0051567A"/>
    <w:rsid w:val="005248DF"/>
    <w:rsid w:val="00583D9B"/>
    <w:rsid w:val="00597D60"/>
    <w:rsid w:val="005B298D"/>
    <w:rsid w:val="005C2555"/>
    <w:rsid w:val="005D1B19"/>
    <w:rsid w:val="005D7812"/>
    <w:rsid w:val="00621268"/>
    <w:rsid w:val="00640A0E"/>
    <w:rsid w:val="00662C51"/>
    <w:rsid w:val="00684D42"/>
    <w:rsid w:val="006B7806"/>
    <w:rsid w:val="006E1D28"/>
    <w:rsid w:val="00740EFF"/>
    <w:rsid w:val="00743A69"/>
    <w:rsid w:val="00746BD6"/>
    <w:rsid w:val="00792E99"/>
    <w:rsid w:val="007E6241"/>
    <w:rsid w:val="007F5085"/>
    <w:rsid w:val="0080282C"/>
    <w:rsid w:val="008028D2"/>
    <w:rsid w:val="00896ED1"/>
    <w:rsid w:val="008B4D2D"/>
    <w:rsid w:val="008B5961"/>
    <w:rsid w:val="008D4FB6"/>
    <w:rsid w:val="00916F03"/>
    <w:rsid w:val="0093693E"/>
    <w:rsid w:val="009D16A1"/>
    <w:rsid w:val="00A335A4"/>
    <w:rsid w:val="00A35B06"/>
    <w:rsid w:val="00A500DC"/>
    <w:rsid w:val="00B04EEB"/>
    <w:rsid w:val="00B25FCA"/>
    <w:rsid w:val="00C210B4"/>
    <w:rsid w:val="00CE79D6"/>
    <w:rsid w:val="00D209B2"/>
    <w:rsid w:val="00D77DC8"/>
    <w:rsid w:val="00DA7D13"/>
    <w:rsid w:val="00DE2DB1"/>
    <w:rsid w:val="00DF4ABA"/>
    <w:rsid w:val="00E141C7"/>
    <w:rsid w:val="00E719B9"/>
    <w:rsid w:val="00F9066B"/>
    <w:rsid w:val="00FB0F9C"/>
    <w:rsid w:val="00FC5E3E"/>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BalloonText">
    <w:name w:val="Balloon Text"/>
    <w:basedOn w:val="Normal"/>
    <w:link w:val="BalloonTextChar"/>
    <w:uiPriority w:val="99"/>
    <w:semiHidden/>
    <w:unhideWhenUsed/>
    <w:rsid w:val="008028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28D2"/>
    <w:rPr>
      <w:rFonts w:ascii="Times New Roman" w:hAnsi="Times New Roman" w:cs="Times New Roman"/>
      <w:sz w:val="18"/>
      <w:szCs w:val="18"/>
    </w:rPr>
  </w:style>
  <w:style w:type="table" w:styleId="TableGrid">
    <w:name w:val="Table Grid"/>
    <w:basedOn w:val="TableNormal"/>
    <w:uiPriority w:val="39"/>
    <w:rsid w:val="008028D2"/>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FC5E3E"/>
    <w:pPr>
      <w:spacing w:line="240" w:lineRule="auto"/>
      <w:jc w:val="both"/>
    </w:pPr>
    <w:rPr>
      <w:rFonts w:ascii="Times New Roman" w:eastAsia="Times New Roman" w:hAnsi="Times New Roman" w:cs="Times New Roman"/>
      <w:noProof/>
      <w:sz w:val="24"/>
      <w:szCs w:val="24"/>
      <w:lang w:val="en-US"/>
    </w:rPr>
  </w:style>
  <w:style w:type="character" w:customStyle="1" w:styleId="EndNoteBibliographyChar">
    <w:name w:val="EndNote Bibliography Char"/>
    <w:basedOn w:val="DefaultParagraphFont"/>
    <w:link w:val="EndNoteBibliography"/>
    <w:rsid w:val="00FC5E3E"/>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E:\Mohsan%20Wattoo-Dengue\Consolidated%20data(Dengue,Malaria,Fin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43042473000356"/>
          <c:y val="5.4513706620005833E-2"/>
          <c:w val="0.87145815180973574"/>
          <c:h val="0.65415427238261881"/>
        </c:manualLayout>
      </c:layout>
      <c:lineChart>
        <c:grouping val="standard"/>
        <c:varyColors val="0"/>
        <c:ser>
          <c:idx val="0"/>
          <c:order val="0"/>
          <c:tx>
            <c:strRef>
              <c:f>'Temporal Characteristics'!$C$67</c:f>
              <c:strCache>
                <c:ptCount val="1"/>
                <c:pt idx="0">
                  <c:v>Malaria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'Temporal Characteristics'!$A$68:$B$79</c:f>
              <c:multiLvlStrCache>
                <c:ptCount val="12"/>
                <c:lvl>
                  <c:pt idx="0">
                    <c:v>July</c:v>
                  </c:pt>
                  <c:pt idx="1">
                    <c:v>August</c:v>
                  </c:pt>
                  <c:pt idx="2">
                    <c:v>Sept</c:v>
                  </c:pt>
                  <c:pt idx="3">
                    <c:v>Oct</c:v>
                  </c:pt>
                  <c:pt idx="4">
                    <c:v>Nov</c:v>
                  </c:pt>
                  <c:pt idx="5">
                    <c:v>Dec</c:v>
                  </c:pt>
                  <c:pt idx="6">
                    <c:v>Jan</c:v>
                  </c:pt>
                  <c:pt idx="7">
                    <c:v>Feb</c:v>
                  </c:pt>
                  <c:pt idx="8">
                    <c:v>Mar</c:v>
                  </c:pt>
                  <c:pt idx="9">
                    <c:v>Apr</c:v>
                  </c:pt>
                  <c:pt idx="10">
                    <c:v>May</c:v>
                  </c:pt>
                  <c:pt idx="11">
                    <c:v>Jun</c:v>
                  </c:pt>
                </c:lvl>
                <c:lvl>
                  <c:pt idx="0">
                    <c:v>2016</c:v>
                  </c:pt>
                  <c:pt idx="6">
                    <c:v>2017</c:v>
                  </c:pt>
                </c:lvl>
              </c:multiLvlStrCache>
            </c:multiLvlStrRef>
          </c:cat>
          <c:val>
            <c:numRef>
              <c:f>'Temporal Characteristics'!$C$68:$C$79</c:f>
              <c:numCache>
                <c:formatCode>General</c:formatCode>
                <c:ptCount val="12"/>
                <c:pt idx="0">
                  <c:v>323</c:v>
                </c:pt>
                <c:pt idx="1">
                  <c:v>494</c:v>
                </c:pt>
                <c:pt idx="2">
                  <c:v>581</c:v>
                </c:pt>
                <c:pt idx="3">
                  <c:v>356</c:v>
                </c:pt>
                <c:pt idx="4">
                  <c:v>202</c:v>
                </c:pt>
                <c:pt idx="5">
                  <c:v>62</c:v>
                </c:pt>
                <c:pt idx="6">
                  <c:v>48</c:v>
                </c:pt>
                <c:pt idx="7">
                  <c:v>49</c:v>
                </c:pt>
                <c:pt idx="8">
                  <c:v>75</c:v>
                </c:pt>
                <c:pt idx="9">
                  <c:v>89</c:v>
                </c:pt>
                <c:pt idx="10">
                  <c:v>141</c:v>
                </c:pt>
                <c:pt idx="11">
                  <c:v>225</c:v>
                </c:pt>
              </c:numCache>
            </c:numRef>
          </c:val>
          <c:smooth val="0"/>
          <c:extLst>
            <c:ext xmlns:c16="http://schemas.microsoft.com/office/drawing/2014/chart" uri="{C3380CC4-5D6E-409C-BE32-E72D297353CC}">
              <c16:uniqueId val="{00000000-ACD9-2246-BE33-DE7CD1446EB5}"/>
            </c:ext>
          </c:extLst>
        </c:ser>
        <c:ser>
          <c:idx val="1"/>
          <c:order val="1"/>
          <c:tx>
            <c:strRef>
              <c:f>'Temporal Characteristics'!$D$67</c:f>
              <c:strCache>
                <c:ptCount val="1"/>
                <c:pt idx="0">
                  <c:v>Dengue fever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'Temporal Characteristics'!$A$68:$B$79</c:f>
              <c:multiLvlStrCache>
                <c:ptCount val="12"/>
                <c:lvl>
                  <c:pt idx="0">
                    <c:v>July</c:v>
                  </c:pt>
                  <c:pt idx="1">
                    <c:v>August</c:v>
                  </c:pt>
                  <c:pt idx="2">
                    <c:v>Sept</c:v>
                  </c:pt>
                  <c:pt idx="3">
                    <c:v>Oct</c:v>
                  </c:pt>
                  <c:pt idx="4">
                    <c:v>Nov</c:v>
                  </c:pt>
                  <c:pt idx="5">
                    <c:v>Dec</c:v>
                  </c:pt>
                  <c:pt idx="6">
                    <c:v>Jan</c:v>
                  </c:pt>
                  <c:pt idx="7">
                    <c:v>Feb</c:v>
                  </c:pt>
                  <c:pt idx="8">
                    <c:v>Mar</c:v>
                  </c:pt>
                  <c:pt idx="9">
                    <c:v>Apr</c:v>
                  </c:pt>
                  <c:pt idx="10">
                    <c:v>May</c:v>
                  </c:pt>
                  <c:pt idx="11">
                    <c:v>Jun</c:v>
                  </c:pt>
                </c:lvl>
                <c:lvl>
                  <c:pt idx="0">
                    <c:v>2016</c:v>
                  </c:pt>
                  <c:pt idx="6">
                    <c:v>2017</c:v>
                  </c:pt>
                </c:lvl>
              </c:multiLvlStrCache>
            </c:multiLvlStrRef>
          </c:cat>
          <c:val>
            <c:numRef>
              <c:f>'Temporal Characteristics'!$D$68:$D$79</c:f>
              <c:numCache>
                <c:formatCode>General</c:formatCode>
                <c:ptCount val="12"/>
                <c:pt idx="0">
                  <c:v>6</c:v>
                </c:pt>
                <c:pt idx="1">
                  <c:v>32</c:v>
                </c:pt>
                <c:pt idx="2">
                  <c:v>319</c:v>
                </c:pt>
                <c:pt idx="3">
                  <c:v>1114</c:v>
                </c:pt>
                <c:pt idx="4">
                  <c:v>856</c:v>
                </c:pt>
                <c:pt idx="5">
                  <c:v>161</c:v>
                </c:pt>
                <c:pt idx="6">
                  <c:v>4</c:v>
                </c:pt>
                <c:pt idx="7">
                  <c:v>3</c:v>
                </c:pt>
                <c:pt idx="8">
                  <c:v>1</c:v>
                </c:pt>
                <c:pt idx="9">
                  <c:v>3</c:v>
                </c:pt>
                <c:pt idx="10">
                  <c:v>13</c:v>
                </c:pt>
                <c:pt idx="11">
                  <c:v>6</c:v>
                </c:pt>
              </c:numCache>
            </c:numRef>
          </c:val>
          <c:smooth val="0"/>
          <c:extLst>
            <c:ext xmlns:c16="http://schemas.microsoft.com/office/drawing/2014/chart" uri="{C3380CC4-5D6E-409C-BE32-E72D297353CC}">
              <c16:uniqueId val="{00000001-ACD9-2246-BE33-DE7CD1446EB5}"/>
            </c:ext>
          </c:extLst>
        </c:ser>
        <c:dLbls>
          <c:showLegendKey val="0"/>
          <c:showVal val="0"/>
          <c:showCatName val="0"/>
          <c:showSerName val="0"/>
          <c:showPercent val="0"/>
          <c:showBubbleSize val="0"/>
        </c:dLbls>
        <c:marker val="1"/>
        <c:smooth val="0"/>
        <c:axId val="653069728"/>
        <c:axId val="653070120"/>
      </c:lineChart>
      <c:catAx>
        <c:axId val="65306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10" b="0" i="0" u="none" strike="noStrike" kern="1200" baseline="0">
                <a:solidFill>
                  <a:schemeClr val="tx1">
                    <a:lumMod val="65000"/>
                    <a:lumOff val="35000"/>
                  </a:schemeClr>
                </a:solidFill>
                <a:latin typeface="+mn-lt"/>
                <a:ea typeface="+mn-ea"/>
                <a:cs typeface="+mn-cs"/>
              </a:defRPr>
            </a:pPr>
            <a:endParaRPr lang="en-US"/>
          </a:p>
        </c:txPr>
        <c:crossAx val="653070120"/>
        <c:crosses val="autoZero"/>
        <c:auto val="1"/>
        <c:lblAlgn val="ctr"/>
        <c:lblOffset val="100"/>
        <c:noMultiLvlLbl val="0"/>
      </c:catAx>
      <c:valAx>
        <c:axId val="6530701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10" b="0" i="0" u="none" strike="noStrike" kern="1200" baseline="0">
                <a:solidFill>
                  <a:schemeClr val="tx1">
                    <a:lumMod val="65000"/>
                    <a:lumOff val="35000"/>
                  </a:schemeClr>
                </a:solidFill>
                <a:latin typeface="+mn-lt"/>
                <a:ea typeface="+mn-ea"/>
                <a:cs typeface="+mn-cs"/>
              </a:defRPr>
            </a:pPr>
            <a:endParaRPr lang="en-US"/>
          </a:p>
        </c:txPr>
        <c:crossAx val="653069728"/>
        <c:crosses val="autoZero"/>
        <c:crossBetween val="between"/>
      </c:valAx>
      <c:spPr>
        <a:noFill/>
        <a:ln>
          <a:noFill/>
        </a:ln>
        <a:effectLst/>
      </c:spPr>
    </c:plotArea>
    <c:legend>
      <c:legendPos val="b"/>
      <c:layout>
        <c:manualLayout>
          <c:xMode val="edge"/>
          <c:yMode val="edge"/>
          <c:x val="0.5593042372386815"/>
          <c:y val="3.048884514435694E-2"/>
          <c:w val="0.43850882682598485"/>
          <c:h val="8.988152522601342E-2"/>
        </c:manualLayout>
      </c:layout>
      <c:overlay val="0"/>
      <c:spPr>
        <a:noFill/>
        <a:ln>
          <a:noFill/>
        </a:ln>
        <a:effectLst/>
      </c:spPr>
      <c:txPr>
        <a:bodyPr rot="0" spcFirstLastPara="1" vertOverflow="ellipsis" vert="horz" wrap="square" anchor="ctr" anchorCtr="1"/>
        <a:lstStyle/>
        <a:p>
          <a:pPr>
            <a:defRPr sz="111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10" baseline="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5002</Words>
  <Characters>28514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34</cp:revision>
  <dcterms:created xsi:type="dcterms:W3CDTF">2018-11-05T02:58:00Z</dcterms:created>
  <dcterms:modified xsi:type="dcterms:W3CDTF">2020-10-30T02:36:00Z</dcterms:modified>
</cp:coreProperties>
</file>