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0E5BAF41"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071883">
        <w:rPr>
          <w:rFonts w:ascii="Arial Nova" w:hAnsi="Arial Nova" w:cs="Times New Roman"/>
          <w:b/>
          <w:sz w:val="26"/>
          <w:szCs w:val="26"/>
        </w:rPr>
        <w:t xml:space="preserve">ESEARCH ARTICLES </w:t>
      </w:r>
    </w:p>
    <w:p w14:paraId="2CD26A32" w14:textId="37000D01" w:rsidR="002F14B0" w:rsidRPr="002F14B0" w:rsidRDefault="005A6A4B" w:rsidP="00D209B2">
      <w:pPr>
        <w:rPr>
          <w:rFonts w:ascii="Arial Nova" w:hAnsi="Arial Nova" w:cs="Arial"/>
          <w:b/>
          <w:bCs/>
          <w:sz w:val="32"/>
          <w:szCs w:val="32"/>
        </w:rPr>
      </w:pPr>
      <w:r>
        <w:rPr>
          <w:rFonts w:ascii="Arial Nova" w:hAnsi="Arial Nova" w:cs="Arial"/>
          <w:b/>
          <w:bCs/>
          <w:sz w:val="32"/>
          <w:szCs w:val="32"/>
        </w:rPr>
        <w:t xml:space="preserve">COVID-19 </w:t>
      </w:r>
      <w:r w:rsidR="00BF4131">
        <w:rPr>
          <w:rFonts w:ascii="Arial Nova" w:hAnsi="Arial Nova" w:cs="Arial"/>
          <w:b/>
          <w:bCs/>
          <w:sz w:val="32"/>
          <w:szCs w:val="32"/>
        </w:rPr>
        <w:t xml:space="preserve">outbreak in Islamabad resulting from a travel-associated primary case: A case series </w:t>
      </w:r>
    </w:p>
    <w:p w14:paraId="04DB8F30" w14:textId="023C38AD" w:rsidR="005C2555" w:rsidRPr="003C3567" w:rsidRDefault="00071883" w:rsidP="00D209B2">
      <w:pPr>
        <w:rPr>
          <w:rFonts w:ascii="Arial Nova" w:hAnsi="Arial Nova" w:cs="Arial"/>
          <w:sz w:val="20"/>
          <w:szCs w:val="20"/>
        </w:rPr>
      </w:pPr>
      <w:r>
        <w:rPr>
          <w:rFonts w:ascii="Arial Nova Cond" w:hAnsi="Arial Nova Cond" w:cs="Arial"/>
        </w:rPr>
        <w:t>Shafiq ur Rehman</w:t>
      </w:r>
      <w:r w:rsidR="00111E69">
        <w:rPr>
          <w:rFonts w:ascii="Arial Nova Cond" w:hAnsi="Arial Nova Cond" w:cs="Arial"/>
          <w:vertAlign w:val="superscript"/>
        </w:rPr>
        <w:t>1</w:t>
      </w:r>
      <w:r>
        <w:rPr>
          <w:rFonts w:ascii="Arial Nova Cond" w:hAnsi="Arial Nova Cond" w:cs="Arial"/>
        </w:rPr>
        <w:t xml:space="preserve">, Moin </w:t>
      </w:r>
      <w:r w:rsidR="00CE5308">
        <w:rPr>
          <w:rFonts w:ascii="Arial Nova Cond" w:hAnsi="Arial Nova Cond" w:cs="Arial"/>
        </w:rPr>
        <w:t>I</w:t>
      </w:r>
      <w:r>
        <w:rPr>
          <w:rFonts w:ascii="Arial Nova Cond" w:hAnsi="Arial Nova Cond" w:cs="Arial"/>
        </w:rPr>
        <w:t>qbal Qaisrani</w:t>
      </w:r>
      <w:r w:rsidR="00111E69">
        <w:rPr>
          <w:rFonts w:ascii="Arial Nova Cond" w:hAnsi="Arial Nova Cond" w:cs="Arial"/>
          <w:vertAlign w:val="superscript"/>
        </w:rPr>
        <w:t>1</w:t>
      </w:r>
      <w:r>
        <w:rPr>
          <w:rFonts w:ascii="Arial Nova Cond" w:hAnsi="Arial Nova Cond" w:cs="Arial"/>
        </w:rPr>
        <w:t>,</w:t>
      </w:r>
      <w:r w:rsidR="00240E23">
        <w:rPr>
          <w:rFonts w:ascii="Arial Nova Cond" w:hAnsi="Arial Nova Cond" w:cs="Arial"/>
        </w:rPr>
        <w:t xml:space="preserve"> Sana Habib Abbasi</w:t>
      </w:r>
      <w:r w:rsidR="00111E69">
        <w:rPr>
          <w:rFonts w:ascii="Arial Nova Cond" w:hAnsi="Arial Nova Cond" w:cs="Arial"/>
          <w:vertAlign w:val="superscript"/>
        </w:rPr>
        <w:t>1</w:t>
      </w:r>
      <w:r w:rsidR="00240E23">
        <w:rPr>
          <w:rFonts w:ascii="Arial Nova Cond" w:hAnsi="Arial Nova Cond" w:cs="Arial"/>
        </w:rPr>
        <w:t>, Aliya Jabeen</w:t>
      </w:r>
      <w:r w:rsidR="00111E69">
        <w:rPr>
          <w:rFonts w:ascii="Arial Nova Cond" w:hAnsi="Arial Nova Cond" w:cs="Arial"/>
          <w:vertAlign w:val="superscript"/>
        </w:rPr>
        <w:t>1</w:t>
      </w:r>
      <w:r w:rsidR="00240E23">
        <w:rPr>
          <w:rFonts w:ascii="Arial Nova Cond" w:hAnsi="Arial Nova Cond" w:cs="Arial"/>
        </w:rPr>
        <w:t>, Mumtaz Ali Khan</w:t>
      </w:r>
      <w:r w:rsidR="00111E69">
        <w:rPr>
          <w:rFonts w:ascii="Arial Nova Cond" w:hAnsi="Arial Nova Cond" w:cs="Arial"/>
          <w:vertAlign w:val="superscript"/>
        </w:rPr>
        <w:t>1</w:t>
      </w:r>
      <w:r w:rsidR="00240E23">
        <w:rPr>
          <w:rFonts w:ascii="Arial Nova Cond" w:hAnsi="Arial Nova Cond" w:cs="Arial"/>
        </w:rPr>
        <w:t>, Jamil A Ansari</w:t>
      </w:r>
      <w:r w:rsidR="00111E69">
        <w:rPr>
          <w:rFonts w:ascii="Arial Nova Cond" w:hAnsi="Arial Nova Cond" w:cs="Arial"/>
          <w:vertAlign w:val="superscript"/>
        </w:rPr>
        <w:t>1</w:t>
      </w:r>
      <w:r w:rsidR="00240E23">
        <w:rPr>
          <w:rFonts w:ascii="Arial Nova Cond" w:hAnsi="Arial Nova Cond" w:cs="Arial"/>
        </w:rPr>
        <w:t xml:space="preserve"> &amp; Aamer Ikram</w:t>
      </w:r>
      <w:r w:rsidR="00111E69">
        <w:rPr>
          <w:rFonts w:ascii="Arial Nova Cond" w:hAnsi="Arial Nova Cond" w:cs="Arial"/>
          <w:vertAlign w:val="superscript"/>
        </w:rPr>
        <w:t>1</w:t>
      </w:r>
      <w:r w:rsidR="00240E23">
        <w:rPr>
          <w:rFonts w:ascii="Arial Nova Cond" w:hAnsi="Arial Nova Cond" w:cs="Arial"/>
        </w:rPr>
        <w:t xml:space="preserve"> </w:t>
      </w:r>
      <w:r>
        <w:rPr>
          <w:rFonts w:ascii="Arial Nova Cond" w:hAnsi="Arial Nova Cond" w:cs="Arial"/>
        </w:rPr>
        <w:t xml:space="preserve">  </w:t>
      </w:r>
    </w:p>
    <w:p w14:paraId="2A2B0C30" w14:textId="329B38AA" w:rsidR="00BF2480" w:rsidRPr="00BF2480" w:rsidRDefault="001B2F70" w:rsidP="00BF2480">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111E69">
        <w:rPr>
          <w:rFonts w:ascii="Arial Nova Cond Light" w:eastAsia="Times New Roman Uni" w:hAnsi="Arial Nova Cond Light" w:cs="Times New Roman Uni"/>
          <w:sz w:val="20"/>
          <w:szCs w:val="20"/>
        </w:rPr>
        <w:t>National Institute of Health, Islamabad, Pakistan</w:t>
      </w:r>
      <w:r w:rsidR="00111E69"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5CE3FAA6">
                <wp:simplePos x="0" y="0"/>
                <wp:positionH relativeFrom="column">
                  <wp:posOffset>-22225</wp:posOffset>
                </wp:positionH>
                <wp:positionV relativeFrom="paragraph">
                  <wp:posOffset>244862</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A11B08"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9.3pt" to="510.05pt,1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PX2qE+IAAAAOAQAADwAAAGRycy9kb3ducmV2LnhtbExPy2rDMBC8F/oPYgu9JZITnBrH&#13;&#10;cuiDQopPTXtoboq1sU2slbCU2P37KvTQXhZ2Z3YexWYyPbvg4DtLEpK5AIZUW91RI+Hz43WWAfNB&#13;&#10;kVa9JZTwjR425e1NoXJtR3rHyy40LIqQz5WENgSXc+7rFo3yc+uQIna0g1EhrkPD9aDGKG56vhBi&#13;&#10;xY3qKDq0yuFzi/VpdzYSquppTELY+oe3Mf2qnNsft1kq5f3d9LKO43ENLOAU/j7g2iHmhzIGO9gz&#13;&#10;ac96CbNlGpkSltkK2BUXC5EAO/xeeFnw/zXKHwAAAP//AwBQSwECLQAUAAYACAAAACEAtoM4kv4A&#13;&#10;AADhAQAAEwAAAAAAAAAAAAAAAAAAAAAAW0NvbnRlbnRfVHlwZXNdLnhtbFBLAQItABQABgAIAAAA&#13;&#10;IQA4/SH/1gAAAJQBAAALAAAAAAAAAAAAAAAAAC8BAABfcmVscy8ucmVsc1BLAQItABQABgAIAAAA&#13;&#10;IQCBRjGn2QEAAA0EAAAOAAAAAAAAAAAAAAAAAC4CAABkcnMvZTJvRG9jLnhtbFBLAQItABQABgAI&#13;&#10;AAAAIQA9faoT4gAAAA4BAAAPAAAAAAAAAAAAAAAAADMEAABkcnMvZG93bnJldi54bWxQSwUGAAAA&#13;&#10;AAQABADzAAAAQgUAAAAA&#13;&#10;" strokecolor="black [3213]" strokeweight="1pt">
                <v:stroke joinstyle="miter"/>
              </v:line>
            </w:pict>
          </mc:Fallback>
        </mc:AlternateContent>
      </w:r>
    </w:p>
    <w:p w14:paraId="71F51411" w14:textId="3CA1E716" w:rsidR="003C3567" w:rsidRPr="00B81FDA" w:rsidRDefault="00916F03" w:rsidP="00BF2480">
      <w:pPr>
        <w:spacing w:beforeLines="120" w:before="288" w:after="0" w:line="240" w:lineRule="auto"/>
        <w:jc w:val="both"/>
        <w:rPr>
          <w:rFonts w:ascii="Arial Nova Cond Light" w:eastAsia="Times New Roman Uni" w:hAnsi="Arial Nova Cond Light" w:cs="Times New Roman Uni"/>
          <w:szCs w:val="26"/>
        </w:rPr>
      </w:pPr>
      <w:r w:rsidRPr="003C3567">
        <w:rPr>
          <w:rFonts w:ascii="Georgia" w:eastAsia="Times New Roman Uni" w:hAnsi="Georgia" w:cs="Times New Roman"/>
          <w:b/>
          <w:sz w:val="20"/>
          <w:szCs w:val="26"/>
        </w:rPr>
        <w:t>Abstract</w:t>
      </w:r>
    </w:p>
    <w:p w14:paraId="7DBFCFAA" w14:textId="77777777" w:rsidR="00B81FDA" w:rsidRPr="00B81FDA" w:rsidRDefault="00B81FDA" w:rsidP="00BF2480">
      <w:pPr>
        <w:spacing w:beforeLines="120" w:before="288" w:after="0" w:line="240" w:lineRule="auto"/>
        <w:jc w:val="both"/>
        <w:rPr>
          <w:rFonts w:ascii="Georgia" w:hAnsi="Georgia" w:cs="Times New Roman"/>
          <w:sz w:val="20"/>
          <w:szCs w:val="20"/>
        </w:rPr>
      </w:pPr>
      <w:r w:rsidRPr="00B81FDA">
        <w:rPr>
          <w:rFonts w:ascii="Georgia" w:hAnsi="Georgia" w:cs="Times New Roman"/>
          <w:i/>
          <w:iCs/>
          <w:sz w:val="20"/>
          <w:szCs w:val="20"/>
        </w:rPr>
        <w:t>Background:</w:t>
      </w:r>
      <w:r w:rsidRPr="00B81FDA">
        <w:rPr>
          <w:rFonts w:ascii="Georgia" w:hAnsi="Georgia" w:cs="Times New Roman"/>
          <w:sz w:val="20"/>
          <w:szCs w:val="20"/>
        </w:rPr>
        <w:t xml:space="preserve"> On 18 March 2020, the second case of COVID-19 in the capital territory was reported by the local health department of Islamabad who presented with typical COVID-19 symptoms and had travel history. As per directions of Chief FEDSD, a team of field epidemiologists conducted outbreak investigations. </w:t>
      </w:r>
      <w:r w:rsidRPr="00B81FDA">
        <w:rPr>
          <w:rFonts w:ascii="Georgia" w:hAnsi="Georgia" w:cs="Times New Roman"/>
          <w:color w:val="222222"/>
          <w:sz w:val="20"/>
          <w:szCs w:val="20"/>
          <w:shd w:val="clear" w:color="auto" w:fill="FFFFFF"/>
        </w:rPr>
        <w:t>The main objectives of this study were to investigate the clinical and epidemiological patterns of disease transmission and implementation of recommended SOPs.</w:t>
      </w:r>
      <w:r w:rsidRPr="00B81FDA">
        <w:rPr>
          <w:rFonts w:ascii="Georgia" w:hAnsi="Georgia"/>
          <w:color w:val="222222"/>
          <w:sz w:val="20"/>
          <w:szCs w:val="20"/>
          <w:shd w:val="clear" w:color="auto" w:fill="FFFFFF"/>
        </w:rPr>
        <w:t> </w:t>
      </w:r>
    </w:p>
    <w:p w14:paraId="428EB25B" w14:textId="77777777" w:rsidR="00B81FDA" w:rsidRPr="00B81FDA" w:rsidRDefault="00B81FDA" w:rsidP="00BF2480">
      <w:pPr>
        <w:spacing w:beforeLines="120" w:before="288" w:after="0" w:line="240" w:lineRule="auto"/>
        <w:jc w:val="both"/>
        <w:rPr>
          <w:rFonts w:ascii="Georgia" w:hAnsi="Georgia" w:cs="Times New Roman"/>
          <w:sz w:val="20"/>
          <w:szCs w:val="20"/>
        </w:rPr>
      </w:pPr>
      <w:r w:rsidRPr="00B81FDA">
        <w:rPr>
          <w:rFonts w:ascii="Georgia" w:hAnsi="Georgia" w:cs="Times New Roman"/>
          <w:i/>
          <w:iCs/>
          <w:sz w:val="20"/>
          <w:szCs w:val="20"/>
        </w:rPr>
        <w:t>Methods:</w:t>
      </w:r>
      <w:r w:rsidRPr="00B81FDA">
        <w:rPr>
          <w:rFonts w:ascii="Georgia" w:hAnsi="Georgia" w:cs="Times New Roman"/>
          <w:sz w:val="20"/>
          <w:szCs w:val="20"/>
        </w:rPr>
        <w:t xml:space="preserve"> Descriptive outbreak investigation followed by contact tracing was done in </w:t>
      </w:r>
      <w:proofErr w:type="spellStart"/>
      <w:r w:rsidRPr="00B81FDA">
        <w:rPr>
          <w:rFonts w:ascii="Georgia" w:hAnsi="Georgia" w:cs="Times New Roman"/>
          <w:sz w:val="20"/>
          <w:szCs w:val="20"/>
        </w:rPr>
        <w:t>Kot</w:t>
      </w:r>
      <w:proofErr w:type="spellEnd"/>
      <w:r w:rsidRPr="00B81FDA">
        <w:rPr>
          <w:rFonts w:ascii="Georgia" w:hAnsi="Georgia" w:cs="Times New Roman"/>
          <w:sz w:val="20"/>
          <w:szCs w:val="20"/>
        </w:rPr>
        <w:t xml:space="preserve"> </w:t>
      </w:r>
      <w:proofErr w:type="spellStart"/>
      <w:r w:rsidRPr="00B81FDA">
        <w:rPr>
          <w:rFonts w:ascii="Georgia" w:hAnsi="Georgia" w:cs="Times New Roman"/>
          <w:sz w:val="20"/>
          <w:szCs w:val="20"/>
        </w:rPr>
        <w:t>Hathyal</w:t>
      </w:r>
      <w:proofErr w:type="spellEnd"/>
      <w:r w:rsidRPr="00B81FDA">
        <w:rPr>
          <w:rFonts w:ascii="Georgia" w:hAnsi="Georgia" w:cs="Times New Roman"/>
          <w:sz w:val="20"/>
          <w:szCs w:val="20"/>
        </w:rPr>
        <w:t>, Islamabad, from 21</w:t>
      </w:r>
      <w:r w:rsidRPr="00B81FDA">
        <w:rPr>
          <w:rFonts w:ascii="Georgia" w:hAnsi="Georgia" w:cs="Times New Roman"/>
          <w:sz w:val="20"/>
          <w:szCs w:val="20"/>
          <w:vertAlign w:val="superscript"/>
        </w:rPr>
        <w:t xml:space="preserve"> </w:t>
      </w:r>
      <w:r w:rsidRPr="00B81FDA">
        <w:rPr>
          <w:rFonts w:ascii="Georgia" w:hAnsi="Georgia" w:cs="Times New Roman"/>
          <w:sz w:val="20"/>
          <w:szCs w:val="20"/>
        </w:rPr>
        <w:t xml:space="preserve">March to 4 April 2020. Each case was enrolled as per the WHO predefined case definition and questionnaire, and data was maintained in line list. The daily health status of affected individuals was monitored physically as well as through phone calls. Data was maintained in Microsoft Excel. Secondary attack rate, median age, male to female ratio and 95% confidence interval was calculated in </w:t>
      </w:r>
      <w:proofErr w:type="spellStart"/>
      <w:r w:rsidRPr="00B81FDA">
        <w:rPr>
          <w:rFonts w:ascii="Georgia" w:hAnsi="Georgia" w:cs="Times New Roman"/>
          <w:sz w:val="20"/>
          <w:szCs w:val="20"/>
        </w:rPr>
        <w:t>OpenEpi</w:t>
      </w:r>
      <w:proofErr w:type="spellEnd"/>
      <w:r w:rsidRPr="00B81FDA">
        <w:rPr>
          <w:rFonts w:ascii="Georgia" w:hAnsi="Georgia" w:cs="Times New Roman"/>
          <w:sz w:val="20"/>
          <w:szCs w:val="20"/>
        </w:rPr>
        <w:t xml:space="preserve"> (version 3.01) for low and high risk contact groups.</w:t>
      </w:r>
    </w:p>
    <w:p w14:paraId="775D21CD" w14:textId="77777777" w:rsidR="00B81FDA" w:rsidRPr="00B81FDA" w:rsidRDefault="00B81FDA" w:rsidP="00BF2480">
      <w:pPr>
        <w:spacing w:beforeLines="120" w:before="288" w:after="0" w:line="240" w:lineRule="auto"/>
        <w:jc w:val="both"/>
        <w:rPr>
          <w:rFonts w:ascii="Georgia" w:hAnsi="Georgia" w:cs="Times New Roman"/>
          <w:sz w:val="20"/>
          <w:szCs w:val="20"/>
        </w:rPr>
      </w:pPr>
      <w:r w:rsidRPr="00B81FDA">
        <w:rPr>
          <w:rFonts w:ascii="Georgia" w:hAnsi="Georgia" w:cs="Times New Roman"/>
          <w:i/>
          <w:iCs/>
          <w:sz w:val="20"/>
          <w:szCs w:val="20"/>
        </w:rPr>
        <w:t>Results:</w:t>
      </w:r>
      <w:r w:rsidRPr="00B81FDA">
        <w:rPr>
          <w:rFonts w:ascii="Georgia" w:hAnsi="Georgia" w:cs="Times New Roman"/>
          <w:sz w:val="20"/>
          <w:szCs w:val="20"/>
        </w:rPr>
        <w:t xml:space="preserve"> During investigation, 17 confirmed COVID-19 cases were enrolled as a result of contact with index case, male to female ratio was 5:1, and median age was 41 years (34 to 56 years). All cases exhibited symptoms compatible with COVID-19 except two. The median incubation period was 4 days. The secondary attack rate was 81.80%. No transmission from asymptomatic cases were noted.</w:t>
      </w:r>
    </w:p>
    <w:p w14:paraId="4AE6A005" w14:textId="77777777" w:rsidR="00B81FDA" w:rsidRPr="00B81FDA" w:rsidRDefault="00B81FDA" w:rsidP="00BF2480">
      <w:pPr>
        <w:spacing w:beforeLines="120" w:before="288" w:after="0" w:line="240" w:lineRule="auto"/>
        <w:ind w:right="283"/>
        <w:jc w:val="both"/>
        <w:rPr>
          <w:rFonts w:ascii="Georgia" w:hAnsi="Georgia" w:cs="Times New Roman"/>
          <w:color w:val="000000" w:themeColor="text1"/>
          <w:sz w:val="20"/>
          <w:szCs w:val="20"/>
        </w:rPr>
      </w:pPr>
      <w:r w:rsidRPr="00B81FDA">
        <w:rPr>
          <w:rFonts w:ascii="Georgia" w:hAnsi="Georgia" w:cs="Times New Roman"/>
          <w:i/>
          <w:iCs/>
          <w:sz w:val="20"/>
          <w:szCs w:val="20"/>
        </w:rPr>
        <w:t>Conclusion:</w:t>
      </w:r>
      <w:r w:rsidRPr="00B81FDA">
        <w:rPr>
          <w:rFonts w:ascii="Georgia" w:hAnsi="Georgia" w:cs="Times New Roman"/>
          <w:sz w:val="20"/>
          <w:szCs w:val="20"/>
        </w:rPr>
        <w:t xml:space="preserve"> </w:t>
      </w:r>
      <w:r w:rsidRPr="00B81FDA">
        <w:rPr>
          <w:rFonts w:ascii="Georgia" w:hAnsi="Georgia" w:cs="Times New Roman"/>
          <w:color w:val="000000" w:themeColor="text1"/>
          <w:sz w:val="20"/>
          <w:szCs w:val="20"/>
          <w:shd w:val="clear" w:color="auto" w:fill="FFFFFF"/>
        </w:rPr>
        <w:t xml:space="preserve">The index case was a foreign national who had arrived in Pakistan mid-November 2019 to attend a religious gathering at Lahore from 12 to 15 March 2020. The intra and </w:t>
      </w:r>
      <w:proofErr w:type="spellStart"/>
      <w:r w:rsidRPr="00B81FDA">
        <w:rPr>
          <w:rFonts w:ascii="Georgia" w:hAnsi="Georgia" w:cs="Times New Roman"/>
          <w:color w:val="000000" w:themeColor="text1"/>
          <w:sz w:val="20"/>
          <w:szCs w:val="20"/>
          <w:shd w:val="clear" w:color="auto" w:fill="FFFFFF"/>
        </w:rPr>
        <w:t>inter city</w:t>
      </w:r>
      <w:proofErr w:type="spellEnd"/>
      <w:r w:rsidRPr="00B81FDA">
        <w:rPr>
          <w:rFonts w:ascii="Georgia" w:hAnsi="Georgia" w:cs="Times New Roman"/>
          <w:color w:val="000000" w:themeColor="text1"/>
          <w:sz w:val="20"/>
          <w:szCs w:val="20"/>
          <w:shd w:val="clear" w:color="auto" w:fill="FFFFFF"/>
        </w:rPr>
        <w:t xml:space="preserve"> travel caused the introduction of 17 new cases in Islamabad. Due to the lack of fully-fledged isolation centers in Islamabad, a home-based isolation strategy was introduced for the first time in the country. As the affected area was densely populated, the whole area was cordoned off for two weeks. This was also the country’s first lockdown.  </w:t>
      </w:r>
    </w:p>
    <w:p w14:paraId="0C95C50C" w14:textId="77777777" w:rsidR="00B81FDA" w:rsidRPr="00B81FDA" w:rsidRDefault="00B81FDA" w:rsidP="00BF2480">
      <w:pPr>
        <w:spacing w:beforeLines="120" w:before="288" w:after="0" w:line="240" w:lineRule="auto"/>
        <w:jc w:val="both"/>
        <w:rPr>
          <w:rFonts w:ascii="Georgia" w:hAnsi="Georgia" w:cs="Times New Roman"/>
          <w:b/>
          <w:bCs/>
          <w:sz w:val="20"/>
          <w:szCs w:val="20"/>
        </w:rPr>
      </w:pPr>
      <w:r w:rsidRPr="00B81FDA">
        <w:rPr>
          <w:rFonts w:ascii="Georgia" w:hAnsi="Georgia" w:cs="Times New Roman"/>
          <w:b/>
          <w:bCs/>
          <w:sz w:val="20"/>
          <w:szCs w:val="20"/>
        </w:rPr>
        <w:t xml:space="preserve">Key words: </w:t>
      </w:r>
      <w:r w:rsidRPr="00B81FDA">
        <w:rPr>
          <w:rFonts w:ascii="Georgia" w:hAnsi="Georgia" w:cs="Times New Roman"/>
          <w:sz w:val="20"/>
          <w:szCs w:val="20"/>
        </w:rPr>
        <w:t>COVID-19, outbreak, contact tracing, transmission, Islamabad, Pakistan</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5D3E8B30" w14:textId="223699EA" w:rsidR="00BF2480" w:rsidRPr="00BF2480" w:rsidRDefault="00BF2480" w:rsidP="00BF2480">
      <w:pPr>
        <w:spacing w:after="0" w:line="240" w:lineRule="auto"/>
        <w:jc w:val="both"/>
        <w:rPr>
          <w:rFonts w:ascii="Georgia" w:hAnsi="Georgia" w:cs="Times New Roman"/>
          <w:bCs/>
          <w:sz w:val="20"/>
          <w:szCs w:val="20"/>
        </w:rPr>
      </w:pPr>
      <w:r w:rsidRPr="00BF2480">
        <w:rPr>
          <w:rFonts w:ascii="Georgia" w:eastAsia="Times New Roman Uni" w:hAnsi="Georgia" w:cs="Times New Roman"/>
          <w:bCs/>
          <w:sz w:val="20"/>
          <w:szCs w:val="26"/>
        </w:rPr>
        <w:t xml:space="preserve">    </w:t>
      </w:r>
      <w:r w:rsidRPr="00BF2480">
        <w:rPr>
          <w:rFonts w:ascii="Georgia" w:hAnsi="Georgia" w:cs="Times New Roman"/>
          <w:bCs/>
          <w:sz w:val="20"/>
          <w:szCs w:val="20"/>
        </w:rPr>
        <w:t xml:space="preserve">Coronavirus disease (COVID-19) is a highly contagious disease caused by a newly emerged virus first reported in China during December 2019. This virus transmits primarily through droplets produced through coughs or sneezes, or contact by </w:t>
      </w:r>
      <w:proofErr w:type="spellStart"/>
      <w:r w:rsidRPr="00BF2480">
        <w:rPr>
          <w:rFonts w:ascii="Georgia" w:hAnsi="Georgia" w:cs="Times New Roman"/>
          <w:bCs/>
          <w:sz w:val="20"/>
          <w:szCs w:val="20"/>
        </w:rPr>
        <w:t>hand shakes</w:t>
      </w:r>
      <w:proofErr w:type="spellEnd"/>
      <w:r w:rsidRPr="00BF2480">
        <w:rPr>
          <w:rFonts w:ascii="Georgia" w:hAnsi="Georgia" w:cs="Times New Roman"/>
          <w:bCs/>
          <w:sz w:val="20"/>
          <w:szCs w:val="20"/>
        </w:rPr>
        <w:t xml:space="preserve"> or contaminated surfaces (1). The World Health Organization (WHO) declared the COVID-19 outbreak as a public health emergency of international concern (PHIEC) on 30 January 2020 (2) and </w:t>
      </w:r>
      <w:r w:rsidRPr="00BF2480">
        <w:rPr>
          <w:rFonts w:ascii="Georgia" w:hAnsi="Georgia" w:cs="Times New Roman"/>
          <w:bCs/>
          <w:sz w:val="20"/>
          <w:szCs w:val="20"/>
          <w:shd w:val="clear" w:color="auto" w:fill="FFFFFF"/>
        </w:rPr>
        <w:t xml:space="preserve">as a pandemic on 11 March 2020 (3). </w:t>
      </w:r>
      <w:r w:rsidRPr="00BF2480">
        <w:rPr>
          <w:rFonts w:ascii="Georgia" w:hAnsi="Georgia" w:cs="Times New Roman"/>
          <w:bCs/>
          <w:sz w:val="20"/>
          <w:szCs w:val="20"/>
        </w:rPr>
        <w:t xml:space="preserve">The International Health Regulations (IHR) Emergency Committee stated that it “believes that it is still possible to interrupt virus spread, provided that countries put in place strong measures to detect disease early, isolate and treat cases and trace contacts” (4). </w:t>
      </w:r>
      <w:r w:rsidRPr="00BF2480">
        <w:rPr>
          <w:rFonts w:ascii="Georgia" w:hAnsi="Georgia" w:cs="Times New Roman"/>
          <w:bCs/>
          <w:sz w:val="20"/>
          <w:szCs w:val="20"/>
          <w:shd w:val="clear" w:color="auto" w:fill="FFFFFF"/>
        </w:rPr>
        <w:t>The </w:t>
      </w:r>
      <w:r w:rsidRPr="00BF2480">
        <w:rPr>
          <w:rStyle w:val="Strong"/>
          <w:rFonts w:ascii="Georgia" w:hAnsi="Georgia" w:cs="Times New Roman"/>
          <w:b w:val="0"/>
          <w:sz w:val="20"/>
          <w:szCs w:val="20"/>
          <w:shd w:val="clear" w:color="auto" w:fill="FFFFFF"/>
        </w:rPr>
        <w:t>coronavirus</w:t>
      </w:r>
      <w:r w:rsidRPr="00BF2480">
        <w:rPr>
          <w:rFonts w:ascii="Georgia" w:hAnsi="Georgia" w:cs="Times New Roman"/>
          <w:bCs/>
          <w:sz w:val="20"/>
          <w:szCs w:val="20"/>
          <w:shd w:val="clear" w:color="auto" w:fill="FFFFFF"/>
        </w:rPr>
        <w:t> has affected </w:t>
      </w:r>
      <w:r w:rsidRPr="00BF2480">
        <w:rPr>
          <w:rStyle w:val="Strong"/>
          <w:rFonts w:ascii="Georgia" w:hAnsi="Georgia" w:cs="Times New Roman"/>
          <w:b w:val="0"/>
          <w:sz w:val="20"/>
          <w:szCs w:val="20"/>
          <w:shd w:val="clear" w:color="auto" w:fill="FFFFFF"/>
        </w:rPr>
        <w:t>213 countries</w:t>
      </w:r>
      <w:r w:rsidRPr="00BF2480">
        <w:rPr>
          <w:rStyle w:val="Strong"/>
          <w:rFonts w:ascii="Georgia" w:hAnsi="Georgia" w:cs="Times New Roman"/>
          <w:bCs w:val="0"/>
          <w:sz w:val="20"/>
          <w:szCs w:val="20"/>
          <w:shd w:val="clear" w:color="auto" w:fill="FFFFFF"/>
        </w:rPr>
        <w:t xml:space="preserve"> </w:t>
      </w:r>
      <w:r w:rsidRPr="00BA5560">
        <w:rPr>
          <w:rStyle w:val="Strong"/>
          <w:rFonts w:ascii="Georgia" w:hAnsi="Georgia" w:cs="Times New Roman"/>
          <w:b w:val="0"/>
          <w:sz w:val="20"/>
          <w:szCs w:val="20"/>
          <w:shd w:val="clear" w:color="auto" w:fill="FFFFFF"/>
        </w:rPr>
        <w:t>and</w:t>
      </w:r>
      <w:r w:rsidRPr="00BF2480">
        <w:rPr>
          <w:rStyle w:val="Strong"/>
          <w:rFonts w:ascii="Georgia" w:hAnsi="Georgia" w:cs="Times New Roman"/>
          <w:bCs w:val="0"/>
          <w:sz w:val="20"/>
          <w:szCs w:val="20"/>
          <w:shd w:val="clear" w:color="auto" w:fill="FFFFFF"/>
        </w:rPr>
        <w:t xml:space="preserve"> </w:t>
      </w:r>
      <w:r w:rsidRPr="00BF2480">
        <w:rPr>
          <w:rStyle w:val="Strong"/>
          <w:rFonts w:ascii="Georgia" w:hAnsi="Georgia" w:cs="Times New Roman"/>
          <w:b w:val="0"/>
          <w:sz w:val="20"/>
          <w:szCs w:val="20"/>
          <w:shd w:val="clear" w:color="auto" w:fill="FFFFFF"/>
        </w:rPr>
        <w:t>territories</w:t>
      </w:r>
      <w:r w:rsidRPr="00BF2480">
        <w:rPr>
          <w:rFonts w:ascii="Georgia" w:hAnsi="Georgia" w:cs="Times New Roman"/>
          <w:bCs/>
          <w:sz w:val="20"/>
          <w:szCs w:val="20"/>
          <w:shd w:val="clear" w:color="auto" w:fill="FFFFFF"/>
        </w:rPr>
        <w:t> around the world and 2 international conveyances (5).</w:t>
      </w:r>
    </w:p>
    <w:p w14:paraId="1C00F3AD" w14:textId="77777777" w:rsidR="004B104B" w:rsidRDefault="00BF2480" w:rsidP="00BF2480">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p>
    <w:p w14:paraId="337F9060" w14:textId="77777777" w:rsidR="004B104B" w:rsidRDefault="004B104B" w:rsidP="00BF2480">
      <w:pPr>
        <w:spacing w:after="0" w:line="240" w:lineRule="auto"/>
        <w:jc w:val="both"/>
        <w:rPr>
          <w:rFonts w:ascii="Georgia" w:eastAsia="Times New Roman" w:hAnsi="Georgia" w:cs="Times New Roman"/>
          <w:sz w:val="20"/>
          <w:szCs w:val="20"/>
        </w:rPr>
      </w:pPr>
    </w:p>
    <w:p w14:paraId="46EF1C4B" w14:textId="0E22E013" w:rsidR="00BF2480" w:rsidRPr="004B104B" w:rsidRDefault="004B104B" w:rsidP="00BF2480">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00BF2480" w:rsidRPr="00BF2480">
        <w:rPr>
          <w:rFonts w:ascii="Georgia" w:eastAsia="Times New Roman" w:hAnsi="Georgia" w:cs="Times New Roman"/>
          <w:sz w:val="20"/>
          <w:szCs w:val="20"/>
        </w:rPr>
        <w:t xml:space="preserve">On 26 February, Pakistan reported its first travel associated confirmed case of COVID-19 from Karachi. On the same day, another travel associated case was reported in Islamabad (6, 7). </w:t>
      </w:r>
      <w:r w:rsidR="00BF2480" w:rsidRPr="00BF2480">
        <w:rPr>
          <w:rFonts w:ascii="Georgia" w:hAnsi="Georgia" w:cs="Times New Roman"/>
          <w:sz w:val="20"/>
          <w:szCs w:val="20"/>
          <w:shd w:val="clear" w:color="auto" w:fill="FFFFFF"/>
        </w:rPr>
        <w:t xml:space="preserve">Up to 30 November 2020, 398,024 cases and 8,034 deaths had been reported in Pakistan (8). </w:t>
      </w:r>
      <w:r w:rsidR="00BF2480" w:rsidRPr="00BF2480">
        <w:rPr>
          <w:rFonts w:ascii="Georgia" w:eastAsia="Times New Roman" w:hAnsi="Georgia" w:cs="Times New Roman"/>
          <w:sz w:val="20"/>
          <w:szCs w:val="20"/>
        </w:rPr>
        <w:t xml:space="preserve">After the declaration of the COVID-19 pandemic, the Government of Pakistan implemented mitigation strategies including active surveillance, early case detection, contract tracing, clinical management, isolation, quarantine, face mask usage, social distancing and public health awareness campaigns for the containment of the disease (9). </w:t>
      </w:r>
    </w:p>
    <w:p w14:paraId="55D91F98" w14:textId="393B0538" w:rsidR="00381F33" w:rsidRDefault="00381F33" w:rsidP="00381F33">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381F33">
        <w:rPr>
          <w:rFonts w:ascii="Georgia" w:eastAsia="Times New Roman" w:hAnsi="Georgia" w:cs="Times New Roman"/>
          <w:sz w:val="20"/>
          <w:szCs w:val="20"/>
        </w:rPr>
        <w:t xml:space="preserve">A suspected case of COVID-19 was reported by the local health department in Islamabad on 19 March 2020, who presented with fever, abdominal pain, body aches and loose motions since 16 March. The case was later confirmed as COVID-19 positive by National Institute of Health, Islamabad, through RT-PCR. The primary case </w:t>
      </w:r>
      <w:r w:rsidRPr="00381F33">
        <w:rPr>
          <w:rFonts w:ascii="Georgia" w:eastAsia="Times New Roman" w:hAnsi="Georgia" w:cs="Times New Roman"/>
          <w:sz w:val="20"/>
          <w:szCs w:val="20"/>
        </w:rPr>
        <w:lastRenderedPageBreak/>
        <w:t xml:space="preserve">in this COVID-19 outbreak was a foreign person who had attended a </w:t>
      </w:r>
      <w:r w:rsidRPr="00381F33">
        <w:rPr>
          <w:rFonts w:ascii="Georgia" w:hAnsi="Georgia" w:cs="Times New Roman"/>
          <w:sz w:val="20"/>
          <w:szCs w:val="20"/>
        </w:rPr>
        <w:t xml:space="preserve">religious gathering </w:t>
      </w:r>
      <w:r w:rsidRPr="00381F33">
        <w:rPr>
          <w:rFonts w:ascii="Georgia" w:eastAsia="Times New Roman" w:hAnsi="Georgia" w:cs="Times New Roman"/>
          <w:sz w:val="20"/>
          <w:szCs w:val="20"/>
        </w:rPr>
        <w:t>held in Raiwind, Pakistan. As part of the regular practice, a group of 15 consociations from that particular gathering were deputed to Barakahu, a semi urban area of Islamabad where they stayed in a mosque for 24 days. Management and investigation of the outbreak was immediately conducted on 21 March 2020 to identify further active cases through contact tracing, quarantining all the close contacts and providing recommendations, as well as implementation of public health measures recommended for successful containment of the disease.</w:t>
      </w:r>
    </w:p>
    <w:p w14:paraId="28440AC4" w14:textId="555DB760" w:rsidR="00381F33" w:rsidRDefault="00381F33" w:rsidP="00381F33">
      <w:pPr>
        <w:spacing w:after="0" w:line="240" w:lineRule="auto"/>
        <w:jc w:val="both"/>
        <w:rPr>
          <w:rFonts w:ascii="Georgia" w:eastAsia="Times New Roman" w:hAnsi="Georgia" w:cs="Times New Roman"/>
          <w:sz w:val="20"/>
          <w:szCs w:val="20"/>
        </w:rPr>
      </w:pPr>
    </w:p>
    <w:p w14:paraId="4084C38E" w14:textId="0B9C9B94" w:rsidR="00381F33" w:rsidRDefault="00381F33" w:rsidP="00381F33">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Methodology</w:t>
      </w:r>
    </w:p>
    <w:p w14:paraId="3BD97BF0" w14:textId="77777777" w:rsidR="00514701" w:rsidRPr="00514701" w:rsidRDefault="00514701" w:rsidP="00514701">
      <w:pPr>
        <w:spacing w:after="0" w:line="240" w:lineRule="auto"/>
        <w:jc w:val="both"/>
        <w:rPr>
          <w:rFonts w:ascii="Georgia" w:eastAsia="Times New Roman" w:hAnsi="Georgia" w:cs="Times New Roman"/>
          <w:i/>
          <w:iCs/>
          <w:sz w:val="20"/>
          <w:szCs w:val="20"/>
        </w:rPr>
      </w:pPr>
      <w:r w:rsidRPr="00514701">
        <w:rPr>
          <w:rFonts w:ascii="Georgia" w:eastAsia="Times New Roman" w:hAnsi="Georgia" w:cs="Times New Roman"/>
          <w:i/>
          <w:iCs/>
          <w:sz w:val="20"/>
          <w:szCs w:val="20"/>
        </w:rPr>
        <w:t>Study design and participants</w:t>
      </w:r>
    </w:p>
    <w:p w14:paraId="07C7B502" w14:textId="5260221D" w:rsidR="00514701" w:rsidRPr="00514701" w:rsidRDefault="00514701" w:rsidP="00514701">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514701">
        <w:rPr>
          <w:rFonts w:ascii="Georgia" w:eastAsia="Times New Roman" w:hAnsi="Georgia" w:cs="Times New Roman"/>
          <w:sz w:val="20"/>
          <w:szCs w:val="20"/>
        </w:rPr>
        <w:t xml:space="preserve">The case definition was </w:t>
      </w:r>
      <w:r w:rsidRPr="00514701">
        <w:rPr>
          <w:rFonts w:ascii="Georgia" w:eastAsia="Times New Roman" w:hAnsi="Georgia" w:cs="Times New Roman"/>
          <w:color w:val="000000" w:themeColor="text1"/>
          <w:sz w:val="20"/>
          <w:szCs w:val="20"/>
        </w:rPr>
        <w:t>adopted</w:t>
      </w:r>
      <w:r w:rsidRPr="00514701">
        <w:rPr>
          <w:rFonts w:ascii="Georgia" w:eastAsia="Times New Roman" w:hAnsi="Georgia" w:cs="Times New Roman"/>
          <w:sz w:val="20"/>
          <w:szCs w:val="20"/>
        </w:rPr>
        <w:t xml:space="preserve"> from the WHO’s standard case definition, and </w:t>
      </w:r>
      <w:r w:rsidRPr="00514701">
        <w:rPr>
          <w:rFonts w:ascii="Georgia" w:eastAsia="Times New Roman" w:hAnsi="Georgia" w:cs="Times New Roman"/>
          <w:color w:val="000000" w:themeColor="text1"/>
          <w:sz w:val="20"/>
          <w:szCs w:val="20"/>
        </w:rPr>
        <w:t>a</w:t>
      </w:r>
      <w:r w:rsidRPr="00514701">
        <w:rPr>
          <w:rFonts w:ascii="Georgia" w:eastAsia="Times New Roman" w:hAnsi="Georgia" w:cs="Times New Roman"/>
          <w:sz w:val="20"/>
          <w:szCs w:val="20"/>
        </w:rPr>
        <w:t xml:space="preserve"> COVID-19 confirmed case was defined as a person with COVID-19 infection confirmed through RT-PCR. A contact was defined as a person who experienced any one of these exposures during the 2 days before and 14 days after the onset of symptoms of a probable or confirmed case: face to face contact with a probable or confirmed case within one meter and for more than 15 minutes, direct physical contact with a probable or confirmed case, or direct care of a patient with probable or confirmed COVID-19 case without using proper personal protective equipment.</w:t>
      </w:r>
    </w:p>
    <w:p w14:paraId="00EB211B" w14:textId="06D6EE01" w:rsidR="00514701" w:rsidRPr="00514701" w:rsidRDefault="00514701" w:rsidP="00514701">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514701">
        <w:rPr>
          <w:rFonts w:ascii="Georgia" w:eastAsia="Times New Roman" w:hAnsi="Georgia" w:cs="Times New Roman"/>
          <w:sz w:val="20"/>
          <w:szCs w:val="20"/>
        </w:rPr>
        <w:t>Adopting descriptive study design, the investigation was conducted in Barakahu, Islamabad, by joint teams of national institute of health (NIH), district health department Islamabad and local administration. This study, being the outbreak investigation of a pandemic disease, was exempt</w:t>
      </w:r>
      <w:r w:rsidRPr="00514701">
        <w:rPr>
          <w:rFonts w:ascii="Georgia" w:eastAsia="Times New Roman" w:hAnsi="Georgia" w:cs="Times New Roman"/>
          <w:color w:val="000000" w:themeColor="text1"/>
          <w:sz w:val="20"/>
          <w:szCs w:val="20"/>
        </w:rPr>
        <w:t>ed</w:t>
      </w:r>
      <w:r w:rsidRPr="00514701">
        <w:rPr>
          <w:rFonts w:ascii="Georgia" w:eastAsia="Times New Roman" w:hAnsi="Georgia" w:cs="Times New Roman"/>
          <w:color w:val="FF0000"/>
          <w:sz w:val="20"/>
          <w:szCs w:val="20"/>
        </w:rPr>
        <w:t xml:space="preserve"> </w:t>
      </w:r>
      <w:r w:rsidRPr="00514701">
        <w:rPr>
          <w:rFonts w:ascii="Georgia" w:eastAsia="Times New Roman" w:hAnsi="Georgia" w:cs="Times New Roman"/>
          <w:sz w:val="20"/>
          <w:szCs w:val="20"/>
        </w:rPr>
        <w:t>from institutional review board approval.</w:t>
      </w:r>
    </w:p>
    <w:p w14:paraId="46CD5588" w14:textId="6699DBBA" w:rsidR="00381F33" w:rsidRDefault="00381F33" w:rsidP="00381F33">
      <w:pPr>
        <w:spacing w:after="0" w:line="240" w:lineRule="auto"/>
        <w:jc w:val="both"/>
        <w:rPr>
          <w:rFonts w:ascii="Georgia" w:eastAsia="Times New Roman Uni" w:hAnsi="Georgia" w:cs="Times New Roman"/>
          <w:b/>
          <w:sz w:val="20"/>
          <w:szCs w:val="26"/>
        </w:rPr>
      </w:pPr>
    </w:p>
    <w:p w14:paraId="13F2BB1B" w14:textId="77777777" w:rsidR="00514701" w:rsidRPr="00514701" w:rsidRDefault="00514701" w:rsidP="00514701">
      <w:pPr>
        <w:spacing w:after="0" w:line="240" w:lineRule="auto"/>
        <w:jc w:val="both"/>
        <w:rPr>
          <w:rFonts w:ascii="Georgia" w:eastAsia="Times New Roman" w:hAnsi="Georgia" w:cs="Times New Roman"/>
          <w:i/>
          <w:iCs/>
          <w:sz w:val="20"/>
          <w:szCs w:val="20"/>
        </w:rPr>
      </w:pPr>
      <w:r w:rsidRPr="00514701">
        <w:rPr>
          <w:rFonts w:ascii="Georgia" w:eastAsia="Times New Roman" w:hAnsi="Georgia" w:cs="Times New Roman"/>
          <w:i/>
          <w:iCs/>
          <w:sz w:val="20"/>
          <w:szCs w:val="20"/>
        </w:rPr>
        <w:t>Epidemiological investigation and management</w:t>
      </w:r>
    </w:p>
    <w:p w14:paraId="14FB3B92" w14:textId="44E23D79" w:rsidR="00514701" w:rsidRPr="00514701" w:rsidRDefault="00514701" w:rsidP="00514701">
      <w:pPr>
        <w:spacing w:after="0" w:line="240" w:lineRule="auto"/>
        <w:jc w:val="both"/>
        <w:rPr>
          <w:rFonts w:ascii="Georgia" w:eastAsia="Times New Roman" w:hAnsi="Georgia" w:cs="Times New Roman"/>
          <w:color w:val="000000" w:themeColor="text1"/>
          <w:sz w:val="20"/>
          <w:szCs w:val="20"/>
        </w:rPr>
      </w:pPr>
      <w:r>
        <w:rPr>
          <w:rFonts w:ascii="Georgia" w:eastAsia="Times New Roman" w:hAnsi="Georgia" w:cs="Times New Roman"/>
          <w:sz w:val="20"/>
          <w:szCs w:val="20"/>
        </w:rPr>
        <w:t xml:space="preserve">    </w:t>
      </w:r>
      <w:r w:rsidRPr="00514701">
        <w:rPr>
          <w:rFonts w:ascii="Georgia" w:eastAsia="Times New Roman" w:hAnsi="Georgia" w:cs="Times New Roman"/>
          <w:sz w:val="20"/>
          <w:szCs w:val="20"/>
        </w:rPr>
        <w:t xml:space="preserve">Confirmed COVID-19 cases were interviewed using a predefined questionnaire to obtain data regarding the pre-set parameters, including demographic characteristics, </w:t>
      </w:r>
      <w:r w:rsidRPr="00514701">
        <w:rPr>
          <w:rFonts w:ascii="Georgia" w:eastAsia="Times New Roman" w:hAnsi="Georgia" w:cs="Times New Roman"/>
          <w:color w:val="000000" w:themeColor="text1"/>
          <w:sz w:val="20"/>
          <w:szCs w:val="20"/>
        </w:rPr>
        <w:t>signs and symptoms, risk factors</w:t>
      </w:r>
      <w:r w:rsidRPr="00514701">
        <w:rPr>
          <w:rFonts w:ascii="Georgia" w:eastAsia="Times New Roman" w:hAnsi="Georgia" w:cs="Times New Roman"/>
          <w:sz w:val="20"/>
          <w:szCs w:val="20"/>
        </w:rPr>
        <w:t xml:space="preserve"> and transmission patterns. Close contacts were enlisted and followed up for 14 days after </w:t>
      </w:r>
      <w:r w:rsidRPr="00514701">
        <w:rPr>
          <w:rFonts w:ascii="Georgia" w:eastAsia="Times New Roman" w:hAnsi="Georgia" w:cs="Times New Roman"/>
          <w:color w:val="000000" w:themeColor="text1"/>
          <w:sz w:val="20"/>
          <w:szCs w:val="20"/>
        </w:rPr>
        <w:t xml:space="preserve">their </w:t>
      </w:r>
      <w:r w:rsidRPr="00514701">
        <w:rPr>
          <w:rFonts w:ascii="Georgia" w:eastAsia="Times New Roman" w:hAnsi="Georgia" w:cs="Times New Roman"/>
          <w:sz w:val="20"/>
          <w:szCs w:val="20"/>
        </w:rPr>
        <w:t xml:space="preserve">last interaction with the confirmed case. Observing strict biosafety measures, samples of close contacts were collected, packaged and sent to </w:t>
      </w:r>
      <w:r w:rsidRPr="00514701">
        <w:rPr>
          <w:rFonts w:ascii="Georgia" w:eastAsia="Times New Roman" w:hAnsi="Georgia" w:cs="Times New Roman"/>
          <w:color w:val="000000" w:themeColor="text1"/>
          <w:sz w:val="20"/>
          <w:szCs w:val="20"/>
        </w:rPr>
        <w:t>NIH</w:t>
      </w:r>
      <w:r w:rsidRPr="00514701">
        <w:rPr>
          <w:rFonts w:ascii="Georgia" w:eastAsia="Times New Roman" w:hAnsi="Georgia" w:cs="Times New Roman"/>
          <w:color w:val="FF0000"/>
          <w:sz w:val="20"/>
          <w:szCs w:val="20"/>
        </w:rPr>
        <w:t xml:space="preserve"> </w:t>
      </w:r>
      <w:r w:rsidRPr="00514701">
        <w:rPr>
          <w:rFonts w:ascii="Georgia" w:eastAsia="Times New Roman" w:hAnsi="Georgia" w:cs="Times New Roman"/>
          <w:sz w:val="20"/>
          <w:szCs w:val="20"/>
        </w:rPr>
        <w:t xml:space="preserve">lab for confirmation. All close contacts were kept in quarantine for 14 days at their residence and were actively followed up. Daily health </w:t>
      </w:r>
      <w:r w:rsidRPr="00514701">
        <w:rPr>
          <w:rFonts w:ascii="Georgia" w:eastAsia="Times New Roman" w:hAnsi="Georgia" w:cs="Times New Roman"/>
          <w:color w:val="000000" w:themeColor="text1"/>
          <w:sz w:val="20"/>
          <w:szCs w:val="20"/>
        </w:rPr>
        <w:t xml:space="preserve">status of all cases as well as contacts were monitored and people who developed symptoms were shifted to isolation wards for further management. </w:t>
      </w:r>
    </w:p>
    <w:p w14:paraId="378F6A6D" w14:textId="2F1CEEFD" w:rsidR="00514701" w:rsidRDefault="00514701" w:rsidP="00381F33">
      <w:pPr>
        <w:spacing w:after="0" w:line="240" w:lineRule="auto"/>
        <w:jc w:val="both"/>
        <w:rPr>
          <w:rFonts w:ascii="Georgia" w:eastAsia="Times New Roman Uni" w:hAnsi="Georgia" w:cs="Times New Roman"/>
          <w:b/>
          <w:sz w:val="20"/>
          <w:szCs w:val="26"/>
        </w:rPr>
      </w:pPr>
    </w:p>
    <w:p w14:paraId="6F27A15F" w14:textId="77777777" w:rsidR="00514701" w:rsidRPr="00514701" w:rsidRDefault="00514701" w:rsidP="00514701">
      <w:pPr>
        <w:spacing w:after="0" w:line="240" w:lineRule="auto"/>
        <w:jc w:val="both"/>
        <w:rPr>
          <w:rFonts w:ascii="Georgia" w:eastAsia="Times New Roman" w:hAnsi="Georgia" w:cs="Times New Roman"/>
          <w:i/>
          <w:iCs/>
          <w:sz w:val="20"/>
          <w:szCs w:val="20"/>
        </w:rPr>
      </w:pPr>
      <w:r w:rsidRPr="00514701">
        <w:rPr>
          <w:rFonts w:ascii="Georgia" w:eastAsia="Times New Roman" w:hAnsi="Georgia" w:cs="Times New Roman"/>
          <w:i/>
          <w:iCs/>
          <w:sz w:val="20"/>
          <w:szCs w:val="20"/>
        </w:rPr>
        <w:t>Case interviews</w:t>
      </w:r>
    </w:p>
    <w:p w14:paraId="7626E290" w14:textId="67FDAC84" w:rsidR="00514701" w:rsidRPr="00387805" w:rsidRDefault="00387805" w:rsidP="00387805">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00514701" w:rsidRPr="00387805">
        <w:rPr>
          <w:rFonts w:ascii="Georgia" w:eastAsia="Times New Roman" w:hAnsi="Georgia" w:cs="Times New Roman"/>
          <w:sz w:val="20"/>
          <w:szCs w:val="20"/>
        </w:rPr>
        <w:t xml:space="preserve">Patients with confirmed COVID-19 infection and their household members were interviewed to determine date of symptom onset, and any possible link between cases and contacts during the incubation period using the WHO predefined questionnaire. </w:t>
      </w:r>
    </w:p>
    <w:p w14:paraId="04092D9D" w14:textId="35C7480A" w:rsidR="00514701" w:rsidRDefault="00514701" w:rsidP="00381F33">
      <w:pPr>
        <w:spacing w:after="0" w:line="240" w:lineRule="auto"/>
        <w:jc w:val="both"/>
        <w:rPr>
          <w:rFonts w:ascii="Georgia" w:eastAsia="Times New Roman Uni" w:hAnsi="Georgia" w:cs="Times New Roman"/>
          <w:b/>
          <w:sz w:val="20"/>
          <w:szCs w:val="26"/>
        </w:rPr>
      </w:pPr>
    </w:p>
    <w:p w14:paraId="36344375" w14:textId="77777777" w:rsidR="004B104B" w:rsidRDefault="004B104B" w:rsidP="00387805">
      <w:pPr>
        <w:spacing w:after="0" w:line="240" w:lineRule="auto"/>
        <w:jc w:val="both"/>
        <w:rPr>
          <w:rFonts w:ascii="Georgia" w:eastAsia="Times New Roman" w:hAnsi="Georgia" w:cs="Times New Roman"/>
          <w:i/>
          <w:iCs/>
          <w:color w:val="000000" w:themeColor="text1"/>
          <w:sz w:val="20"/>
          <w:szCs w:val="20"/>
        </w:rPr>
      </w:pPr>
    </w:p>
    <w:p w14:paraId="15CB1DB3" w14:textId="77777777" w:rsidR="004B104B" w:rsidRDefault="004B104B" w:rsidP="00387805">
      <w:pPr>
        <w:spacing w:after="0" w:line="240" w:lineRule="auto"/>
        <w:jc w:val="both"/>
        <w:rPr>
          <w:rFonts w:ascii="Georgia" w:eastAsia="Times New Roman" w:hAnsi="Georgia" w:cs="Times New Roman"/>
          <w:i/>
          <w:iCs/>
          <w:color w:val="000000" w:themeColor="text1"/>
          <w:sz w:val="20"/>
          <w:szCs w:val="20"/>
        </w:rPr>
      </w:pPr>
    </w:p>
    <w:p w14:paraId="20C0A0ED" w14:textId="0E0CA2B8" w:rsidR="00387805" w:rsidRPr="00387805" w:rsidRDefault="00387805" w:rsidP="00387805">
      <w:pPr>
        <w:spacing w:after="0" w:line="240" w:lineRule="auto"/>
        <w:jc w:val="both"/>
        <w:rPr>
          <w:rFonts w:ascii="Georgia" w:eastAsia="Times New Roman" w:hAnsi="Georgia" w:cs="Times New Roman"/>
          <w:i/>
          <w:iCs/>
          <w:color w:val="000000" w:themeColor="text1"/>
          <w:sz w:val="20"/>
          <w:szCs w:val="20"/>
        </w:rPr>
      </w:pPr>
      <w:r w:rsidRPr="00387805">
        <w:rPr>
          <w:rFonts w:ascii="Georgia" w:eastAsia="Times New Roman" w:hAnsi="Georgia" w:cs="Times New Roman"/>
          <w:i/>
          <w:iCs/>
          <w:color w:val="000000" w:themeColor="text1"/>
          <w:sz w:val="20"/>
          <w:szCs w:val="20"/>
        </w:rPr>
        <w:t>Contact tracing</w:t>
      </w:r>
    </w:p>
    <w:p w14:paraId="25B9983A" w14:textId="14B1DD94" w:rsidR="00387805" w:rsidRPr="00387805" w:rsidRDefault="00387805" w:rsidP="00387805">
      <w:pPr>
        <w:spacing w:after="0" w:line="240" w:lineRule="auto"/>
        <w:jc w:val="both"/>
        <w:rPr>
          <w:rFonts w:ascii="Georgia" w:eastAsia="Times New Roman" w:hAnsi="Georgia" w:cs="Times New Roman"/>
          <w:color w:val="000000" w:themeColor="text1"/>
          <w:sz w:val="20"/>
          <w:szCs w:val="20"/>
        </w:rPr>
      </w:pPr>
      <w:r>
        <w:rPr>
          <w:rFonts w:ascii="Georgia" w:eastAsia="Times New Roman" w:hAnsi="Georgia" w:cs="Times New Roman"/>
          <w:color w:val="000000" w:themeColor="text1"/>
          <w:sz w:val="20"/>
          <w:szCs w:val="20"/>
        </w:rPr>
        <w:t xml:space="preserve">    </w:t>
      </w:r>
      <w:r w:rsidRPr="00387805">
        <w:rPr>
          <w:rFonts w:ascii="Georgia" w:eastAsia="Times New Roman" w:hAnsi="Georgia" w:cs="Times New Roman"/>
          <w:color w:val="000000" w:themeColor="text1"/>
          <w:sz w:val="20"/>
          <w:szCs w:val="20"/>
        </w:rPr>
        <w:t>After getting the information of possible contacts from cases, all contacts were interviewed and categorized as high risk (close contact) and low risk contacts depending on their coessentiality of interaction with case. A high risk contact was defined as any person who lived or shared space with a confirmed case until his/her isolation, those who took care of the confirmed case whether household or non-household, or close interaction of any person for more than 15 minutes without any PPE prior to isolation of case. Distant unprotected contacts were categorized as low risk contacts. Due to limited stock of diagnostic kits, only high risk contacts were screened on whether they were symptomatic or non-symptomatic.</w:t>
      </w:r>
    </w:p>
    <w:p w14:paraId="39237808" w14:textId="189B0B51" w:rsidR="00387805" w:rsidRDefault="00387805" w:rsidP="00381F33">
      <w:pPr>
        <w:spacing w:after="0" w:line="240" w:lineRule="auto"/>
        <w:jc w:val="both"/>
        <w:rPr>
          <w:rFonts w:ascii="Georgia" w:eastAsia="Times New Roman Uni" w:hAnsi="Georgia" w:cs="Times New Roman"/>
          <w:b/>
          <w:sz w:val="20"/>
          <w:szCs w:val="26"/>
        </w:rPr>
      </w:pPr>
    </w:p>
    <w:p w14:paraId="22943C6B" w14:textId="77777777" w:rsidR="00387805" w:rsidRPr="00387805" w:rsidRDefault="00387805" w:rsidP="00387805">
      <w:pPr>
        <w:spacing w:after="0" w:line="240" w:lineRule="auto"/>
        <w:jc w:val="both"/>
        <w:rPr>
          <w:rFonts w:ascii="Georgia" w:hAnsi="Georgia" w:cs="Times New Roman"/>
          <w:i/>
          <w:iCs/>
          <w:sz w:val="20"/>
          <w:szCs w:val="20"/>
          <w:shd w:val="clear" w:color="auto" w:fill="FFFFFF"/>
        </w:rPr>
      </w:pPr>
      <w:r w:rsidRPr="00387805">
        <w:rPr>
          <w:rFonts w:ascii="Georgia" w:hAnsi="Georgia" w:cs="Times New Roman"/>
          <w:i/>
          <w:iCs/>
          <w:sz w:val="20"/>
          <w:szCs w:val="20"/>
          <w:shd w:val="clear" w:color="auto" w:fill="FFFFFF"/>
        </w:rPr>
        <w:t>Laboratory testing</w:t>
      </w:r>
    </w:p>
    <w:p w14:paraId="25FE88A2" w14:textId="78C99226" w:rsidR="00387805" w:rsidRPr="00387805" w:rsidRDefault="00387805" w:rsidP="00387805">
      <w:pPr>
        <w:spacing w:after="0" w:line="240" w:lineRule="auto"/>
        <w:jc w:val="both"/>
        <w:rPr>
          <w:rFonts w:ascii="Georgia" w:hAnsi="Georgia" w:cs="Times New Roman"/>
          <w:b/>
          <w:bCs/>
          <w:sz w:val="20"/>
          <w:szCs w:val="20"/>
          <w:shd w:val="clear" w:color="auto" w:fill="FFFFFF"/>
        </w:rPr>
      </w:pPr>
      <w:r>
        <w:rPr>
          <w:rFonts w:ascii="Georgia" w:hAnsi="Georgia" w:cs="Times New Roman"/>
          <w:sz w:val="20"/>
          <w:szCs w:val="20"/>
          <w:shd w:val="clear" w:color="auto" w:fill="FFFFFF"/>
        </w:rPr>
        <w:t xml:space="preserve">    </w:t>
      </w:r>
      <w:r w:rsidRPr="00387805">
        <w:rPr>
          <w:rFonts w:ascii="Georgia" w:hAnsi="Georgia" w:cs="Times New Roman"/>
          <w:sz w:val="20"/>
          <w:szCs w:val="20"/>
          <w:shd w:val="clear" w:color="auto" w:fill="FFFFFF"/>
        </w:rPr>
        <w:t xml:space="preserve">Observing strict biosafety measures, </w:t>
      </w:r>
      <w:r w:rsidRPr="00387805">
        <w:rPr>
          <w:rFonts w:ascii="Georgia" w:hAnsi="Georgia" w:cs="Times New Roman"/>
          <w:color w:val="000000" w:themeColor="text1"/>
          <w:sz w:val="20"/>
          <w:szCs w:val="20"/>
          <w:shd w:val="clear" w:color="auto" w:fill="FFFFFF"/>
        </w:rPr>
        <w:t>o</w:t>
      </w:r>
      <w:r w:rsidRPr="00387805">
        <w:rPr>
          <w:rFonts w:ascii="Georgia" w:hAnsi="Georgia" w:cs="Times New Roman"/>
          <w:sz w:val="20"/>
          <w:szCs w:val="20"/>
          <w:shd w:val="clear" w:color="auto" w:fill="FFFFFF"/>
        </w:rPr>
        <w:t xml:space="preserve">ropharyngeal and nasopharyngeal swabs were </w:t>
      </w:r>
      <w:r w:rsidRPr="00387805">
        <w:rPr>
          <w:rFonts w:ascii="Georgia" w:hAnsi="Georgia" w:cs="Times New Roman"/>
          <w:color w:val="000000" w:themeColor="text1"/>
          <w:sz w:val="20"/>
          <w:szCs w:val="20"/>
          <w:shd w:val="clear" w:color="auto" w:fill="FFFFFF"/>
        </w:rPr>
        <w:t>collected from all the suspected persons</w:t>
      </w:r>
      <w:r w:rsidRPr="00387805">
        <w:rPr>
          <w:rFonts w:ascii="Georgia" w:hAnsi="Georgia" w:cs="Times New Roman"/>
          <w:sz w:val="20"/>
          <w:szCs w:val="20"/>
          <w:shd w:val="clear" w:color="auto" w:fill="FFFFFF"/>
        </w:rPr>
        <w:t xml:space="preserve">, preserved and sent in Viral Transport Medium (VTM) to the </w:t>
      </w:r>
      <w:r w:rsidRPr="00387805">
        <w:rPr>
          <w:rFonts w:ascii="Georgia" w:hAnsi="Georgia" w:cs="Times New Roman"/>
          <w:color w:val="000000" w:themeColor="text1"/>
          <w:sz w:val="20"/>
          <w:szCs w:val="20"/>
          <w:shd w:val="clear" w:color="auto" w:fill="FFFFFF"/>
        </w:rPr>
        <w:t>v</w:t>
      </w:r>
      <w:r w:rsidRPr="00387805">
        <w:rPr>
          <w:rFonts w:ascii="Georgia" w:hAnsi="Georgia" w:cs="Times New Roman"/>
          <w:sz w:val="20"/>
          <w:szCs w:val="20"/>
          <w:shd w:val="clear" w:color="auto" w:fill="FFFFFF"/>
        </w:rPr>
        <w:t xml:space="preserve">irology </w:t>
      </w:r>
      <w:r w:rsidRPr="00387805">
        <w:rPr>
          <w:rFonts w:ascii="Georgia" w:hAnsi="Georgia" w:cs="Times New Roman"/>
          <w:color w:val="000000" w:themeColor="text1"/>
          <w:sz w:val="20"/>
          <w:szCs w:val="20"/>
          <w:shd w:val="clear" w:color="auto" w:fill="FFFFFF"/>
        </w:rPr>
        <w:t>l</w:t>
      </w:r>
      <w:r w:rsidRPr="00387805">
        <w:rPr>
          <w:rFonts w:ascii="Georgia" w:hAnsi="Georgia" w:cs="Times New Roman"/>
          <w:sz w:val="20"/>
          <w:szCs w:val="20"/>
          <w:shd w:val="clear" w:color="auto" w:fill="FFFFFF"/>
        </w:rPr>
        <w:t xml:space="preserve">ab at NIH, as per recommended procedures. RNA was extracted using the </w:t>
      </w:r>
      <w:proofErr w:type="spellStart"/>
      <w:r w:rsidRPr="00387805">
        <w:rPr>
          <w:rFonts w:ascii="Georgia" w:hAnsi="Georgia" w:cs="Times New Roman"/>
          <w:sz w:val="20"/>
          <w:szCs w:val="20"/>
          <w:shd w:val="clear" w:color="auto" w:fill="FFFFFF"/>
        </w:rPr>
        <w:t>QiAamp</w:t>
      </w:r>
      <w:proofErr w:type="spellEnd"/>
      <w:r w:rsidRPr="00387805">
        <w:rPr>
          <w:rFonts w:ascii="Georgia" w:hAnsi="Georgia" w:cs="Times New Roman"/>
          <w:sz w:val="20"/>
          <w:szCs w:val="20"/>
          <w:shd w:val="clear" w:color="auto" w:fill="FFFFFF"/>
        </w:rPr>
        <w:t xml:space="preserve"> Bio Robot Kit. Real-time RT-PCR was done with the </w:t>
      </w:r>
      <w:proofErr w:type="spellStart"/>
      <w:r w:rsidRPr="00387805">
        <w:rPr>
          <w:rFonts w:ascii="Georgia" w:hAnsi="Georgia" w:cs="Times New Roman"/>
          <w:sz w:val="20"/>
          <w:szCs w:val="20"/>
          <w:shd w:val="clear" w:color="auto" w:fill="FFFFFF"/>
        </w:rPr>
        <w:t>Quanti</w:t>
      </w:r>
      <w:proofErr w:type="spellEnd"/>
      <w:r w:rsidRPr="00387805">
        <w:rPr>
          <w:rFonts w:ascii="Georgia" w:hAnsi="Georgia" w:cs="Times New Roman"/>
          <w:sz w:val="20"/>
          <w:szCs w:val="20"/>
          <w:shd w:val="clear" w:color="auto" w:fill="FFFFFF"/>
        </w:rPr>
        <w:t xml:space="preserve"> </w:t>
      </w:r>
      <w:proofErr w:type="spellStart"/>
      <w:r w:rsidRPr="00387805">
        <w:rPr>
          <w:rFonts w:ascii="Georgia" w:hAnsi="Georgia" w:cs="Times New Roman"/>
          <w:sz w:val="20"/>
          <w:szCs w:val="20"/>
          <w:shd w:val="clear" w:color="auto" w:fill="FFFFFF"/>
        </w:rPr>
        <w:t>Tect</w:t>
      </w:r>
      <w:proofErr w:type="spellEnd"/>
      <w:r w:rsidRPr="00387805">
        <w:rPr>
          <w:rFonts w:ascii="Georgia" w:hAnsi="Georgia" w:cs="Times New Roman"/>
          <w:sz w:val="20"/>
          <w:szCs w:val="20"/>
          <w:shd w:val="clear" w:color="auto" w:fill="FFFFFF"/>
        </w:rPr>
        <w:t xml:space="preserve"> </w:t>
      </w:r>
      <w:proofErr w:type="spellStart"/>
      <w:r w:rsidRPr="00387805">
        <w:rPr>
          <w:rFonts w:ascii="Georgia" w:hAnsi="Georgia" w:cs="Times New Roman"/>
          <w:sz w:val="20"/>
          <w:szCs w:val="20"/>
          <w:shd w:val="clear" w:color="auto" w:fill="FFFFFF"/>
        </w:rPr>
        <w:t>Virus+Rox</w:t>
      </w:r>
      <w:proofErr w:type="spellEnd"/>
      <w:r w:rsidRPr="00387805">
        <w:rPr>
          <w:rFonts w:ascii="Georgia" w:hAnsi="Georgia" w:cs="Times New Roman"/>
          <w:sz w:val="20"/>
          <w:szCs w:val="20"/>
          <w:shd w:val="clear" w:color="auto" w:fill="FFFFFF"/>
        </w:rPr>
        <w:t xml:space="preserve"> Vital Kit on the Bio-Rad CFX96 Touch Real-Time PCR detection System. Primer and </w:t>
      </w:r>
      <w:r w:rsidRPr="00387805">
        <w:rPr>
          <w:rFonts w:ascii="Georgia" w:hAnsi="Georgia" w:cs="Times New Roman"/>
          <w:color w:val="000000" w:themeColor="text1"/>
          <w:sz w:val="20"/>
          <w:szCs w:val="20"/>
          <w:shd w:val="clear" w:color="auto" w:fill="FFFFFF"/>
        </w:rPr>
        <w:t>p</w:t>
      </w:r>
      <w:r w:rsidRPr="00387805">
        <w:rPr>
          <w:rFonts w:ascii="Georgia" w:hAnsi="Georgia" w:cs="Times New Roman"/>
          <w:sz w:val="20"/>
          <w:szCs w:val="20"/>
          <w:shd w:val="clear" w:color="auto" w:fill="FFFFFF"/>
        </w:rPr>
        <w:t xml:space="preserve">robes were used as described in Corman and colleagues. The reference laboratory worked exactly as described in </w:t>
      </w:r>
      <w:r w:rsidRPr="00387805">
        <w:rPr>
          <w:rFonts w:ascii="Georgia" w:hAnsi="Georgia" w:cs="Times New Roman"/>
          <w:color w:val="000000" w:themeColor="text1"/>
          <w:sz w:val="20"/>
          <w:szCs w:val="20"/>
          <w:shd w:val="clear" w:color="auto" w:fill="FFFFFF"/>
        </w:rPr>
        <w:t>C</w:t>
      </w:r>
      <w:r w:rsidRPr="00387805">
        <w:rPr>
          <w:rFonts w:ascii="Georgia" w:hAnsi="Georgia" w:cs="Times New Roman"/>
          <w:sz w:val="20"/>
          <w:szCs w:val="20"/>
          <w:shd w:val="clear" w:color="auto" w:fill="FFFFFF"/>
        </w:rPr>
        <w:t xml:space="preserve">orman and colleagues (10). </w:t>
      </w:r>
    </w:p>
    <w:p w14:paraId="0F0DE198" w14:textId="77777777" w:rsidR="00387805" w:rsidRPr="00FD3B1D" w:rsidRDefault="00387805" w:rsidP="00381F33">
      <w:pPr>
        <w:spacing w:after="0" w:line="240" w:lineRule="auto"/>
        <w:jc w:val="both"/>
        <w:rPr>
          <w:rFonts w:ascii="Georgia" w:eastAsia="Times New Roman Uni" w:hAnsi="Georgia" w:cs="Times New Roman"/>
          <w:b/>
          <w:sz w:val="20"/>
          <w:szCs w:val="26"/>
        </w:rPr>
      </w:pPr>
    </w:p>
    <w:p w14:paraId="49FB855F" w14:textId="77777777" w:rsidR="00387805" w:rsidRPr="00387805" w:rsidRDefault="00387805" w:rsidP="00387805">
      <w:pPr>
        <w:spacing w:after="0" w:line="240" w:lineRule="auto"/>
        <w:jc w:val="both"/>
        <w:rPr>
          <w:rFonts w:ascii="Georgia" w:hAnsi="Georgia" w:cs="Times New Roman"/>
          <w:i/>
          <w:iCs/>
          <w:sz w:val="20"/>
          <w:szCs w:val="20"/>
          <w:shd w:val="clear" w:color="auto" w:fill="FFFFFF"/>
        </w:rPr>
      </w:pPr>
      <w:r w:rsidRPr="00387805">
        <w:rPr>
          <w:rFonts w:ascii="Georgia" w:hAnsi="Georgia" w:cs="Times New Roman"/>
          <w:i/>
          <w:iCs/>
          <w:sz w:val="20"/>
          <w:szCs w:val="20"/>
          <w:shd w:val="clear" w:color="auto" w:fill="FFFFFF"/>
        </w:rPr>
        <w:t xml:space="preserve">Secondary attack </w:t>
      </w:r>
      <w:r w:rsidRPr="00387805">
        <w:rPr>
          <w:rFonts w:ascii="Georgia" w:hAnsi="Georgia" w:cs="Times New Roman"/>
          <w:i/>
          <w:iCs/>
          <w:color w:val="000000" w:themeColor="text1"/>
          <w:sz w:val="20"/>
          <w:szCs w:val="20"/>
          <w:shd w:val="clear" w:color="auto" w:fill="FFFFFF"/>
        </w:rPr>
        <w:t>r</w:t>
      </w:r>
      <w:r w:rsidRPr="00387805">
        <w:rPr>
          <w:rFonts w:ascii="Georgia" w:hAnsi="Georgia" w:cs="Times New Roman"/>
          <w:i/>
          <w:iCs/>
          <w:sz w:val="20"/>
          <w:szCs w:val="20"/>
          <w:shd w:val="clear" w:color="auto" w:fill="FFFFFF"/>
        </w:rPr>
        <w:t>ate among contacts</w:t>
      </w:r>
    </w:p>
    <w:p w14:paraId="1F92F483" w14:textId="718E6817" w:rsidR="00387805" w:rsidRPr="00387805" w:rsidRDefault="00387805" w:rsidP="00387805">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387805">
        <w:rPr>
          <w:rFonts w:ascii="Georgia" w:hAnsi="Georgia" w:cs="Times New Roman"/>
          <w:sz w:val="20"/>
          <w:szCs w:val="20"/>
        </w:rPr>
        <w:t xml:space="preserve">Data were maintained in Microsoft Excel. Secondary attack rate and 95% confidence interval was calculated in </w:t>
      </w:r>
      <w:proofErr w:type="spellStart"/>
      <w:r w:rsidRPr="00387805">
        <w:rPr>
          <w:rFonts w:ascii="Georgia" w:hAnsi="Georgia" w:cs="Times New Roman"/>
          <w:sz w:val="20"/>
          <w:szCs w:val="20"/>
        </w:rPr>
        <w:t>OpenEpi</w:t>
      </w:r>
      <w:proofErr w:type="spellEnd"/>
      <w:r w:rsidRPr="00387805">
        <w:rPr>
          <w:rFonts w:ascii="Georgia" w:hAnsi="Georgia" w:cs="Times New Roman"/>
          <w:sz w:val="20"/>
          <w:szCs w:val="20"/>
        </w:rPr>
        <w:t xml:space="preserve"> (version 3.01) for low and high risk contact groups. </w:t>
      </w:r>
      <w:r w:rsidRPr="00387805">
        <w:rPr>
          <w:rFonts w:ascii="Georgia" w:hAnsi="Georgia" w:cs="Times New Roman"/>
          <w:sz w:val="20"/>
          <w:szCs w:val="20"/>
          <w:shd w:val="clear" w:color="auto" w:fill="FFFFFF"/>
        </w:rPr>
        <w:t xml:space="preserve">Secondary attack rates were calculated for four groups: (1) household cluster, in which one household member had COVID-19 and the </w:t>
      </w:r>
      <w:r w:rsidRPr="00387805">
        <w:rPr>
          <w:rFonts w:ascii="Georgia" w:hAnsi="Georgia" w:cs="Times New Roman"/>
          <w:color w:val="000000" w:themeColor="text1"/>
          <w:sz w:val="20"/>
          <w:szCs w:val="20"/>
          <w:shd w:val="clear" w:color="auto" w:fill="FFFFFF"/>
        </w:rPr>
        <w:t xml:space="preserve">rest of the </w:t>
      </w:r>
      <w:r w:rsidRPr="00387805">
        <w:rPr>
          <w:rFonts w:ascii="Georgia" w:hAnsi="Georgia" w:cs="Times New Roman"/>
          <w:sz w:val="20"/>
          <w:szCs w:val="20"/>
          <w:shd w:val="clear" w:color="auto" w:fill="FFFFFF"/>
        </w:rPr>
        <w:t>household members were quarantined together in one room; (2) anyone sharing a living space with a confirmed COVID-19 case; (3) non-household high risk contacts; (4) known low risk contacts.</w:t>
      </w:r>
    </w:p>
    <w:p w14:paraId="0750C43B" w14:textId="77777777" w:rsidR="00381F33" w:rsidRPr="00381F33" w:rsidRDefault="00381F33" w:rsidP="00381F33">
      <w:pPr>
        <w:spacing w:after="0" w:line="240" w:lineRule="auto"/>
        <w:jc w:val="both"/>
        <w:rPr>
          <w:rFonts w:ascii="Georgia" w:eastAsia="Times New Roman" w:hAnsi="Georgia" w:cs="Times New Roman"/>
          <w:sz w:val="20"/>
          <w:szCs w:val="20"/>
        </w:rPr>
      </w:pPr>
    </w:p>
    <w:p w14:paraId="4160AE13" w14:textId="77777777" w:rsidR="00387805" w:rsidRPr="00387805" w:rsidRDefault="00387805" w:rsidP="00387805">
      <w:pPr>
        <w:spacing w:after="0" w:line="240" w:lineRule="auto"/>
        <w:jc w:val="both"/>
        <w:rPr>
          <w:rFonts w:ascii="Georgia" w:eastAsia="Times New Roman" w:hAnsi="Georgia" w:cs="Times New Roman"/>
          <w:b/>
          <w:bCs/>
          <w:sz w:val="20"/>
          <w:szCs w:val="20"/>
        </w:rPr>
      </w:pPr>
      <w:r w:rsidRPr="00387805">
        <w:rPr>
          <w:rFonts w:ascii="Georgia" w:eastAsia="Times New Roman" w:hAnsi="Georgia" w:cs="Times New Roman"/>
          <w:b/>
          <w:bCs/>
          <w:sz w:val="20"/>
          <w:szCs w:val="20"/>
        </w:rPr>
        <w:t>Results</w:t>
      </w:r>
    </w:p>
    <w:p w14:paraId="776325C2" w14:textId="694300A1" w:rsidR="00387805" w:rsidRPr="00387805" w:rsidRDefault="00387805" w:rsidP="00387805">
      <w:pPr>
        <w:spacing w:after="0" w:line="240" w:lineRule="auto"/>
        <w:jc w:val="both"/>
        <w:rPr>
          <w:rFonts w:ascii="Georgia" w:hAnsi="Georgia" w:cs="Times New Roman"/>
          <w:sz w:val="20"/>
          <w:szCs w:val="20"/>
        </w:rPr>
      </w:pPr>
      <w:r>
        <w:rPr>
          <w:rFonts w:ascii="Georgia" w:eastAsia="Times New Roman" w:hAnsi="Georgia" w:cs="Times New Roman"/>
          <w:sz w:val="20"/>
          <w:szCs w:val="20"/>
        </w:rPr>
        <w:t xml:space="preserve">    </w:t>
      </w:r>
      <w:r w:rsidRPr="00387805">
        <w:rPr>
          <w:rFonts w:ascii="Georgia" w:eastAsia="Times New Roman" w:hAnsi="Georgia" w:cs="Times New Roman"/>
          <w:sz w:val="20"/>
          <w:szCs w:val="20"/>
        </w:rPr>
        <w:t>The primary case or index case (patient 0) was a</w:t>
      </w:r>
      <w:r w:rsidRPr="00387805">
        <w:rPr>
          <w:rFonts w:ascii="Georgia" w:eastAsia="Times New Roman" w:hAnsi="Georgia" w:cs="Times New Roman"/>
          <w:b/>
          <w:bCs/>
          <w:sz w:val="20"/>
          <w:szCs w:val="20"/>
        </w:rPr>
        <w:t xml:space="preserve"> </w:t>
      </w:r>
      <w:r w:rsidRPr="00387805">
        <w:rPr>
          <w:rFonts w:ascii="Georgia" w:hAnsi="Georgia" w:cs="Times New Roman"/>
          <w:sz w:val="20"/>
          <w:szCs w:val="20"/>
        </w:rPr>
        <w:t xml:space="preserve">Kyrgyzstani national, who had arrived in Pakistan mid-November 2019 to attend an annual religious event that takes place at Raiwind, Lahore. The day after their arrival, the primary case had visited multiple cities, stayed in Lahore from 12 to 27 November 2019, Faisalabad 27 November to 30 December 2019; Gujranwala 1 to 8 January 2020; </w:t>
      </w:r>
      <w:proofErr w:type="spellStart"/>
      <w:r w:rsidRPr="00387805">
        <w:rPr>
          <w:rFonts w:ascii="Georgia" w:hAnsi="Georgia" w:cs="Times New Roman"/>
          <w:sz w:val="20"/>
          <w:szCs w:val="20"/>
        </w:rPr>
        <w:t>Bunair</w:t>
      </w:r>
      <w:proofErr w:type="spellEnd"/>
      <w:r w:rsidRPr="00387805">
        <w:rPr>
          <w:rFonts w:ascii="Georgia" w:hAnsi="Georgia" w:cs="Times New Roman"/>
          <w:sz w:val="20"/>
          <w:szCs w:val="20"/>
        </w:rPr>
        <w:t xml:space="preserve"> 9 </w:t>
      </w:r>
      <w:r w:rsidRPr="00387805">
        <w:rPr>
          <w:rFonts w:ascii="Georgia" w:hAnsi="Georgia" w:cs="Times New Roman"/>
          <w:sz w:val="20"/>
          <w:szCs w:val="20"/>
          <w:vertAlign w:val="superscript"/>
        </w:rPr>
        <w:t xml:space="preserve"> </w:t>
      </w:r>
      <w:r w:rsidRPr="00387805">
        <w:rPr>
          <w:rFonts w:ascii="Georgia" w:hAnsi="Georgia" w:cs="Times New Roman"/>
          <w:sz w:val="20"/>
          <w:szCs w:val="20"/>
        </w:rPr>
        <w:t xml:space="preserve">to 23 January; Hyderabad 24 January to 15 February; Kohat 16 February to 9 March; and Raiwind 9 to 15 March. The primary case along with </w:t>
      </w:r>
      <w:r w:rsidRPr="00387805">
        <w:rPr>
          <w:rFonts w:ascii="Georgia" w:hAnsi="Georgia" w:cs="Times New Roman"/>
          <w:color w:val="000000" w:themeColor="text1"/>
          <w:sz w:val="20"/>
          <w:szCs w:val="20"/>
        </w:rPr>
        <w:t xml:space="preserve">12 other consociations </w:t>
      </w:r>
      <w:r w:rsidRPr="00387805">
        <w:rPr>
          <w:rFonts w:ascii="Georgia" w:hAnsi="Georgia" w:cs="Times New Roman"/>
          <w:sz w:val="20"/>
          <w:szCs w:val="20"/>
        </w:rPr>
        <w:t xml:space="preserve">arrived in Islamabad on 15 March at a bus terminal, reached Barakahu via a passenger bus and stayed in a mosque. The </w:t>
      </w:r>
      <w:r w:rsidRPr="00387805">
        <w:rPr>
          <w:rFonts w:ascii="Georgia" w:hAnsi="Georgia" w:cs="Times New Roman"/>
          <w:color w:val="000000" w:themeColor="text1"/>
          <w:sz w:val="20"/>
          <w:szCs w:val="20"/>
        </w:rPr>
        <w:t xml:space="preserve">primary case developed </w:t>
      </w:r>
      <w:r w:rsidRPr="00387805">
        <w:rPr>
          <w:rFonts w:ascii="Georgia" w:hAnsi="Georgia" w:cs="Times New Roman"/>
          <w:sz w:val="20"/>
          <w:szCs w:val="20"/>
        </w:rPr>
        <w:t>fever, vomiting and loose motion</w:t>
      </w:r>
      <w:r w:rsidRPr="00387805">
        <w:rPr>
          <w:rFonts w:ascii="Georgia" w:hAnsi="Georgia" w:cs="Times New Roman"/>
          <w:color w:val="000000" w:themeColor="text1"/>
          <w:sz w:val="20"/>
          <w:szCs w:val="20"/>
        </w:rPr>
        <w:t>s</w:t>
      </w:r>
      <w:r w:rsidRPr="00387805">
        <w:rPr>
          <w:rFonts w:ascii="Georgia" w:hAnsi="Georgia" w:cs="Times New Roman"/>
          <w:sz w:val="20"/>
          <w:szCs w:val="20"/>
        </w:rPr>
        <w:t xml:space="preserve"> on </w:t>
      </w:r>
      <w:r w:rsidRPr="00387805">
        <w:rPr>
          <w:rFonts w:ascii="Georgia" w:hAnsi="Georgia" w:cs="Times New Roman"/>
          <w:color w:val="000000" w:themeColor="text1"/>
          <w:sz w:val="20"/>
          <w:szCs w:val="20"/>
        </w:rPr>
        <w:t>16 March. Later, with the help of local residents, he was brought to the</w:t>
      </w:r>
      <w:r w:rsidRPr="00387805">
        <w:rPr>
          <w:rFonts w:ascii="Georgia" w:hAnsi="Georgia" w:cs="Times New Roman"/>
          <w:sz w:val="20"/>
          <w:szCs w:val="20"/>
        </w:rPr>
        <w:t xml:space="preserve"> Pakistan Institute of Medical Sciences (PIMS) </w:t>
      </w:r>
      <w:r w:rsidRPr="00387805">
        <w:rPr>
          <w:rFonts w:ascii="Georgia" w:hAnsi="Georgia" w:cs="Times New Roman"/>
          <w:color w:val="000000" w:themeColor="text1"/>
          <w:sz w:val="20"/>
          <w:szCs w:val="20"/>
        </w:rPr>
        <w:t>hospital on 18 March</w:t>
      </w:r>
      <w:r w:rsidRPr="00387805">
        <w:rPr>
          <w:rFonts w:ascii="Georgia" w:hAnsi="Georgia" w:cs="Times New Roman"/>
          <w:sz w:val="20"/>
          <w:szCs w:val="20"/>
        </w:rPr>
        <w:t xml:space="preserve">. Keeping in view his extensive travel and stay </w:t>
      </w:r>
      <w:r w:rsidRPr="00387805">
        <w:rPr>
          <w:rFonts w:ascii="Georgia" w:hAnsi="Georgia" w:cs="Times New Roman"/>
          <w:color w:val="000000" w:themeColor="text1"/>
          <w:sz w:val="20"/>
          <w:szCs w:val="20"/>
        </w:rPr>
        <w:t xml:space="preserve">history in a heavily </w:t>
      </w:r>
      <w:r w:rsidRPr="00387805">
        <w:rPr>
          <w:rFonts w:ascii="Georgia" w:hAnsi="Georgia" w:cs="Times New Roman"/>
          <w:color w:val="000000" w:themeColor="text1"/>
          <w:sz w:val="20"/>
          <w:szCs w:val="20"/>
        </w:rPr>
        <w:lastRenderedPageBreak/>
        <w:t xml:space="preserve">crowded area and interactions with foreigners at Raiwind, he was suspected as a COVID-19 patient. Therefore, his throat swab sample was taken at PIMS hospital and subsequently sent to NIH lab for confirmation. Through RT-PCR method, the sample was detected positive for </w:t>
      </w:r>
      <w:r w:rsidRPr="00387805">
        <w:rPr>
          <w:rFonts w:ascii="Georgia" w:hAnsi="Georgia" w:cs="Times New Roman"/>
          <w:sz w:val="20"/>
          <w:szCs w:val="20"/>
        </w:rPr>
        <w:t xml:space="preserve">SARS­CoV­2 on 20 March and the report was </w:t>
      </w:r>
      <w:r w:rsidRPr="00387805">
        <w:rPr>
          <w:rFonts w:ascii="Georgia" w:hAnsi="Georgia" w:cs="Times New Roman"/>
          <w:color w:val="000000" w:themeColor="text1"/>
          <w:sz w:val="20"/>
          <w:szCs w:val="20"/>
        </w:rPr>
        <w:t xml:space="preserve">shared with relevant departments for immediate case management and containment of the suspected outbreak. </w:t>
      </w:r>
    </w:p>
    <w:p w14:paraId="6C8665FD" w14:textId="60DF1CD4" w:rsidR="00387805" w:rsidRPr="00387805" w:rsidRDefault="00387805" w:rsidP="00387805">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387805">
        <w:rPr>
          <w:rFonts w:ascii="Georgia" w:hAnsi="Georgia" w:cs="Times New Roman"/>
          <w:sz w:val="20"/>
          <w:szCs w:val="20"/>
        </w:rPr>
        <w:t>All close contacts were enrolled and their samples tested by RT-PCR between 21 to 28</w:t>
      </w:r>
      <w:r w:rsidRPr="00387805">
        <w:rPr>
          <w:rFonts w:ascii="Georgia" w:hAnsi="Georgia" w:cs="Times New Roman"/>
          <w:sz w:val="20"/>
          <w:szCs w:val="20"/>
          <w:vertAlign w:val="superscript"/>
        </w:rPr>
        <w:t xml:space="preserve"> </w:t>
      </w:r>
      <w:r w:rsidRPr="00387805">
        <w:rPr>
          <w:rFonts w:ascii="Georgia" w:hAnsi="Georgia" w:cs="Times New Roman"/>
          <w:sz w:val="20"/>
          <w:szCs w:val="20"/>
        </w:rPr>
        <w:t xml:space="preserve">March. As the index case and </w:t>
      </w:r>
      <w:r w:rsidRPr="00387805">
        <w:rPr>
          <w:rFonts w:ascii="Georgia" w:hAnsi="Georgia" w:cs="Times New Roman"/>
          <w:color w:val="000000" w:themeColor="text1"/>
          <w:sz w:val="20"/>
          <w:szCs w:val="20"/>
        </w:rPr>
        <w:t xml:space="preserve">other consociations </w:t>
      </w:r>
      <w:r w:rsidRPr="00387805">
        <w:rPr>
          <w:rFonts w:ascii="Georgia" w:hAnsi="Georgia" w:cs="Times New Roman"/>
          <w:sz w:val="20"/>
          <w:szCs w:val="20"/>
        </w:rPr>
        <w:t xml:space="preserve">had close interactions with communities around the </w:t>
      </w:r>
      <w:r w:rsidRPr="00387805">
        <w:rPr>
          <w:rFonts w:ascii="Georgia" w:hAnsi="Georgia" w:cs="Times New Roman"/>
          <w:color w:val="000000" w:themeColor="text1"/>
          <w:sz w:val="20"/>
          <w:szCs w:val="20"/>
        </w:rPr>
        <w:t>mosque</w:t>
      </w:r>
      <w:r w:rsidRPr="00387805">
        <w:rPr>
          <w:rFonts w:ascii="Georgia" w:hAnsi="Georgia" w:cs="Times New Roman"/>
          <w:sz w:val="20"/>
          <w:szCs w:val="20"/>
        </w:rPr>
        <w:t xml:space="preserve"> during their stay, possible community contacts were identified </w:t>
      </w:r>
      <w:r w:rsidRPr="00387805">
        <w:rPr>
          <w:rFonts w:ascii="Georgia" w:hAnsi="Georgia" w:cs="Times New Roman"/>
          <w:color w:val="000000" w:themeColor="text1"/>
          <w:sz w:val="20"/>
          <w:szCs w:val="20"/>
        </w:rPr>
        <w:t>through door to door visits</w:t>
      </w:r>
      <w:r w:rsidRPr="00387805">
        <w:rPr>
          <w:rFonts w:ascii="Georgia" w:hAnsi="Georgia" w:cs="Times New Roman"/>
          <w:sz w:val="20"/>
          <w:szCs w:val="20"/>
        </w:rPr>
        <w:t xml:space="preserve">, traced and quarantined for 14 days. Contacts were actively followed up on daily basis. All close contacts were instructed to minimize interactions with </w:t>
      </w:r>
      <w:r w:rsidRPr="00387805">
        <w:rPr>
          <w:rFonts w:ascii="Georgia" w:hAnsi="Georgia" w:cs="Times New Roman"/>
          <w:color w:val="000000" w:themeColor="text1"/>
          <w:sz w:val="20"/>
          <w:szCs w:val="20"/>
        </w:rPr>
        <w:t>respective</w:t>
      </w:r>
      <w:r w:rsidRPr="00387805">
        <w:rPr>
          <w:rFonts w:ascii="Georgia" w:hAnsi="Georgia" w:cs="Times New Roman"/>
          <w:color w:val="FF0000"/>
          <w:sz w:val="20"/>
          <w:szCs w:val="20"/>
        </w:rPr>
        <w:t xml:space="preserve"> </w:t>
      </w:r>
      <w:r w:rsidRPr="00387805">
        <w:rPr>
          <w:rFonts w:ascii="Georgia" w:hAnsi="Georgia" w:cs="Times New Roman"/>
          <w:sz w:val="20"/>
          <w:szCs w:val="20"/>
        </w:rPr>
        <w:t xml:space="preserve">household members. </w:t>
      </w:r>
    </w:p>
    <w:p w14:paraId="478464A4" w14:textId="0E1EC02B" w:rsidR="00387805" w:rsidRPr="00387805" w:rsidRDefault="00387805" w:rsidP="00387805">
      <w:pPr>
        <w:spacing w:after="0" w:line="240" w:lineRule="auto"/>
        <w:jc w:val="both"/>
        <w:rPr>
          <w:rFonts w:ascii="Georgia" w:hAnsi="Georgia" w:cs="Times New Roman"/>
          <w:sz w:val="20"/>
          <w:szCs w:val="20"/>
        </w:rPr>
      </w:pPr>
      <w:bookmarkStart w:id="0" w:name="OLE_LINK1"/>
      <w:bookmarkStart w:id="1" w:name="OLE_LINK2"/>
      <w:r>
        <w:rPr>
          <w:rFonts w:ascii="Georgia" w:hAnsi="Georgia" w:cs="Times New Roman"/>
          <w:sz w:val="20"/>
          <w:szCs w:val="20"/>
        </w:rPr>
        <w:t xml:space="preserve">    </w:t>
      </w:r>
      <w:r w:rsidRPr="00387805">
        <w:rPr>
          <w:rFonts w:ascii="Georgia" w:hAnsi="Georgia" w:cs="Times New Roman"/>
          <w:sz w:val="20"/>
          <w:szCs w:val="20"/>
        </w:rPr>
        <w:t>By 31</w:t>
      </w:r>
      <w:r w:rsidRPr="00387805">
        <w:rPr>
          <w:rFonts w:ascii="Georgia" w:hAnsi="Georgia" w:cs="Times New Roman"/>
          <w:sz w:val="20"/>
          <w:szCs w:val="20"/>
          <w:vertAlign w:val="superscript"/>
        </w:rPr>
        <w:t xml:space="preserve"> </w:t>
      </w:r>
      <w:r w:rsidRPr="00387805">
        <w:rPr>
          <w:rFonts w:ascii="Georgia" w:hAnsi="Georgia" w:cs="Times New Roman"/>
          <w:sz w:val="20"/>
          <w:szCs w:val="20"/>
        </w:rPr>
        <w:t xml:space="preserve">March, 2020, </w:t>
      </w:r>
      <w:r w:rsidRPr="00387805">
        <w:rPr>
          <w:rFonts w:ascii="Georgia" w:hAnsi="Georgia" w:cs="Times New Roman"/>
          <w:color w:val="000000" w:themeColor="text1"/>
          <w:sz w:val="20"/>
          <w:szCs w:val="20"/>
        </w:rPr>
        <w:t xml:space="preserve">a total of 17 </w:t>
      </w:r>
      <w:r w:rsidRPr="00387805">
        <w:rPr>
          <w:rFonts w:ascii="Georgia" w:hAnsi="Georgia" w:cs="Times New Roman"/>
          <w:sz w:val="20"/>
          <w:szCs w:val="20"/>
        </w:rPr>
        <w:t xml:space="preserve">succeeding cases of COVID-19 had been diagnosed, out of which 14 (82%) were males and 3 (16%) were females. All these cases were enlisted as high-risk contacts of the primary case or succeeding cases before being diagnosed. The median age of these 17 cases was 41 years with an IQR of 34 to 56 years. </w:t>
      </w:r>
    </w:p>
    <w:bookmarkEnd w:id="0"/>
    <w:bookmarkEnd w:id="1"/>
    <w:p w14:paraId="65F86D03" w14:textId="2B0D7DE6" w:rsidR="00387805" w:rsidRPr="00387805" w:rsidRDefault="00387805" w:rsidP="00387805">
      <w:pPr>
        <w:spacing w:after="0" w:line="240" w:lineRule="auto"/>
        <w:jc w:val="both"/>
        <w:rPr>
          <w:rFonts w:ascii="Georgia" w:hAnsi="Georgia" w:cs="Times New Roman"/>
          <w:sz w:val="20"/>
          <w:szCs w:val="20"/>
        </w:rPr>
      </w:pPr>
      <w:r>
        <w:rPr>
          <w:rFonts w:ascii="Georgia" w:hAnsi="Georgia" w:cs="Times New Roman"/>
          <w:color w:val="000000" w:themeColor="text1"/>
          <w:sz w:val="20"/>
          <w:szCs w:val="20"/>
        </w:rPr>
        <w:t xml:space="preserve">    </w:t>
      </w:r>
      <w:r w:rsidRPr="00387805">
        <w:rPr>
          <w:rFonts w:ascii="Georgia" w:hAnsi="Georgia" w:cs="Times New Roman"/>
          <w:color w:val="000000" w:themeColor="text1"/>
          <w:sz w:val="20"/>
          <w:szCs w:val="20"/>
        </w:rPr>
        <w:t>A total of 9 out of 12 close contacts of the index case were COVID-19 positive up to 23 March 2020.</w:t>
      </w:r>
      <w:r w:rsidRPr="00387805">
        <w:rPr>
          <w:rFonts w:ascii="Georgia" w:hAnsi="Georgia"/>
          <w:color w:val="000000" w:themeColor="text1"/>
          <w:sz w:val="18"/>
          <w:szCs w:val="18"/>
        </w:rPr>
        <w:t xml:space="preserve"> </w:t>
      </w:r>
      <w:r w:rsidRPr="00387805">
        <w:rPr>
          <w:rFonts w:ascii="Georgia" w:hAnsi="Georgia" w:cs="Times New Roman"/>
          <w:sz w:val="20"/>
          <w:szCs w:val="20"/>
        </w:rPr>
        <w:t xml:space="preserve">Patient 1 developed a sore throat, cough and fever on 19 March. Patient 2 developed a sore throat, body ache and fever on 19 March. Patient 3 only had a fever which started on 20 March. Patient 4 developed a cough and fever on 20 March. Patient 5, patient 6, patient 7, patient 8 and patient 9 had no symptoms. </w:t>
      </w:r>
    </w:p>
    <w:p w14:paraId="0435E8C5" w14:textId="7269B4B5" w:rsidR="00387805" w:rsidRPr="00387805" w:rsidRDefault="00387805" w:rsidP="00387805">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387805">
        <w:rPr>
          <w:rFonts w:ascii="Georgia" w:hAnsi="Georgia" w:cs="Times New Roman"/>
          <w:sz w:val="20"/>
          <w:szCs w:val="20"/>
        </w:rPr>
        <w:t xml:space="preserve">Patient 10 was a local resident of </w:t>
      </w:r>
      <w:proofErr w:type="spellStart"/>
      <w:r w:rsidRPr="00387805">
        <w:rPr>
          <w:rFonts w:ascii="Georgia" w:hAnsi="Georgia" w:cs="Times New Roman"/>
          <w:sz w:val="20"/>
          <w:szCs w:val="20"/>
        </w:rPr>
        <w:t>Barahkahu</w:t>
      </w:r>
      <w:proofErr w:type="spellEnd"/>
      <w:r w:rsidRPr="00387805">
        <w:rPr>
          <w:rFonts w:ascii="Georgia" w:hAnsi="Georgia" w:cs="Times New Roman"/>
          <w:sz w:val="20"/>
          <w:szCs w:val="20"/>
        </w:rPr>
        <w:t xml:space="preserve"> and had direct contact with the index case (the one who brought the index case to the hospital on 18 March). Patient 10 developed a sore throat and fever on 24 March and tested positive for COVID-19 on 27 March, almost in the middle of the incubation period. </w:t>
      </w:r>
    </w:p>
    <w:p w14:paraId="5B7BB376" w14:textId="72BF715A" w:rsidR="004E7676" w:rsidRPr="004E7676" w:rsidRDefault="004E7676" w:rsidP="004E767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4E7676">
        <w:rPr>
          <w:rFonts w:ascii="Georgia" w:hAnsi="Georgia" w:cs="Times New Roman"/>
          <w:sz w:val="20"/>
          <w:szCs w:val="20"/>
        </w:rPr>
        <w:t xml:space="preserve">The household of patient 10 consisted of 10 members. Two members (Patient 11 and 12) tested positive, whereas the other members remained RT-PCR negative. </w:t>
      </w:r>
      <w:r w:rsidRPr="004E7676">
        <w:rPr>
          <w:rFonts w:ascii="Georgia" w:hAnsi="Georgia" w:cs="Times New Roman"/>
          <w:color w:val="000000" w:themeColor="text1"/>
          <w:sz w:val="20"/>
          <w:szCs w:val="20"/>
        </w:rPr>
        <w:t xml:space="preserve">Patient 11 </w:t>
      </w:r>
      <w:r w:rsidRPr="004E7676">
        <w:rPr>
          <w:rFonts w:ascii="Georgia" w:hAnsi="Georgia" w:cs="Times New Roman"/>
          <w:sz w:val="20"/>
          <w:szCs w:val="20"/>
        </w:rPr>
        <w:t>developed a sore throat, fever and cough on 24 March, whereas Patient 12 only developed a cough on 26 March. Both patents were tested COVID-19 positive on 29 March.</w:t>
      </w:r>
    </w:p>
    <w:p w14:paraId="30E7FFA0" w14:textId="342F975A" w:rsidR="004E7676" w:rsidRPr="004E7676" w:rsidRDefault="004E7676" w:rsidP="004E7676">
      <w:pPr>
        <w:spacing w:after="0" w:line="240" w:lineRule="auto"/>
        <w:jc w:val="both"/>
        <w:rPr>
          <w:rFonts w:ascii="Georgia" w:hAnsi="Georgia" w:cs="Times New Roman"/>
          <w:sz w:val="20"/>
          <w:szCs w:val="20"/>
        </w:rPr>
      </w:pPr>
      <w:r>
        <w:rPr>
          <w:rFonts w:ascii="Georgia" w:hAnsi="Georgia" w:cs="Times New Roman"/>
          <w:color w:val="000000" w:themeColor="text1"/>
          <w:sz w:val="20"/>
          <w:szCs w:val="20"/>
        </w:rPr>
        <w:t xml:space="preserve">    </w:t>
      </w:r>
      <w:r w:rsidRPr="004E7676">
        <w:rPr>
          <w:rFonts w:ascii="Georgia" w:hAnsi="Georgia" w:cs="Times New Roman"/>
          <w:color w:val="000000" w:themeColor="text1"/>
          <w:sz w:val="20"/>
          <w:szCs w:val="20"/>
        </w:rPr>
        <w:t xml:space="preserve">During his infectious period, patient 11 </w:t>
      </w:r>
      <w:r w:rsidRPr="004E7676">
        <w:rPr>
          <w:rFonts w:ascii="Georgia" w:hAnsi="Georgia" w:cs="Times New Roman"/>
          <w:sz w:val="20"/>
          <w:szCs w:val="20"/>
        </w:rPr>
        <w:t xml:space="preserve">visited his sister’s home on 24 March and stayed there for 4 days. He remained in close contact with all 7 households and </w:t>
      </w:r>
      <w:r w:rsidRPr="004E7676">
        <w:rPr>
          <w:rFonts w:ascii="Georgia" w:hAnsi="Georgia" w:cs="Times New Roman"/>
          <w:color w:val="000000" w:themeColor="text1"/>
          <w:sz w:val="20"/>
          <w:szCs w:val="20"/>
        </w:rPr>
        <w:t>transmitted the virus to a further 3 persons.</w:t>
      </w:r>
      <w:r w:rsidRPr="004E7676">
        <w:rPr>
          <w:rFonts w:ascii="Georgia" w:hAnsi="Georgia" w:cs="Times New Roman"/>
          <w:sz w:val="20"/>
          <w:szCs w:val="20"/>
        </w:rPr>
        <w:t xml:space="preserve"> Patient 12 developed a fever on 28 March and tested positive on 30 March. Patient 13 had no symptoms but tested positive </w:t>
      </w:r>
      <w:r w:rsidRPr="004E7676">
        <w:rPr>
          <w:rFonts w:ascii="Georgia" w:hAnsi="Georgia" w:cs="Times New Roman"/>
          <w:color w:val="000000" w:themeColor="text1"/>
          <w:sz w:val="20"/>
          <w:szCs w:val="20"/>
        </w:rPr>
        <w:t xml:space="preserve">at the time of </w:t>
      </w:r>
      <w:r w:rsidRPr="004E7676">
        <w:rPr>
          <w:rFonts w:ascii="Georgia" w:hAnsi="Georgia" w:cs="Times New Roman"/>
          <w:sz w:val="20"/>
          <w:szCs w:val="20"/>
        </w:rPr>
        <w:t>screening on 31 March. Patient 14 developed body ache, vomiting and fever on 31 March and tested COVID-19 positive on 1 April.</w:t>
      </w:r>
    </w:p>
    <w:p w14:paraId="20FEAA11" w14:textId="4A5DB554" w:rsidR="004E7676" w:rsidRPr="004E7676" w:rsidRDefault="004E7676" w:rsidP="004E7676">
      <w:pPr>
        <w:spacing w:after="0" w:line="240" w:lineRule="auto"/>
        <w:jc w:val="both"/>
        <w:rPr>
          <w:rFonts w:ascii="Georgia" w:hAnsi="Georgia" w:cs="Times New Roman"/>
          <w:strike/>
          <w:color w:val="000000" w:themeColor="text1"/>
          <w:sz w:val="20"/>
          <w:szCs w:val="20"/>
        </w:rPr>
      </w:pPr>
      <w:r>
        <w:rPr>
          <w:rFonts w:ascii="Georgia" w:hAnsi="Georgia" w:cs="Times New Roman"/>
          <w:sz w:val="20"/>
          <w:szCs w:val="20"/>
        </w:rPr>
        <w:t xml:space="preserve">    </w:t>
      </w:r>
      <w:r w:rsidRPr="004E7676">
        <w:rPr>
          <w:rFonts w:ascii="Georgia" w:hAnsi="Georgia" w:cs="Times New Roman"/>
          <w:sz w:val="20"/>
          <w:szCs w:val="20"/>
        </w:rPr>
        <w:t>Patient 15</w:t>
      </w:r>
      <w:r w:rsidRPr="004E7676">
        <w:rPr>
          <w:rFonts w:ascii="Georgia" w:hAnsi="Georgia" w:cs="Times New Roman"/>
          <w:color w:val="000000" w:themeColor="text1"/>
          <w:sz w:val="20"/>
          <w:szCs w:val="20"/>
        </w:rPr>
        <w:t xml:space="preserve"> visited </w:t>
      </w:r>
      <w:r w:rsidRPr="004E7676">
        <w:rPr>
          <w:rFonts w:ascii="Georgia" w:hAnsi="Georgia" w:cs="Times New Roman"/>
          <w:sz w:val="20"/>
          <w:szCs w:val="20"/>
        </w:rPr>
        <w:t xml:space="preserve">patient 10 </w:t>
      </w:r>
      <w:r w:rsidRPr="004E7676">
        <w:rPr>
          <w:rFonts w:ascii="Georgia" w:hAnsi="Georgia" w:cs="Times New Roman"/>
          <w:color w:val="000000" w:themeColor="text1"/>
          <w:sz w:val="20"/>
          <w:szCs w:val="20"/>
        </w:rPr>
        <w:t>during the time of his illness on 25 March. She developed body ache and fever on 27 March and tested positive on 1 April 2020.</w:t>
      </w:r>
    </w:p>
    <w:p w14:paraId="583A7593" w14:textId="50BB91F6" w:rsidR="004E7676" w:rsidRDefault="004E7676" w:rsidP="004E7676">
      <w:pPr>
        <w:spacing w:after="0" w:line="240" w:lineRule="auto"/>
        <w:jc w:val="both"/>
        <w:rPr>
          <w:rFonts w:ascii="Georgia" w:hAnsi="Georgia" w:cs="Times New Roman"/>
          <w:sz w:val="20"/>
          <w:szCs w:val="20"/>
        </w:rPr>
      </w:pPr>
      <w:r w:rsidRPr="004E7676">
        <w:rPr>
          <w:rFonts w:ascii="Georgia" w:hAnsi="Georgia" w:cs="Times New Roman"/>
          <w:sz w:val="20"/>
          <w:szCs w:val="20"/>
        </w:rPr>
        <w:t xml:space="preserve">    All cases, excluding patient 5 and 13, were symptomatic, and </w:t>
      </w:r>
      <w:r w:rsidRPr="004E7676">
        <w:rPr>
          <w:rFonts w:ascii="Georgia" w:hAnsi="Georgia" w:cs="Times New Roman"/>
          <w:color w:val="000000" w:themeColor="text1"/>
          <w:sz w:val="20"/>
          <w:szCs w:val="20"/>
        </w:rPr>
        <w:t xml:space="preserve">most of the cases developed benign </w:t>
      </w:r>
      <w:r w:rsidRPr="004E7676">
        <w:rPr>
          <w:rFonts w:ascii="Georgia" w:hAnsi="Georgia" w:cs="Times New Roman"/>
          <w:color w:val="000000" w:themeColor="text1"/>
          <w:sz w:val="20"/>
          <w:szCs w:val="20"/>
        </w:rPr>
        <w:t xml:space="preserve">symptoms </w:t>
      </w:r>
      <w:r w:rsidRPr="004E7676">
        <w:rPr>
          <w:rFonts w:ascii="Georgia" w:hAnsi="Georgia" w:cs="Times New Roman"/>
          <w:sz w:val="20"/>
          <w:szCs w:val="20"/>
        </w:rPr>
        <w:t xml:space="preserve">(Table 1). </w:t>
      </w:r>
      <w:r w:rsidRPr="004E7676">
        <w:rPr>
          <w:rFonts w:ascii="Georgia" w:hAnsi="Georgia" w:cs="Times New Roman"/>
          <w:color w:val="000000" w:themeColor="text1"/>
          <w:sz w:val="20"/>
          <w:szCs w:val="20"/>
        </w:rPr>
        <w:t xml:space="preserve">No transmission from asymptomatic cases was registered to their respective contacts throughout the observation period </w:t>
      </w:r>
      <w:r w:rsidRPr="004E7676">
        <w:rPr>
          <w:rFonts w:ascii="Georgia" w:hAnsi="Georgia" w:cs="Times New Roman"/>
          <w:sz w:val="20"/>
          <w:szCs w:val="20"/>
        </w:rPr>
        <w:t>(first week of April 2020). Presymptomatic transmission was the only potential</w:t>
      </w:r>
      <w:r w:rsidRPr="004E7676">
        <w:rPr>
          <w:rFonts w:ascii="Georgia" w:hAnsi="Georgia" w:cs="Times New Roman"/>
          <w:color w:val="000000" w:themeColor="text1"/>
          <w:sz w:val="20"/>
          <w:szCs w:val="20"/>
        </w:rPr>
        <w:t xml:space="preserve"> phase </w:t>
      </w:r>
      <w:r w:rsidRPr="004E7676">
        <w:rPr>
          <w:rFonts w:ascii="Georgia" w:hAnsi="Georgia" w:cs="Times New Roman"/>
          <w:sz w:val="20"/>
          <w:szCs w:val="20"/>
        </w:rPr>
        <w:t>for the spread from patient 10 to patient 11 and 12, and from patient 15 to patient 17. Patient 10 and 11 had similar dates of symptoms onset, which is only possible if patient 10 shed the virus 4 days before onset of symptoms, and patient 11 had a 4 to 6 days of incubation period. Four transmission events possibly occurred on the day or after the onset of symptoms i.e., from patient 10 to patient 16, from patient 11 to patient 13, 14 and 15 (Table 1). Transmission during the prodromal phase of the disease took place from patient 0 to patient 1, 4, 5, 6 and 9. The incubation period ranged from 2 to 7 days. Although, considering the most likely duration of the incubation period or in case of a range of durations, the average duration and the median incubation period was 4 days, with an interquartile range (IQR) of 3.5 to 5 days.</w:t>
      </w:r>
    </w:p>
    <w:p w14:paraId="5916A021" w14:textId="23293905" w:rsidR="004E7676" w:rsidRPr="004E7676" w:rsidRDefault="004E7676" w:rsidP="004E767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4E7676">
        <w:rPr>
          <w:rFonts w:ascii="Georgia" w:hAnsi="Georgia" w:cs="Times New Roman"/>
          <w:sz w:val="20"/>
          <w:szCs w:val="20"/>
        </w:rPr>
        <w:t xml:space="preserve">After the index case was confirmed for SARS CoV-2 infection and subsequent detection occurred, further cases of COVID-19, of both high </w:t>
      </w:r>
      <w:r w:rsidRPr="004E7676">
        <w:rPr>
          <w:rFonts w:ascii="Georgia" w:hAnsi="Georgia" w:cs="Times New Roman"/>
          <w:color w:val="000000" w:themeColor="text1"/>
          <w:sz w:val="20"/>
          <w:szCs w:val="20"/>
        </w:rPr>
        <w:t xml:space="preserve">and low risk </w:t>
      </w:r>
      <w:r w:rsidRPr="004E7676">
        <w:rPr>
          <w:rFonts w:ascii="Georgia" w:hAnsi="Georgia" w:cs="Times New Roman"/>
          <w:sz w:val="20"/>
          <w:szCs w:val="20"/>
        </w:rPr>
        <w:t xml:space="preserve">contacts, were identified. Up to the first week of April, 2020, 91 high risk contacts were identified, out of which 38 were household contacts who were together until isolation of the case(s), 11 were non-household contacts of index case who were isolated in a mosque, and 42 were other close unprotected non-household contacts (Table 2). Of those isolated in the mosque, nine members turned into cases, deriving a secondary attack rate (SAR) of 81.8% with a 95% CI of (37.41 – 155.3) %. Among the community household contacts who lived with the cases until they were isolated, 14 more cases were detected, producing a secondary attack rate (SAR) of 36.8% with 95% CI (20.14 – 61.81) %. As these 38 household contacts had 152 contact days (median 4 days), the secondary attack rate (SAR) can also be revealed as approximately one infection per 11 household contact days. Between other close unprotected high risk non-household contacts, 2 further cases were detected, resulting in a secondary attack rate (SAR) of 4.8% with 95% CI (0.58 – 17.2) %. One case appeared among the distant unprotected low risk contacts, leading to a secondary attack rate (SAR) of 6.3%, having 95% CI (0.16 – 34.82) % (Table 2).          </w:t>
      </w:r>
    </w:p>
    <w:p w14:paraId="46DB67E1" w14:textId="5E05FDDF" w:rsidR="004E7676" w:rsidRDefault="004E7676" w:rsidP="004E7676">
      <w:pPr>
        <w:spacing w:after="0" w:line="240" w:lineRule="auto"/>
        <w:jc w:val="both"/>
        <w:rPr>
          <w:rFonts w:ascii="Georgia" w:hAnsi="Georgia" w:cs="Times New Roman"/>
          <w:sz w:val="20"/>
          <w:szCs w:val="20"/>
        </w:rPr>
      </w:pPr>
    </w:p>
    <w:p w14:paraId="26E93E7D" w14:textId="0E6C3F84" w:rsidR="00E9110A" w:rsidRDefault="00E9110A" w:rsidP="004E7676">
      <w:pPr>
        <w:spacing w:after="0" w:line="240" w:lineRule="auto"/>
        <w:jc w:val="both"/>
        <w:rPr>
          <w:rFonts w:ascii="Georgia" w:hAnsi="Georgia" w:cs="Times New Roman"/>
          <w:sz w:val="20"/>
          <w:szCs w:val="20"/>
        </w:rPr>
      </w:pPr>
    </w:p>
    <w:p w14:paraId="69CD580F" w14:textId="05B81EA1" w:rsidR="00E9110A" w:rsidRDefault="00E9110A" w:rsidP="004E7676">
      <w:pPr>
        <w:spacing w:after="0" w:line="240" w:lineRule="auto"/>
        <w:jc w:val="both"/>
        <w:rPr>
          <w:rFonts w:ascii="Georgia" w:hAnsi="Georgia" w:cs="Times New Roman"/>
          <w:sz w:val="20"/>
          <w:szCs w:val="20"/>
        </w:rPr>
      </w:pPr>
    </w:p>
    <w:p w14:paraId="037BBE8A" w14:textId="3D496284" w:rsidR="00E9110A" w:rsidRDefault="00E9110A" w:rsidP="004E7676">
      <w:pPr>
        <w:spacing w:after="0" w:line="240" w:lineRule="auto"/>
        <w:jc w:val="both"/>
        <w:rPr>
          <w:rFonts w:ascii="Georgia" w:hAnsi="Georgia" w:cs="Times New Roman"/>
          <w:sz w:val="20"/>
          <w:szCs w:val="20"/>
        </w:rPr>
      </w:pPr>
    </w:p>
    <w:p w14:paraId="43552623" w14:textId="34A4F1CB" w:rsidR="00E9110A" w:rsidRDefault="00E9110A" w:rsidP="004E7676">
      <w:pPr>
        <w:spacing w:after="0" w:line="240" w:lineRule="auto"/>
        <w:jc w:val="both"/>
        <w:rPr>
          <w:rFonts w:ascii="Georgia" w:hAnsi="Georgia" w:cs="Times New Roman"/>
          <w:sz w:val="20"/>
          <w:szCs w:val="20"/>
        </w:rPr>
      </w:pPr>
    </w:p>
    <w:p w14:paraId="36DCD3DC" w14:textId="50B873F7" w:rsidR="00E9110A" w:rsidRDefault="00E9110A" w:rsidP="004E7676">
      <w:pPr>
        <w:spacing w:after="0" w:line="240" w:lineRule="auto"/>
        <w:jc w:val="both"/>
        <w:rPr>
          <w:rFonts w:ascii="Georgia" w:hAnsi="Georgia" w:cs="Times New Roman"/>
          <w:sz w:val="20"/>
          <w:szCs w:val="20"/>
        </w:rPr>
      </w:pPr>
    </w:p>
    <w:p w14:paraId="4F45AACA" w14:textId="3EB5DBFA" w:rsidR="00E9110A" w:rsidRDefault="00E9110A" w:rsidP="004E7676">
      <w:pPr>
        <w:spacing w:after="0" w:line="240" w:lineRule="auto"/>
        <w:jc w:val="both"/>
        <w:rPr>
          <w:rFonts w:ascii="Georgia" w:hAnsi="Georgia" w:cs="Times New Roman"/>
          <w:sz w:val="20"/>
          <w:szCs w:val="20"/>
        </w:rPr>
      </w:pPr>
    </w:p>
    <w:p w14:paraId="61C4E26E" w14:textId="592F8348" w:rsidR="00E9110A" w:rsidRDefault="00E9110A" w:rsidP="004E7676">
      <w:pPr>
        <w:spacing w:after="0" w:line="240" w:lineRule="auto"/>
        <w:jc w:val="both"/>
        <w:rPr>
          <w:rFonts w:ascii="Georgia" w:hAnsi="Georgia" w:cs="Times New Roman"/>
          <w:sz w:val="20"/>
          <w:szCs w:val="20"/>
        </w:rPr>
      </w:pPr>
    </w:p>
    <w:p w14:paraId="0ECC3B86" w14:textId="4C143967" w:rsidR="00E9110A" w:rsidRDefault="00E9110A" w:rsidP="004E7676">
      <w:pPr>
        <w:spacing w:after="0" w:line="240" w:lineRule="auto"/>
        <w:jc w:val="both"/>
        <w:rPr>
          <w:rFonts w:ascii="Georgia" w:hAnsi="Georgia" w:cs="Times New Roman"/>
          <w:sz w:val="20"/>
          <w:szCs w:val="20"/>
        </w:rPr>
      </w:pPr>
    </w:p>
    <w:p w14:paraId="3EEB0753" w14:textId="5984CC00" w:rsidR="00E9110A" w:rsidRDefault="00E9110A" w:rsidP="004E7676">
      <w:pPr>
        <w:spacing w:after="0" w:line="240" w:lineRule="auto"/>
        <w:jc w:val="both"/>
        <w:rPr>
          <w:rFonts w:ascii="Georgia" w:hAnsi="Georgia" w:cs="Times New Roman"/>
          <w:sz w:val="20"/>
          <w:szCs w:val="20"/>
        </w:rPr>
      </w:pPr>
    </w:p>
    <w:p w14:paraId="5692F577" w14:textId="5EDFAB6C" w:rsidR="00E9110A" w:rsidRDefault="00E9110A" w:rsidP="004E7676">
      <w:pPr>
        <w:spacing w:after="0" w:line="240" w:lineRule="auto"/>
        <w:jc w:val="both"/>
        <w:rPr>
          <w:rFonts w:ascii="Georgia" w:hAnsi="Georgia" w:cs="Times New Roman"/>
          <w:sz w:val="20"/>
          <w:szCs w:val="20"/>
        </w:rPr>
      </w:pPr>
    </w:p>
    <w:p w14:paraId="45C03C3B" w14:textId="7AD36FC8" w:rsidR="00E9110A" w:rsidRDefault="00E9110A" w:rsidP="004E7676">
      <w:pPr>
        <w:spacing w:after="0" w:line="240" w:lineRule="auto"/>
        <w:jc w:val="both"/>
        <w:rPr>
          <w:rFonts w:ascii="Georgia" w:hAnsi="Georgia" w:cs="Times New Roman"/>
          <w:sz w:val="20"/>
          <w:szCs w:val="20"/>
        </w:rPr>
      </w:pPr>
    </w:p>
    <w:p w14:paraId="1C744F62" w14:textId="351622AB" w:rsidR="00E9110A" w:rsidRDefault="00E9110A" w:rsidP="004E7676">
      <w:pPr>
        <w:spacing w:after="0" w:line="240" w:lineRule="auto"/>
        <w:jc w:val="both"/>
        <w:rPr>
          <w:rFonts w:ascii="Georgia" w:hAnsi="Georgia" w:cs="Times New Roman"/>
          <w:sz w:val="20"/>
          <w:szCs w:val="20"/>
        </w:rPr>
      </w:pPr>
    </w:p>
    <w:p w14:paraId="2D3CB936" w14:textId="0D9A2436" w:rsidR="00E9110A" w:rsidRDefault="00E9110A" w:rsidP="004E7676">
      <w:pPr>
        <w:spacing w:after="0" w:line="240" w:lineRule="auto"/>
        <w:jc w:val="both"/>
        <w:rPr>
          <w:rFonts w:ascii="Georgia" w:hAnsi="Georgia" w:cs="Times New Roman"/>
          <w:sz w:val="20"/>
          <w:szCs w:val="20"/>
        </w:rPr>
      </w:pPr>
    </w:p>
    <w:p w14:paraId="5FEC80D7" w14:textId="77777777" w:rsidR="00E9110A" w:rsidRDefault="00E9110A" w:rsidP="00E9110A">
      <w:pPr>
        <w:spacing w:after="0"/>
        <w:jc w:val="both"/>
        <w:rPr>
          <w:rFonts w:ascii="Times New Roman" w:hAnsi="Times New Roman" w:cs="Times New Roman"/>
          <w:b/>
          <w:sz w:val="24"/>
          <w:szCs w:val="24"/>
        </w:rPr>
        <w:sectPr w:rsidR="00E9110A" w:rsidSect="00DE2DB1">
          <w:type w:val="continuous"/>
          <w:pgSz w:w="11906" w:h="16838"/>
          <w:pgMar w:top="1418" w:right="849" w:bottom="1560" w:left="851" w:header="426" w:footer="708" w:gutter="0"/>
          <w:cols w:num="2" w:space="284"/>
          <w:docGrid w:linePitch="360"/>
        </w:sectPr>
      </w:pPr>
    </w:p>
    <w:p w14:paraId="232151FB" w14:textId="46BD1C1E" w:rsidR="00E9110A" w:rsidRPr="00E9110A" w:rsidRDefault="00E9110A" w:rsidP="00E9110A">
      <w:pPr>
        <w:spacing w:after="0" w:line="240" w:lineRule="auto"/>
        <w:jc w:val="center"/>
        <w:rPr>
          <w:rFonts w:ascii="Georgia" w:hAnsi="Georgia" w:cs="Times New Roman"/>
          <w:bCs/>
          <w:sz w:val="20"/>
          <w:szCs w:val="20"/>
        </w:rPr>
      </w:pPr>
      <w:r w:rsidRPr="00E9110A">
        <w:rPr>
          <w:rFonts w:ascii="Georgia" w:hAnsi="Georgia" w:cs="Times New Roman"/>
          <w:b/>
          <w:sz w:val="20"/>
          <w:szCs w:val="20"/>
        </w:rPr>
        <w:lastRenderedPageBreak/>
        <w:t>Table 1</w:t>
      </w:r>
      <w:r w:rsidRPr="00E9110A">
        <w:rPr>
          <w:rFonts w:ascii="Georgia" w:hAnsi="Georgia" w:cs="Times New Roman"/>
          <w:bCs/>
          <w:sz w:val="20"/>
          <w:szCs w:val="20"/>
        </w:rPr>
        <w:t xml:space="preserve">. Characteristics of laboratory-confirmed cases in the </w:t>
      </w:r>
      <w:proofErr w:type="spellStart"/>
      <w:r w:rsidRPr="00E9110A">
        <w:rPr>
          <w:rFonts w:ascii="Georgia" w:hAnsi="Georgia" w:cs="Times New Roman"/>
          <w:bCs/>
          <w:sz w:val="20"/>
          <w:szCs w:val="20"/>
        </w:rPr>
        <w:t>Bharakahu</w:t>
      </w:r>
      <w:proofErr w:type="spellEnd"/>
      <w:r w:rsidRPr="00E9110A">
        <w:rPr>
          <w:rFonts w:ascii="Georgia" w:hAnsi="Georgia" w:cs="Times New Roman"/>
          <w:bCs/>
          <w:sz w:val="20"/>
          <w:szCs w:val="20"/>
        </w:rPr>
        <w:t>, Islamabad capital territory (ICT) COVID-19 outbreak, March to April 2020</w:t>
      </w:r>
    </w:p>
    <w:p w14:paraId="183DCBF5" w14:textId="19A403A7" w:rsidR="00E9110A" w:rsidRDefault="00E9110A" w:rsidP="004E7676">
      <w:pPr>
        <w:spacing w:after="0" w:line="240" w:lineRule="auto"/>
        <w:jc w:val="both"/>
        <w:rPr>
          <w:rFonts w:ascii="Georgia" w:hAnsi="Georgia" w:cs="Times New Roman"/>
          <w:sz w:val="20"/>
          <w:szCs w:val="20"/>
        </w:rPr>
        <w:sectPr w:rsidR="00E9110A" w:rsidSect="005E2244">
          <w:pgSz w:w="16838" w:h="11906" w:orient="landscape"/>
          <w:pgMar w:top="849" w:right="1560" w:bottom="851" w:left="1418" w:header="426" w:footer="708" w:gutter="0"/>
          <w:cols w:space="284"/>
          <w:docGrid w:linePitch="360"/>
        </w:sectPr>
      </w:pPr>
    </w:p>
    <w:tbl>
      <w:tblPr>
        <w:tblpPr w:leftFromText="180" w:rightFromText="180" w:vertAnchor="page" w:horzAnchor="margin" w:tblpXSpec="center" w:tblpY="1157"/>
        <w:tblW w:w="14813" w:type="dxa"/>
        <w:tblLayout w:type="fixed"/>
        <w:tblLook w:val="04A0" w:firstRow="1" w:lastRow="0" w:firstColumn="1" w:lastColumn="0" w:noHBand="0" w:noVBand="1"/>
      </w:tblPr>
      <w:tblGrid>
        <w:gridCol w:w="1142"/>
        <w:gridCol w:w="1202"/>
        <w:gridCol w:w="1404"/>
        <w:gridCol w:w="1105"/>
        <w:gridCol w:w="2190"/>
        <w:gridCol w:w="1576"/>
        <w:gridCol w:w="1744"/>
        <w:gridCol w:w="1478"/>
        <w:gridCol w:w="1261"/>
        <w:gridCol w:w="1711"/>
      </w:tblGrid>
      <w:tr w:rsidR="005E2244" w:rsidRPr="005E2244" w14:paraId="16AADF1B" w14:textId="77777777" w:rsidTr="005E2244">
        <w:trPr>
          <w:trHeight w:val="448"/>
        </w:trPr>
        <w:tc>
          <w:tcPr>
            <w:tcW w:w="11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F560A" w14:textId="77777777" w:rsidR="005E2244" w:rsidRPr="005E2244" w:rsidRDefault="005E2244" w:rsidP="005E2244">
            <w:pPr>
              <w:spacing w:after="0" w:line="240" w:lineRule="auto"/>
              <w:jc w:val="center"/>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Patients</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247681" w14:textId="77777777" w:rsidR="005E2244" w:rsidRPr="005E2244" w:rsidRDefault="005E2244" w:rsidP="005E2244">
            <w:pPr>
              <w:spacing w:after="0" w:line="240" w:lineRule="auto"/>
              <w:jc w:val="center"/>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Date of Symptoms Onset</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30788" w14:textId="77777777" w:rsidR="005E2244" w:rsidRPr="005E2244" w:rsidRDefault="005E2244" w:rsidP="005E2244">
            <w:pPr>
              <w:spacing w:after="0" w:line="240" w:lineRule="auto"/>
              <w:jc w:val="center"/>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Most Likely Predecessor (Primary case or other patient)</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4CFFC" w14:textId="77777777" w:rsidR="005E2244" w:rsidRPr="005E2244" w:rsidRDefault="005E2244" w:rsidP="005E2244">
            <w:pPr>
              <w:spacing w:after="0" w:line="240" w:lineRule="auto"/>
              <w:jc w:val="center"/>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Most Likely Date of Infection</w:t>
            </w:r>
          </w:p>
        </w:tc>
        <w:tc>
          <w:tcPr>
            <w:tcW w:w="2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BDFC0" w14:textId="77777777" w:rsidR="005E2244" w:rsidRPr="005E2244" w:rsidRDefault="005E2244" w:rsidP="005E2244">
            <w:pPr>
              <w:spacing w:after="0" w:line="240" w:lineRule="auto"/>
              <w:jc w:val="center"/>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Incubation Period (Days)</w:t>
            </w:r>
          </w:p>
        </w:tc>
        <w:tc>
          <w:tcPr>
            <w:tcW w:w="605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0537D20" w14:textId="77777777" w:rsidR="005E2244" w:rsidRPr="005E2244" w:rsidRDefault="005E2244" w:rsidP="005E2244">
            <w:pPr>
              <w:spacing w:after="0" w:line="240" w:lineRule="auto"/>
              <w:jc w:val="center"/>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Transmission Forwards to Successor Case</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F40D30" w14:textId="77777777" w:rsidR="005E2244" w:rsidRPr="005E2244" w:rsidRDefault="005E2244" w:rsidP="005E2244">
            <w:pPr>
              <w:spacing w:after="0" w:line="240" w:lineRule="auto"/>
              <w:jc w:val="center"/>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Self-Reported Symptoms</w:t>
            </w:r>
          </w:p>
        </w:tc>
      </w:tr>
      <w:tr w:rsidR="005E2244" w:rsidRPr="005E2244" w14:paraId="5DE7B179" w14:textId="77777777" w:rsidTr="005E2244">
        <w:trPr>
          <w:trHeight w:val="813"/>
        </w:trPr>
        <w:tc>
          <w:tcPr>
            <w:tcW w:w="1142" w:type="dxa"/>
            <w:vMerge/>
            <w:tcBorders>
              <w:top w:val="single" w:sz="4" w:space="0" w:color="auto"/>
              <w:left w:val="single" w:sz="4" w:space="0" w:color="auto"/>
              <w:bottom w:val="single" w:sz="4" w:space="0" w:color="auto"/>
              <w:right w:val="single" w:sz="4" w:space="0" w:color="auto"/>
            </w:tcBorders>
            <w:vAlign w:val="center"/>
            <w:hideMark/>
          </w:tcPr>
          <w:p w14:paraId="343DBB3E" w14:textId="77777777" w:rsidR="005E2244" w:rsidRPr="005E2244" w:rsidRDefault="005E2244" w:rsidP="005E2244">
            <w:pPr>
              <w:spacing w:after="0" w:line="240" w:lineRule="auto"/>
              <w:rPr>
                <w:rFonts w:ascii="Georgia" w:eastAsia="Times New Roman" w:hAnsi="Georgia" w:cs="Times New Roman"/>
                <w:b/>
                <w:bCs/>
                <w:color w:val="000000"/>
                <w:sz w:val="20"/>
                <w:szCs w:val="20"/>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14:paraId="3F450859" w14:textId="77777777" w:rsidR="005E2244" w:rsidRPr="005E2244" w:rsidRDefault="005E2244" w:rsidP="005E2244">
            <w:pPr>
              <w:spacing w:after="0" w:line="240" w:lineRule="auto"/>
              <w:rPr>
                <w:rFonts w:ascii="Georgia" w:eastAsia="Times New Roman" w:hAnsi="Georgia" w:cs="Times New Roman"/>
                <w:b/>
                <w:bCs/>
                <w:color w:val="000000"/>
                <w:sz w:val="20"/>
                <w:szCs w:val="20"/>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14:paraId="565E1B78" w14:textId="77777777" w:rsidR="005E2244" w:rsidRPr="005E2244" w:rsidRDefault="005E2244" w:rsidP="005E2244">
            <w:pPr>
              <w:spacing w:after="0" w:line="240" w:lineRule="auto"/>
              <w:rPr>
                <w:rFonts w:ascii="Georgia" w:eastAsia="Times New Roman" w:hAnsi="Georgia" w:cs="Times New Roman"/>
                <w:b/>
                <w:bCs/>
                <w:color w:val="000000"/>
                <w:sz w:val="20"/>
                <w:szCs w:val="20"/>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3509BF7" w14:textId="77777777" w:rsidR="005E2244" w:rsidRPr="005E2244" w:rsidRDefault="005E2244" w:rsidP="005E2244">
            <w:pPr>
              <w:spacing w:after="0" w:line="240" w:lineRule="auto"/>
              <w:rPr>
                <w:rFonts w:ascii="Georgia" w:eastAsia="Times New Roman" w:hAnsi="Georgia" w:cs="Times New Roman"/>
                <w:b/>
                <w:bCs/>
                <w:color w:val="000000"/>
                <w:sz w:val="20"/>
                <w:szCs w:val="20"/>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767C369B" w14:textId="77777777" w:rsidR="005E2244" w:rsidRPr="005E2244" w:rsidRDefault="005E2244" w:rsidP="005E2244">
            <w:pPr>
              <w:spacing w:after="0" w:line="240" w:lineRule="auto"/>
              <w:rPr>
                <w:rFonts w:ascii="Georgia" w:eastAsia="Times New Roman" w:hAnsi="Georgia" w:cs="Times New Roman"/>
                <w:b/>
                <w:bCs/>
                <w:color w:val="000000"/>
                <w:sz w:val="20"/>
                <w:szCs w:val="20"/>
              </w:rPr>
            </w:pPr>
          </w:p>
        </w:tc>
        <w:tc>
          <w:tcPr>
            <w:tcW w:w="1576" w:type="dxa"/>
            <w:tcBorders>
              <w:top w:val="nil"/>
              <w:left w:val="nil"/>
              <w:bottom w:val="single" w:sz="4" w:space="0" w:color="auto"/>
              <w:right w:val="single" w:sz="4" w:space="0" w:color="auto"/>
            </w:tcBorders>
            <w:shd w:val="clear" w:color="auto" w:fill="auto"/>
            <w:noWrap/>
            <w:vAlign w:val="center"/>
            <w:hideMark/>
          </w:tcPr>
          <w:p w14:paraId="1647DD76" w14:textId="77777777" w:rsidR="005E2244" w:rsidRPr="005E2244" w:rsidRDefault="005E2244" w:rsidP="005E2244">
            <w:pPr>
              <w:spacing w:after="0" w:line="240" w:lineRule="auto"/>
              <w:jc w:val="center"/>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Asymptomatic</w:t>
            </w:r>
          </w:p>
        </w:tc>
        <w:tc>
          <w:tcPr>
            <w:tcW w:w="1744" w:type="dxa"/>
            <w:tcBorders>
              <w:top w:val="nil"/>
              <w:left w:val="nil"/>
              <w:bottom w:val="single" w:sz="4" w:space="0" w:color="auto"/>
              <w:right w:val="single" w:sz="4" w:space="0" w:color="auto"/>
            </w:tcBorders>
            <w:shd w:val="clear" w:color="auto" w:fill="auto"/>
            <w:noWrap/>
            <w:vAlign w:val="center"/>
            <w:hideMark/>
          </w:tcPr>
          <w:p w14:paraId="5E07A2CD" w14:textId="77777777" w:rsidR="005E2244" w:rsidRPr="005E2244" w:rsidRDefault="005E2244" w:rsidP="005E2244">
            <w:pPr>
              <w:spacing w:after="0" w:line="240" w:lineRule="auto"/>
              <w:jc w:val="center"/>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Presymptomatic</w:t>
            </w:r>
          </w:p>
        </w:tc>
        <w:tc>
          <w:tcPr>
            <w:tcW w:w="1478" w:type="dxa"/>
            <w:tcBorders>
              <w:top w:val="nil"/>
              <w:left w:val="nil"/>
              <w:bottom w:val="single" w:sz="4" w:space="0" w:color="auto"/>
              <w:right w:val="single" w:sz="4" w:space="0" w:color="auto"/>
            </w:tcBorders>
            <w:shd w:val="clear" w:color="auto" w:fill="auto"/>
            <w:vAlign w:val="center"/>
            <w:hideMark/>
          </w:tcPr>
          <w:p w14:paraId="65FD6F62" w14:textId="77777777" w:rsidR="005E2244" w:rsidRPr="005E2244" w:rsidRDefault="005E2244" w:rsidP="005E2244">
            <w:pPr>
              <w:spacing w:after="0" w:line="240" w:lineRule="auto"/>
              <w:jc w:val="center"/>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On Date of Symptoms Onset</w:t>
            </w:r>
          </w:p>
        </w:tc>
        <w:tc>
          <w:tcPr>
            <w:tcW w:w="1260" w:type="dxa"/>
            <w:tcBorders>
              <w:top w:val="nil"/>
              <w:left w:val="nil"/>
              <w:bottom w:val="single" w:sz="4" w:space="0" w:color="auto"/>
              <w:right w:val="single" w:sz="4" w:space="0" w:color="auto"/>
            </w:tcBorders>
            <w:shd w:val="clear" w:color="auto" w:fill="auto"/>
            <w:vAlign w:val="center"/>
            <w:hideMark/>
          </w:tcPr>
          <w:p w14:paraId="46A6E56F" w14:textId="77777777" w:rsidR="005E2244" w:rsidRPr="005E2244" w:rsidRDefault="005E2244" w:rsidP="005E2244">
            <w:pPr>
              <w:spacing w:after="0" w:line="240" w:lineRule="auto"/>
              <w:jc w:val="center"/>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In the Prodromal Phase</w:t>
            </w: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0BBC9D35" w14:textId="77777777" w:rsidR="005E2244" w:rsidRPr="005E2244" w:rsidRDefault="005E2244" w:rsidP="005E2244">
            <w:pPr>
              <w:spacing w:after="0" w:line="240" w:lineRule="auto"/>
              <w:rPr>
                <w:rFonts w:ascii="Georgia" w:eastAsia="Times New Roman" w:hAnsi="Georgia" w:cs="Times New Roman"/>
                <w:b/>
                <w:bCs/>
                <w:color w:val="000000"/>
                <w:sz w:val="20"/>
                <w:szCs w:val="20"/>
              </w:rPr>
            </w:pPr>
          </w:p>
        </w:tc>
      </w:tr>
      <w:tr w:rsidR="005E2244" w:rsidRPr="005E2244" w14:paraId="506BDC16" w14:textId="77777777" w:rsidTr="005E2244">
        <w:trPr>
          <w:trHeight w:val="544"/>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1C906A24"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w:t>
            </w:r>
          </w:p>
        </w:tc>
        <w:tc>
          <w:tcPr>
            <w:tcW w:w="1202" w:type="dxa"/>
            <w:tcBorders>
              <w:top w:val="nil"/>
              <w:left w:val="nil"/>
              <w:bottom w:val="single" w:sz="4" w:space="0" w:color="auto"/>
              <w:right w:val="single" w:sz="4" w:space="0" w:color="auto"/>
            </w:tcBorders>
            <w:shd w:val="clear" w:color="auto" w:fill="auto"/>
            <w:noWrap/>
            <w:vAlign w:val="center"/>
            <w:hideMark/>
          </w:tcPr>
          <w:p w14:paraId="6B44B23B"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19-Mar</w:t>
            </w:r>
          </w:p>
        </w:tc>
        <w:tc>
          <w:tcPr>
            <w:tcW w:w="1404" w:type="dxa"/>
            <w:tcBorders>
              <w:top w:val="nil"/>
              <w:left w:val="nil"/>
              <w:bottom w:val="single" w:sz="4" w:space="0" w:color="auto"/>
              <w:right w:val="single" w:sz="4" w:space="0" w:color="auto"/>
            </w:tcBorders>
            <w:shd w:val="clear" w:color="auto" w:fill="auto"/>
            <w:noWrap/>
            <w:vAlign w:val="center"/>
            <w:hideMark/>
          </w:tcPr>
          <w:p w14:paraId="45766264"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Primary Case</w:t>
            </w:r>
          </w:p>
        </w:tc>
        <w:tc>
          <w:tcPr>
            <w:tcW w:w="1105" w:type="dxa"/>
            <w:tcBorders>
              <w:top w:val="nil"/>
              <w:left w:val="nil"/>
              <w:bottom w:val="single" w:sz="4" w:space="0" w:color="auto"/>
              <w:right w:val="single" w:sz="4" w:space="0" w:color="auto"/>
            </w:tcBorders>
            <w:shd w:val="clear" w:color="auto" w:fill="auto"/>
            <w:noWrap/>
            <w:vAlign w:val="center"/>
            <w:hideMark/>
          </w:tcPr>
          <w:p w14:paraId="69A971F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15-16</w:t>
            </w:r>
          </w:p>
        </w:tc>
        <w:tc>
          <w:tcPr>
            <w:tcW w:w="2190" w:type="dxa"/>
            <w:tcBorders>
              <w:top w:val="nil"/>
              <w:left w:val="nil"/>
              <w:bottom w:val="single" w:sz="4" w:space="0" w:color="auto"/>
              <w:right w:val="single" w:sz="4" w:space="0" w:color="auto"/>
            </w:tcBorders>
            <w:shd w:val="clear" w:color="auto" w:fill="auto"/>
            <w:vAlign w:val="center"/>
            <w:hideMark/>
          </w:tcPr>
          <w:p w14:paraId="2485F031"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3 to 4 (assumed 3.5)      </w:t>
            </w:r>
          </w:p>
        </w:tc>
        <w:tc>
          <w:tcPr>
            <w:tcW w:w="1576" w:type="dxa"/>
            <w:tcBorders>
              <w:top w:val="nil"/>
              <w:left w:val="nil"/>
              <w:bottom w:val="single" w:sz="4" w:space="0" w:color="auto"/>
              <w:right w:val="single" w:sz="4" w:space="0" w:color="auto"/>
            </w:tcBorders>
            <w:shd w:val="clear" w:color="auto" w:fill="auto"/>
            <w:noWrap/>
            <w:vAlign w:val="center"/>
            <w:hideMark/>
          </w:tcPr>
          <w:p w14:paraId="415C4B0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44" w:type="dxa"/>
            <w:tcBorders>
              <w:top w:val="nil"/>
              <w:left w:val="nil"/>
              <w:bottom w:val="single" w:sz="4" w:space="0" w:color="auto"/>
              <w:right w:val="single" w:sz="4" w:space="0" w:color="auto"/>
            </w:tcBorders>
            <w:shd w:val="clear" w:color="auto" w:fill="auto"/>
            <w:noWrap/>
            <w:vAlign w:val="center"/>
            <w:hideMark/>
          </w:tcPr>
          <w:p w14:paraId="0CB6894F"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478" w:type="dxa"/>
            <w:tcBorders>
              <w:top w:val="nil"/>
              <w:left w:val="nil"/>
              <w:bottom w:val="single" w:sz="4" w:space="0" w:color="auto"/>
              <w:right w:val="single" w:sz="4" w:space="0" w:color="auto"/>
            </w:tcBorders>
            <w:shd w:val="clear" w:color="auto" w:fill="auto"/>
            <w:noWrap/>
            <w:vAlign w:val="center"/>
            <w:hideMark/>
          </w:tcPr>
          <w:p w14:paraId="51BE5FA9"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260" w:type="dxa"/>
            <w:tcBorders>
              <w:top w:val="nil"/>
              <w:left w:val="nil"/>
              <w:bottom w:val="single" w:sz="4" w:space="0" w:color="auto"/>
              <w:right w:val="single" w:sz="4" w:space="0" w:color="auto"/>
            </w:tcBorders>
            <w:shd w:val="clear" w:color="auto" w:fill="auto"/>
            <w:noWrap/>
            <w:vAlign w:val="center"/>
            <w:hideMark/>
          </w:tcPr>
          <w:p w14:paraId="0F68A692"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11" w:type="dxa"/>
            <w:tcBorders>
              <w:top w:val="nil"/>
              <w:left w:val="nil"/>
              <w:bottom w:val="single" w:sz="4" w:space="0" w:color="auto"/>
              <w:right w:val="single" w:sz="4" w:space="0" w:color="auto"/>
            </w:tcBorders>
            <w:shd w:val="clear" w:color="auto" w:fill="auto"/>
            <w:vAlign w:val="center"/>
            <w:hideMark/>
          </w:tcPr>
          <w:p w14:paraId="3CCAF02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Fever, sore throat, cough, </w:t>
            </w:r>
            <w:proofErr w:type="spellStart"/>
            <w:r w:rsidRPr="005E2244">
              <w:rPr>
                <w:rFonts w:ascii="Georgia" w:eastAsia="Times New Roman" w:hAnsi="Georgia" w:cs="Times New Roman"/>
                <w:color w:val="000000"/>
                <w:sz w:val="20"/>
                <w:szCs w:val="20"/>
              </w:rPr>
              <w:t>bodyache</w:t>
            </w:r>
            <w:proofErr w:type="spellEnd"/>
            <w:r w:rsidRPr="005E2244">
              <w:rPr>
                <w:rFonts w:ascii="Georgia" w:eastAsia="Times New Roman" w:hAnsi="Georgia" w:cs="Times New Roman"/>
                <w:color w:val="000000"/>
                <w:sz w:val="20"/>
                <w:szCs w:val="20"/>
              </w:rPr>
              <w:t xml:space="preserve"> and loss of smell</w:t>
            </w:r>
          </w:p>
        </w:tc>
      </w:tr>
      <w:tr w:rsidR="005E2244" w:rsidRPr="005E2244" w14:paraId="2BBCAB94" w14:textId="77777777" w:rsidTr="005E2244">
        <w:trPr>
          <w:trHeight w:val="544"/>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54E7229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2</w:t>
            </w:r>
          </w:p>
        </w:tc>
        <w:tc>
          <w:tcPr>
            <w:tcW w:w="1202" w:type="dxa"/>
            <w:tcBorders>
              <w:top w:val="nil"/>
              <w:left w:val="nil"/>
              <w:bottom w:val="single" w:sz="4" w:space="0" w:color="auto"/>
              <w:right w:val="single" w:sz="4" w:space="0" w:color="auto"/>
            </w:tcBorders>
            <w:shd w:val="clear" w:color="auto" w:fill="auto"/>
            <w:noWrap/>
            <w:vAlign w:val="center"/>
            <w:hideMark/>
          </w:tcPr>
          <w:p w14:paraId="4227CD1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19-Mar</w:t>
            </w:r>
          </w:p>
        </w:tc>
        <w:tc>
          <w:tcPr>
            <w:tcW w:w="1404" w:type="dxa"/>
            <w:tcBorders>
              <w:top w:val="nil"/>
              <w:left w:val="nil"/>
              <w:bottom w:val="single" w:sz="4" w:space="0" w:color="auto"/>
              <w:right w:val="single" w:sz="4" w:space="0" w:color="auto"/>
            </w:tcBorders>
            <w:shd w:val="clear" w:color="auto" w:fill="auto"/>
            <w:noWrap/>
            <w:vAlign w:val="center"/>
            <w:hideMark/>
          </w:tcPr>
          <w:p w14:paraId="0BF375A0"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Primary Case</w:t>
            </w:r>
          </w:p>
        </w:tc>
        <w:tc>
          <w:tcPr>
            <w:tcW w:w="1105" w:type="dxa"/>
            <w:tcBorders>
              <w:top w:val="nil"/>
              <w:left w:val="nil"/>
              <w:bottom w:val="single" w:sz="4" w:space="0" w:color="auto"/>
              <w:right w:val="single" w:sz="4" w:space="0" w:color="auto"/>
            </w:tcBorders>
            <w:shd w:val="clear" w:color="auto" w:fill="auto"/>
            <w:noWrap/>
            <w:vAlign w:val="center"/>
            <w:hideMark/>
          </w:tcPr>
          <w:p w14:paraId="15F42A2F"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16-17</w:t>
            </w:r>
          </w:p>
        </w:tc>
        <w:tc>
          <w:tcPr>
            <w:tcW w:w="2190" w:type="dxa"/>
            <w:tcBorders>
              <w:top w:val="nil"/>
              <w:left w:val="nil"/>
              <w:bottom w:val="single" w:sz="4" w:space="0" w:color="auto"/>
              <w:right w:val="single" w:sz="4" w:space="0" w:color="auto"/>
            </w:tcBorders>
            <w:shd w:val="clear" w:color="auto" w:fill="auto"/>
            <w:vAlign w:val="center"/>
            <w:hideMark/>
          </w:tcPr>
          <w:p w14:paraId="5303033F"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2 to 3 (assumed 2.5)       </w:t>
            </w:r>
          </w:p>
        </w:tc>
        <w:tc>
          <w:tcPr>
            <w:tcW w:w="1576" w:type="dxa"/>
            <w:tcBorders>
              <w:top w:val="nil"/>
              <w:left w:val="nil"/>
              <w:bottom w:val="single" w:sz="4" w:space="0" w:color="auto"/>
              <w:right w:val="single" w:sz="4" w:space="0" w:color="auto"/>
            </w:tcBorders>
            <w:shd w:val="clear" w:color="auto" w:fill="auto"/>
            <w:noWrap/>
            <w:vAlign w:val="center"/>
            <w:hideMark/>
          </w:tcPr>
          <w:p w14:paraId="35A06E3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44" w:type="dxa"/>
            <w:tcBorders>
              <w:top w:val="nil"/>
              <w:left w:val="nil"/>
              <w:bottom w:val="single" w:sz="4" w:space="0" w:color="auto"/>
              <w:right w:val="single" w:sz="4" w:space="0" w:color="auto"/>
            </w:tcBorders>
            <w:shd w:val="clear" w:color="auto" w:fill="auto"/>
            <w:noWrap/>
            <w:vAlign w:val="center"/>
            <w:hideMark/>
          </w:tcPr>
          <w:p w14:paraId="66B1F8A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478" w:type="dxa"/>
            <w:tcBorders>
              <w:top w:val="nil"/>
              <w:left w:val="nil"/>
              <w:bottom w:val="single" w:sz="4" w:space="0" w:color="auto"/>
              <w:right w:val="single" w:sz="4" w:space="0" w:color="auto"/>
            </w:tcBorders>
            <w:shd w:val="clear" w:color="auto" w:fill="auto"/>
            <w:noWrap/>
            <w:vAlign w:val="center"/>
            <w:hideMark/>
          </w:tcPr>
          <w:p w14:paraId="549CADA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260" w:type="dxa"/>
            <w:tcBorders>
              <w:top w:val="nil"/>
              <w:left w:val="nil"/>
              <w:bottom w:val="single" w:sz="4" w:space="0" w:color="auto"/>
              <w:right w:val="single" w:sz="4" w:space="0" w:color="auto"/>
            </w:tcBorders>
            <w:shd w:val="clear" w:color="auto" w:fill="auto"/>
            <w:noWrap/>
            <w:vAlign w:val="center"/>
            <w:hideMark/>
          </w:tcPr>
          <w:p w14:paraId="19BEC619"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11" w:type="dxa"/>
            <w:tcBorders>
              <w:top w:val="nil"/>
              <w:left w:val="nil"/>
              <w:bottom w:val="single" w:sz="4" w:space="0" w:color="auto"/>
              <w:right w:val="single" w:sz="4" w:space="0" w:color="auto"/>
            </w:tcBorders>
            <w:shd w:val="clear" w:color="auto" w:fill="auto"/>
            <w:vAlign w:val="center"/>
            <w:hideMark/>
          </w:tcPr>
          <w:p w14:paraId="46C26C2C"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Fever, sore throat, cough and </w:t>
            </w:r>
            <w:proofErr w:type="spellStart"/>
            <w:r w:rsidRPr="005E2244">
              <w:rPr>
                <w:rFonts w:ascii="Georgia" w:eastAsia="Times New Roman" w:hAnsi="Georgia" w:cs="Times New Roman"/>
                <w:color w:val="000000"/>
                <w:sz w:val="20"/>
                <w:szCs w:val="20"/>
              </w:rPr>
              <w:t>bodyache</w:t>
            </w:r>
            <w:proofErr w:type="spellEnd"/>
          </w:p>
        </w:tc>
      </w:tr>
      <w:tr w:rsidR="005E2244" w:rsidRPr="005E2244" w14:paraId="5FF69E18" w14:textId="77777777" w:rsidTr="005E2244">
        <w:trPr>
          <w:trHeight w:val="544"/>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000F0D3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3</w:t>
            </w:r>
          </w:p>
        </w:tc>
        <w:tc>
          <w:tcPr>
            <w:tcW w:w="1202" w:type="dxa"/>
            <w:tcBorders>
              <w:top w:val="nil"/>
              <w:left w:val="nil"/>
              <w:bottom w:val="single" w:sz="4" w:space="0" w:color="auto"/>
              <w:right w:val="single" w:sz="4" w:space="0" w:color="auto"/>
            </w:tcBorders>
            <w:shd w:val="clear" w:color="auto" w:fill="auto"/>
            <w:noWrap/>
            <w:vAlign w:val="center"/>
            <w:hideMark/>
          </w:tcPr>
          <w:p w14:paraId="5C7A65D2"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20-Mar</w:t>
            </w:r>
          </w:p>
        </w:tc>
        <w:tc>
          <w:tcPr>
            <w:tcW w:w="1404" w:type="dxa"/>
            <w:tcBorders>
              <w:top w:val="nil"/>
              <w:left w:val="nil"/>
              <w:bottom w:val="single" w:sz="4" w:space="0" w:color="auto"/>
              <w:right w:val="single" w:sz="4" w:space="0" w:color="auto"/>
            </w:tcBorders>
            <w:shd w:val="clear" w:color="auto" w:fill="auto"/>
            <w:noWrap/>
            <w:vAlign w:val="center"/>
            <w:hideMark/>
          </w:tcPr>
          <w:p w14:paraId="5EA112A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Primary Case</w:t>
            </w:r>
          </w:p>
        </w:tc>
        <w:tc>
          <w:tcPr>
            <w:tcW w:w="1105" w:type="dxa"/>
            <w:tcBorders>
              <w:top w:val="nil"/>
              <w:left w:val="nil"/>
              <w:bottom w:val="single" w:sz="4" w:space="0" w:color="auto"/>
              <w:right w:val="single" w:sz="4" w:space="0" w:color="auto"/>
            </w:tcBorders>
            <w:shd w:val="clear" w:color="auto" w:fill="auto"/>
            <w:noWrap/>
            <w:vAlign w:val="center"/>
            <w:hideMark/>
          </w:tcPr>
          <w:p w14:paraId="6454ED86"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16-17</w:t>
            </w:r>
          </w:p>
        </w:tc>
        <w:tc>
          <w:tcPr>
            <w:tcW w:w="2190" w:type="dxa"/>
            <w:tcBorders>
              <w:top w:val="nil"/>
              <w:left w:val="nil"/>
              <w:bottom w:val="single" w:sz="4" w:space="0" w:color="auto"/>
              <w:right w:val="single" w:sz="4" w:space="0" w:color="auto"/>
            </w:tcBorders>
            <w:shd w:val="clear" w:color="auto" w:fill="auto"/>
            <w:vAlign w:val="center"/>
            <w:hideMark/>
          </w:tcPr>
          <w:p w14:paraId="2929269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3 to 4 (assumed 3.5)      </w:t>
            </w:r>
          </w:p>
        </w:tc>
        <w:tc>
          <w:tcPr>
            <w:tcW w:w="1576" w:type="dxa"/>
            <w:tcBorders>
              <w:top w:val="nil"/>
              <w:left w:val="nil"/>
              <w:bottom w:val="single" w:sz="4" w:space="0" w:color="auto"/>
              <w:right w:val="single" w:sz="4" w:space="0" w:color="auto"/>
            </w:tcBorders>
            <w:shd w:val="clear" w:color="auto" w:fill="auto"/>
            <w:noWrap/>
            <w:vAlign w:val="center"/>
            <w:hideMark/>
          </w:tcPr>
          <w:p w14:paraId="2ABB3552"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44" w:type="dxa"/>
            <w:tcBorders>
              <w:top w:val="nil"/>
              <w:left w:val="nil"/>
              <w:bottom w:val="single" w:sz="4" w:space="0" w:color="auto"/>
              <w:right w:val="single" w:sz="4" w:space="0" w:color="auto"/>
            </w:tcBorders>
            <w:shd w:val="clear" w:color="auto" w:fill="auto"/>
            <w:noWrap/>
            <w:vAlign w:val="center"/>
            <w:hideMark/>
          </w:tcPr>
          <w:p w14:paraId="6AF94DEC"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478" w:type="dxa"/>
            <w:tcBorders>
              <w:top w:val="nil"/>
              <w:left w:val="nil"/>
              <w:bottom w:val="single" w:sz="4" w:space="0" w:color="auto"/>
              <w:right w:val="single" w:sz="4" w:space="0" w:color="auto"/>
            </w:tcBorders>
            <w:shd w:val="clear" w:color="auto" w:fill="auto"/>
            <w:noWrap/>
            <w:vAlign w:val="center"/>
            <w:hideMark/>
          </w:tcPr>
          <w:p w14:paraId="792F4D58"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260" w:type="dxa"/>
            <w:tcBorders>
              <w:top w:val="nil"/>
              <w:left w:val="nil"/>
              <w:bottom w:val="single" w:sz="4" w:space="0" w:color="auto"/>
              <w:right w:val="single" w:sz="4" w:space="0" w:color="auto"/>
            </w:tcBorders>
            <w:shd w:val="clear" w:color="auto" w:fill="auto"/>
            <w:noWrap/>
            <w:vAlign w:val="center"/>
            <w:hideMark/>
          </w:tcPr>
          <w:p w14:paraId="26B7177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11" w:type="dxa"/>
            <w:tcBorders>
              <w:top w:val="nil"/>
              <w:left w:val="nil"/>
              <w:bottom w:val="single" w:sz="4" w:space="0" w:color="auto"/>
              <w:right w:val="single" w:sz="4" w:space="0" w:color="auto"/>
            </w:tcBorders>
            <w:shd w:val="clear" w:color="auto" w:fill="auto"/>
            <w:noWrap/>
            <w:vAlign w:val="center"/>
            <w:hideMark/>
          </w:tcPr>
          <w:p w14:paraId="590CED40"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Fever and </w:t>
            </w:r>
            <w:proofErr w:type="spellStart"/>
            <w:r w:rsidRPr="005E2244">
              <w:rPr>
                <w:rFonts w:ascii="Georgia" w:eastAsia="Times New Roman" w:hAnsi="Georgia" w:cs="Times New Roman"/>
                <w:color w:val="000000"/>
                <w:sz w:val="20"/>
                <w:szCs w:val="20"/>
              </w:rPr>
              <w:t>bodyache</w:t>
            </w:r>
            <w:proofErr w:type="spellEnd"/>
          </w:p>
        </w:tc>
      </w:tr>
      <w:tr w:rsidR="005E2244" w:rsidRPr="005E2244" w14:paraId="4ACFA8ED" w14:textId="77777777" w:rsidTr="005E2244">
        <w:trPr>
          <w:trHeight w:val="544"/>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131BE380"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4</w:t>
            </w:r>
          </w:p>
        </w:tc>
        <w:tc>
          <w:tcPr>
            <w:tcW w:w="1202" w:type="dxa"/>
            <w:tcBorders>
              <w:top w:val="nil"/>
              <w:left w:val="nil"/>
              <w:bottom w:val="single" w:sz="4" w:space="0" w:color="auto"/>
              <w:right w:val="single" w:sz="4" w:space="0" w:color="auto"/>
            </w:tcBorders>
            <w:shd w:val="clear" w:color="auto" w:fill="auto"/>
            <w:noWrap/>
            <w:vAlign w:val="center"/>
            <w:hideMark/>
          </w:tcPr>
          <w:p w14:paraId="2FF364B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20-Mar</w:t>
            </w:r>
          </w:p>
        </w:tc>
        <w:tc>
          <w:tcPr>
            <w:tcW w:w="1404" w:type="dxa"/>
            <w:tcBorders>
              <w:top w:val="nil"/>
              <w:left w:val="nil"/>
              <w:bottom w:val="single" w:sz="4" w:space="0" w:color="auto"/>
              <w:right w:val="single" w:sz="4" w:space="0" w:color="auto"/>
            </w:tcBorders>
            <w:shd w:val="clear" w:color="auto" w:fill="auto"/>
            <w:noWrap/>
            <w:vAlign w:val="center"/>
            <w:hideMark/>
          </w:tcPr>
          <w:p w14:paraId="276C8C31"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Primary Case</w:t>
            </w:r>
          </w:p>
        </w:tc>
        <w:tc>
          <w:tcPr>
            <w:tcW w:w="1105" w:type="dxa"/>
            <w:tcBorders>
              <w:top w:val="nil"/>
              <w:left w:val="nil"/>
              <w:bottom w:val="single" w:sz="4" w:space="0" w:color="auto"/>
              <w:right w:val="single" w:sz="4" w:space="0" w:color="auto"/>
            </w:tcBorders>
            <w:shd w:val="clear" w:color="auto" w:fill="auto"/>
            <w:noWrap/>
            <w:vAlign w:val="center"/>
            <w:hideMark/>
          </w:tcPr>
          <w:p w14:paraId="0A4AEC00"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15-16</w:t>
            </w:r>
          </w:p>
        </w:tc>
        <w:tc>
          <w:tcPr>
            <w:tcW w:w="2190" w:type="dxa"/>
            <w:tcBorders>
              <w:top w:val="nil"/>
              <w:left w:val="nil"/>
              <w:bottom w:val="single" w:sz="4" w:space="0" w:color="auto"/>
              <w:right w:val="single" w:sz="4" w:space="0" w:color="auto"/>
            </w:tcBorders>
            <w:shd w:val="clear" w:color="auto" w:fill="auto"/>
            <w:vAlign w:val="center"/>
            <w:hideMark/>
          </w:tcPr>
          <w:p w14:paraId="774C7850"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4 to 5 (assumed 4.5)      </w:t>
            </w:r>
          </w:p>
        </w:tc>
        <w:tc>
          <w:tcPr>
            <w:tcW w:w="1576" w:type="dxa"/>
            <w:tcBorders>
              <w:top w:val="nil"/>
              <w:left w:val="nil"/>
              <w:bottom w:val="single" w:sz="4" w:space="0" w:color="auto"/>
              <w:right w:val="single" w:sz="4" w:space="0" w:color="auto"/>
            </w:tcBorders>
            <w:shd w:val="clear" w:color="auto" w:fill="auto"/>
            <w:noWrap/>
            <w:vAlign w:val="center"/>
            <w:hideMark/>
          </w:tcPr>
          <w:p w14:paraId="4BB09DBB"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44" w:type="dxa"/>
            <w:tcBorders>
              <w:top w:val="nil"/>
              <w:left w:val="nil"/>
              <w:bottom w:val="single" w:sz="4" w:space="0" w:color="auto"/>
              <w:right w:val="single" w:sz="4" w:space="0" w:color="auto"/>
            </w:tcBorders>
            <w:shd w:val="clear" w:color="auto" w:fill="auto"/>
            <w:noWrap/>
            <w:vAlign w:val="center"/>
            <w:hideMark/>
          </w:tcPr>
          <w:p w14:paraId="519FF4C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478" w:type="dxa"/>
            <w:tcBorders>
              <w:top w:val="nil"/>
              <w:left w:val="nil"/>
              <w:bottom w:val="single" w:sz="4" w:space="0" w:color="auto"/>
              <w:right w:val="single" w:sz="4" w:space="0" w:color="auto"/>
            </w:tcBorders>
            <w:shd w:val="clear" w:color="auto" w:fill="auto"/>
            <w:noWrap/>
            <w:vAlign w:val="center"/>
            <w:hideMark/>
          </w:tcPr>
          <w:p w14:paraId="007DB0EA"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260" w:type="dxa"/>
            <w:tcBorders>
              <w:top w:val="nil"/>
              <w:left w:val="nil"/>
              <w:bottom w:val="single" w:sz="4" w:space="0" w:color="auto"/>
              <w:right w:val="single" w:sz="4" w:space="0" w:color="auto"/>
            </w:tcBorders>
            <w:shd w:val="clear" w:color="auto" w:fill="auto"/>
            <w:noWrap/>
            <w:vAlign w:val="center"/>
            <w:hideMark/>
          </w:tcPr>
          <w:p w14:paraId="70F8ACD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11" w:type="dxa"/>
            <w:tcBorders>
              <w:top w:val="nil"/>
              <w:left w:val="nil"/>
              <w:bottom w:val="single" w:sz="4" w:space="0" w:color="auto"/>
              <w:right w:val="single" w:sz="4" w:space="0" w:color="auto"/>
            </w:tcBorders>
            <w:shd w:val="clear" w:color="auto" w:fill="auto"/>
            <w:noWrap/>
            <w:vAlign w:val="center"/>
            <w:hideMark/>
          </w:tcPr>
          <w:p w14:paraId="0F0B97EA"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Cough, fever and loss of smell</w:t>
            </w:r>
          </w:p>
        </w:tc>
      </w:tr>
      <w:tr w:rsidR="005E2244" w:rsidRPr="005E2244" w14:paraId="46397AA7" w14:textId="77777777" w:rsidTr="005E2244">
        <w:trPr>
          <w:trHeight w:val="271"/>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1B90596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5</w:t>
            </w:r>
          </w:p>
        </w:tc>
        <w:tc>
          <w:tcPr>
            <w:tcW w:w="1202" w:type="dxa"/>
            <w:tcBorders>
              <w:top w:val="nil"/>
              <w:left w:val="nil"/>
              <w:bottom w:val="single" w:sz="4" w:space="0" w:color="auto"/>
              <w:right w:val="single" w:sz="4" w:space="0" w:color="auto"/>
            </w:tcBorders>
            <w:shd w:val="clear" w:color="auto" w:fill="auto"/>
            <w:noWrap/>
            <w:vAlign w:val="center"/>
            <w:hideMark/>
          </w:tcPr>
          <w:p w14:paraId="0BC36F76"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404" w:type="dxa"/>
            <w:tcBorders>
              <w:top w:val="nil"/>
              <w:left w:val="nil"/>
              <w:bottom w:val="single" w:sz="4" w:space="0" w:color="auto"/>
              <w:right w:val="single" w:sz="4" w:space="0" w:color="auto"/>
            </w:tcBorders>
            <w:shd w:val="clear" w:color="auto" w:fill="auto"/>
            <w:noWrap/>
            <w:vAlign w:val="center"/>
            <w:hideMark/>
          </w:tcPr>
          <w:p w14:paraId="6397B292"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Primary Case</w:t>
            </w:r>
          </w:p>
        </w:tc>
        <w:tc>
          <w:tcPr>
            <w:tcW w:w="1105" w:type="dxa"/>
            <w:tcBorders>
              <w:top w:val="nil"/>
              <w:left w:val="nil"/>
              <w:bottom w:val="single" w:sz="4" w:space="0" w:color="auto"/>
              <w:right w:val="single" w:sz="4" w:space="0" w:color="auto"/>
            </w:tcBorders>
            <w:shd w:val="clear" w:color="auto" w:fill="auto"/>
            <w:noWrap/>
            <w:vAlign w:val="center"/>
            <w:hideMark/>
          </w:tcPr>
          <w:p w14:paraId="4DAA676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14-19</w:t>
            </w:r>
          </w:p>
        </w:tc>
        <w:tc>
          <w:tcPr>
            <w:tcW w:w="2190" w:type="dxa"/>
            <w:tcBorders>
              <w:top w:val="nil"/>
              <w:left w:val="nil"/>
              <w:bottom w:val="single" w:sz="4" w:space="0" w:color="auto"/>
              <w:right w:val="single" w:sz="4" w:space="0" w:color="auto"/>
            </w:tcBorders>
            <w:shd w:val="clear" w:color="auto" w:fill="auto"/>
            <w:noWrap/>
            <w:vAlign w:val="center"/>
            <w:hideMark/>
          </w:tcPr>
          <w:p w14:paraId="1D4E9904"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unknown</w:t>
            </w:r>
          </w:p>
        </w:tc>
        <w:tc>
          <w:tcPr>
            <w:tcW w:w="1576" w:type="dxa"/>
            <w:tcBorders>
              <w:top w:val="nil"/>
              <w:left w:val="nil"/>
              <w:bottom w:val="single" w:sz="4" w:space="0" w:color="auto"/>
              <w:right w:val="single" w:sz="4" w:space="0" w:color="auto"/>
            </w:tcBorders>
            <w:shd w:val="clear" w:color="auto" w:fill="auto"/>
            <w:noWrap/>
            <w:vAlign w:val="center"/>
            <w:hideMark/>
          </w:tcPr>
          <w:p w14:paraId="6B50EED0"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744" w:type="dxa"/>
            <w:tcBorders>
              <w:top w:val="nil"/>
              <w:left w:val="nil"/>
              <w:bottom w:val="single" w:sz="4" w:space="0" w:color="auto"/>
              <w:right w:val="single" w:sz="4" w:space="0" w:color="auto"/>
            </w:tcBorders>
            <w:shd w:val="clear" w:color="auto" w:fill="auto"/>
            <w:noWrap/>
            <w:vAlign w:val="center"/>
            <w:hideMark/>
          </w:tcPr>
          <w:p w14:paraId="1AE6A2E4"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478" w:type="dxa"/>
            <w:tcBorders>
              <w:top w:val="nil"/>
              <w:left w:val="nil"/>
              <w:bottom w:val="single" w:sz="4" w:space="0" w:color="auto"/>
              <w:right w:val="single" w:sz="4" w:space="0" w:color="auto"/>
            </w:tcBorders>
            <w:shd w:val="clear" w:color="auto" w:fill="auto"/>
            <w:noWrap/>
            <w:vAlign w:val="center"/>
            <w:hideMark/>
          </w:tcPr>
          <w:p w14:paraId="1D03CC16"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5B937D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711" w:type="dxa"/>
            <w:tcBorders>
              <w:top w:val="nil"/>
              <w:left w:val="nil"/>
              <w:bottom w:val="single" w:sz="4" w:space="0" w:color="auto"/>
              <w:right w:val="single" w:sz="4" w:space="0" w:color="auto"/>
            </w:tcBorders>
            <w:shd w:val="clear" w:color="auto" w:fill="auto"/>
            <w:noWrap/>
            <w:vAlign w:val="center"/>
            <w:hideMark/>
          </w:tcPr>
          <w:p w14:paraId="1DA10B41"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Asymptomatic</w:t>
            </w:r>
          </w:p>
        </w:tc>
      </w:tr>
      <w:tr w:rsidR="005E2244" w:rsidRPr="005E2244" w14:paraId="61266FAF" w14:textId="77777777" w:rsidTr="005E2244">
        <w:trPr>
          <w:trHeight w:val="544"/>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262341CB"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6</w:t>
            </w:r>
          </w:p>
        </w:tc>
        <w:tc>
          <w:tcPr>
            <w:tcW w:w="1202" w:type="dxa"/>
            <w:tcBorders>
              <w:top w:val="nil"/>
              <w:left w:val="nil"/>
              <w:bottom w:val="single" w:sz="4" w:space="0" w:color="auto"/>
              <w:right w:val="single" w:sz="4" w:space="0" w:color="auto"/>
            </w:tcBorders>
            <w:shd w:val="clear" w:color="auto" w:fill="auto"/>
            <w:noWrap/>
            <w:vAlign w:val="center"/>
            <w:hideMark/>
          </w:tcPr>
          <w:p w14:paraId="319FDC84"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20-Mar</w:t>
            </w:r>
          </w:p>
        </w:tc>
        <w:tc>
          <w:tcPr>
            <w:tcW w:w="1404" w:type="dxa"/>
            <w:tcBorders>
              <w:top w:val="nil"/>
              <w:left w:val="nil"/>
              <w:bottom w:val="single" w:sz="4" w:space="0" w:color="auto"/>
              <w:right w:val="single" w:sz="4" w:space="0" w:color="auto"/>
            </w:tcBorders>
            <w:shd w:val="clear" w:color="auto" w:fill="auto"/>
            <w:noWrap/>
            <w:vAlign w:val="center"/>
            <w:hideMark/>
          </w:tcPr>
          <w:p w14:paraId="5CDB90A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Primary Case</w:t>
            </w:r>
          </w:p>
        </w:tc>
        <w:tc>
          <w:tcPr>
            <w:tcW w:w="1105" w:type="dxa"/>
            <w:tcBorders>
              <w:top w:val="nil"/>
              <w:left w:val="nil"/>
              <w:bottom w:val="single" w:sz="4" w:space="0" w:color="auto"/>
              <w:right w:val="single" w:sz="4" w:space="0" w:color="auto"/>
            </w:tcBorders>
            <w:shd w:val="clear" w:color="auto" w:fill="auto"/>
            <w:noWrap/>
            <w:vAlign w:val="center"/>
            <w:hideMark/>
          </w:tcPr>
          <w:p w14:paraId="6E48B180"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14-18</w:t>
            </w:r>
          </w:p>
        </w:tc>
        <w:tc>
          <w:tcPr>
            <w:tcW w:w="2190" w:type="dxa"/>
            <w:tcBorders>
              <w:top w:val="nil"/>
              <w:left w:val="nil"/>
              <w:bottom w:val="single" w:sz="4" w:space="0" w:color="auto"/>
              <w:right w:val="single" w:sz="4" w:space="0" w:color="auto"/>
            </w:tcBorders>
            <w:shd w:val="clear" w:color="auto" w:fill="auto"/>
            <w:vAlign w:val="center"/>
            <w:hideMark/>
          </w:tcPr>
          <w:p w14:paraId="75CE781A"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2 to 6 (assumed 4)       </w:t>
            </w:r>
          </w:p>
        </w:tc>
        <w:tc>
          <w:tcPr>
            <w:tcW w:w="1576" w:type="dxa"/>
            <w:tcBorders>
              <w:top w:val="nil"/>
              <w:left w:val="nil"/>
              <w:bottom w:val="single" w:sz="4" w:space="0" w:color="auto"/>
              <w:right w:val="single" w:sz="4" w:space="0" w:color="auto"/>
            </w:tcBorders>
            <w:shd w:val="clear" w:color="auto" w:fill="auto"/>
            <w:noWrap/>
            <w:vAlign w:val="center"/>
            <w:hideMark/>
          </w:tcPr>
          <w:p w14:paraId="0CE28059"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44" w:type="dxa"/>
            <w:tcBorders>
              <w:top w:val="nil"/>
              <w:left w:val="nil"/>
              <w:bottom w:val="single" w:sz="4" w:space="0" w:color="auto"/>
              <w:right w:val="single" w:sz="4" w:space="0" w:color="auto"/>
            </w:tcBorders>
            <w:shd w:val="clear" w:color="auto" w:fill="auto"/>
            <w:noWrap/>
            <w:vAlign w:val="center"/>
            <w:hideMark/>
          </w:tcPr>
          <w:p w14:paraId="6862966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478" w:type="dxa"/>
            <w:tcBorders>
              <w:top w:val="nil"/>
              <w:left w:val="nil"/>
              <w:bottom w:val="single" w:sz="4" w:space="0" w:color="auto"/>
              <w:right w:val="single" w:sz="4" w:space="0" w:color="auto"/>
            </w:tcBorders>
            <w:shd w:val="clear" w:color="auto" w:fill="auto"/>
            <w:noWrap/>
            <w:vAlign w:val="center"/>
            <w:hideMark/>
          </w:tcPr>
          <w:p w14:paraId="2930862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260" w:type="dxa"/>
            <w:tcBorders>
              <w:top w:val="nil"/>
              <w:left w:val="nil"/>
              <w:bottom w:val="single" w:sz="4" w:space="0" w:color="auto"/>
              <w:right w:val="single" w:sz="4" w:space="0" w:color="auto"/>
            </w:tcBorders>
            <w:shd w:val="clear" w:color="auto" w:fill="auto"/>
            <w:noWrap/>
            <w:vAlign w:val="center"/>
            <w:hideMark/>
          </w:tcPr>
          <w:p w14:paraId="45971108"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11" w:type="dxa"/>
            <w:tcBorders>
              <w:top w:val="nil"/>
              <w:left w:val="nil"/>
              <w:bottom w:val="single" w:sz="4" w:space="0" w:color="auto"/>
              <w:right w:val="single" w:sz="4" w:space="0" w:color="auto"/>
            </w:tcBorders>
            <w:shd w:val="clear" w:color="auto" w:fill="auto"/>
            <w:noWrap/>
            <w:vAlign w:val="center"/>
            <w:hideMark/>
          </w:tcPr>
          <w:p w14:paraId="4F7546B5" w14:textId="4B2A88ED" w:rsidR="005E2244" w:rsidRPr="005E2244" w:rsidRDefault="00517FBB" w:rsidP="005E2244">
            <w:pPr>
              <w:spacing w:after="0" w:line="240" w:lineRule="auto"/>
              <w:jc w:val="center"/>
              <w:rPr>
                <w:rFonts w:ascii="Georgia" w:eastAsia="Times New Roman" w:hAnsi="Georgia" w:cs="Times New Roman"/>
                <w:color w:val="000000"/>
                <w:sz w:val="20"/>
                <w:szCs w:val="20"/>
              </w:rPr>
            </w:pPr>
            <w:r>
              <w:rPr>
                <w:rFonts w:ascii="Georgia" w:eastAsia="Times New Roman" w:hAnsi="Georgia" w:cs="Times New Roman"/>
                <w:color w:val="000000"/>
                <w:sz w:val="20"/>
                <w:szCs w:val="20"/>
              </w:rPr>
              <w:t>L</w:t>
            </w:r>
            <w:r w:rsidR="005E2244" w:rsidRPr="005E2244">
              <w:rPr>
                <w:rFonts w:ascii="Georgia" w:eastAsia="Times New Roman" w:hAnsi="Georgia" w:cs="Times New Roman"/>
                <w:color w:val="000000"/>
                <w:sz w:val="20"/>
                <w:szCs w:val="20"/>
              </w:rPr>
              <w:t xml:space="preserve">oss of appetite and </w:t>
            </w:r>
            <w:proofErr w:type="spellStart"/>
            <w:r w:rsidR="005E2244" w:rsidRPr="005E2244">
              <w:rPr>
                <w:rFonts w:ascii="Georgia" w:eastAsia="Times New Roman" w:hAnsi="Georgia" w:cs="Times New Roman"/>
                <w:color w:val="000000"/>
                <w:sz w:val="20"/>
                <w:szCs w:val="20"/>
              </w:rPr>
              <w:t>Bodyache</w:t>
            </w:r>
            <w:proofErr w:type="spellEnd"/>
            <w:r w:rsidR="005E2244" w:rsidRPr="005E2244">
              <w:rPr>
                <w:rFonts w:ascii="Georgia" w:eastAsia="Times New Roman" w:hAnsi="Georgia" w:cs="Times New Roman"/>
                <w:color w:val="000000"/>
                <w:sz w:val="20"/>
                <w:szCs w:val="20"/>
              </w:rPr>
              <w:t xml:space="preserve"> </w:t>
            </w:r>
          </w:p>
        </w:tc>
      </w:tr>
      <w:tr w:rsidR="005E2244" w:rsidRPr="005E2244" w14:paraId="30AE4C7A" w14:textId="77777777" w:rsidTr="005E2244">
        <w:trPr>
          <w:trHeight w:val="544"/>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1A9775E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7</w:t>
            </w:r>
          </w:p>
        </w:tc>
        <w:tc>
          <w:tcPr>
            <w:tcW w:w="1202" w:type="dxa"/>
            <w:tcBorders>
              <w:top w:val="nil"/>
              <w:left w:val="nil"/>
              <w:bottom w:val="single" w:sz="4" w:space="0" w:color="auto"/>
              <w:right w:val="single" w:sz="4" w:space="0" w:color="auto"/>
            </w:tcBorders>
            <w:shd w:val="clear" w:color="auto" w:fill="auto"/>
            <w:noWrap/>
            <w:vAlign w:val="center"/>
            <w:hideMark/>
          </w:tcPr>
          <w:p w14:paraId="3F93C769"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22-Mar</w:t>
            </w:r>
          </w:p>
        </w:tc>
        <w:tc>
          <w:tcPr>
            <w:tcW w:w="1404" w:type="dxa"/>
            <w:tcBorders>
              <w:top w:val="nil"/>
              <w:left w:val="nil"/>
              <w:bottom w:val="single" w:sz="4" w:space="0" w:color="auto"/>
              <w:right w:val="single" w:sz="4" w:space="0" w:color="auto"/>
            </w:tcBorders>
            <w:shd w:val="clear" w:color="auto" w:fill="auto"/>
            <w:noWrap/>
            <w:vAlign w:val="center"/>
            <w:hideMark/>
          </w:tcPr>
          <w:p w14:paraId="2355D778"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Primary Case</w:t>
            </w:r>
          </w:p>
        </w:tc>
        <w:tc>
          <w:tcPr>
            <w:tcW w:w="1105" w:type="dxa"/>
            <w:tcBorders>
              <w:top w:val="nil"/>
              <w:left w:val="nil"/>
              <w:bottom w:val="single" w:sz="4" w:space="0" w:color="auto"/>
              <w:right w:val="single" w:sz="4" w:space="0" w:color="auto"/>
            </w:tcBorders>
            <w:shd w:val="clear" w:color="auto" w:fill="auto"/>
            <w:noWrap/>
            <w:vAlign w:val="center"/>
            <w:hideMark/>
          </w:tcPr>
          <w:p w14:paraId="2F37E5A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15-17</w:t>
            </w:r>
          </w:p>
        </w:tc>
        <w:tc>
          <w:tcPr>
            <w:tcW w:w="2190" w:type="dxa"/>
            <w:tcBorders>
              <w:top w:val="nil"/>
              <w:left w:val="nil"/>
              <w:bottom w:val="single" w:sz="4" w:space="0" w:color="auto"/>
              <w:right w:val="single" w:sz="4" w:space="0" w:color="auto"/>
            </w:tcBorders>
            <w:shd w:val="clear" w:color="auto" w:fill="auto"/>
            <w:vAlign w:val="center"/>
            <w:hideMark/>
          </w:tcPr>
          <w:p w14:paraId="0E71B69F"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5 to 7 (assumed 6)       </w:t>
            </w:r>
          </w:p>
        </w:tc>
        <w:tc>
          <w:tcPr>
            <w:tcW w:w="1576" w:type="dxa"/>
            <w:tcBorders>
              <w:top w:val="nil"/>
              <w:left w:val="nil"/>
              <w:bottom w:val="single" w:sz="4" w:space="0" w:color="auto"/>
              <w:right w:val="single" w:sz="4" w:space="0" w:color="auto"/>
            </w:tcBorders>
            <w:shd w:val="clear" w:color="auto" w:fill="auto"/>
            <w:noWrap/>
            <w:vAlign w:val="center"/>
            <w:hideMark/>
          </w:tcPr>
          <w:p w14:paraId="3B77B6C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44" w:type="dxa"/>
            <w:tcBorders>
              <w:top w:val="nil"/>
              <w:left w:val="nil"/>
              <w:bottom w:val="single" w:sz="4" w:space="0" w:color="auto"/>
              <w:right w:val="single" w:sz="4" w:space="0" w:color="auto"/>
            </w:tcBorders>
            <w:shd w:val="clear" w:color="auto" w:fill="auto"/>
            <w:noWrap/>
            <w:vAlign w:val="center"/>
            <w:hideMark/>
          </w:tcPr>
          <w:p w14:paraId="7AAB8891"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478" w:type="dxa"/>
            <w:tcBorders>
              <w:top w:val="nil"/>
              <w:left w:val="nil"/>
              <w:bottom w:val="single" w:sz="4" w:space="0" w:color="auto"/>
              <w:right w:val="single" w:sz="4" w:space="0" w:color="auto"/>
            </w:tcBorders>
            <w:shd w:val="clear" w:color="auto" w:fill="auto"/>
            <w:noWrap/>
            <w:vAlign w:val="center"/>
            <w:hideMark/>
          </w:tcPr>
          <w:p w14:paraId="21A31D30"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260" w:type="dxa"/>
            <w:tcBorders>
              <w:top w:val="nil"/>
              <w:left w:val="nil"/>
              <w:bottom w:val="single" w:sz="4" w:space="0" w:color="auto"/>
              <w:right w:val="single" w:sz="4" w:space="0" w:color="auto"/>
            </w:tcBorders>
            <w:shd w:val="clear" w:color="auto" w:fill="auto"/>
            <w:noWrap/>
            <w:vAlign w:val="center"/>
            <w:hideMark/>
          </w:tcPr>
          <w:p w14:paraId="09A36D51"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11" w:type="dxa"/>
            <w:tcBorders>
              <w:top w:val="nil"/>
              <w:left w:val="nil"/>
              <w:bottom w:val="single" w:sz="4" w:space="0" w:color="auto"/>
              <w:right w:val="single" w:sz="4" w:space="0" w:color="auto"/>
            </w:tcBorders>
            <w:shd w:val="clear" w:color="auto" w:fill="auto"/>
            <w:vAlign w:val="center"/>
            <w:hideMark/>
          </w:tcPr>
          <w:p w14:paraId="5DA57CB6"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Fever, Sore throat, </w:t>
            </w:r>
            <w:proofErr w:type="spellStart"/>
            <w:r w:rsidRPr="005E2244">
              <w:rPr>
                <w:rFonts w:ascii="Georgia" w:eastAsia="Times New Roman" w:hAnsi="Georgia" w:cs="Times New Roman"/>
                <w:color w:val="000000"/>
                <w:sz w:val="20"/>
                <w:szCs w:val="20"/>
              </w:rPr>
              <w:t>bodyache</w:t>
            </w:r>
            <w:proofErr w:type="spellEnd"/>
            <w:r w:rsidRPr="005E2244">
              <w:rPr>
                <w:rFonts w:ascii="Georgia" w:eastAsia="Times New Roman" w:hAnsi="Georgia" w:cs="Times New Roman"/>
                <w:color w:val="000000"/>
                <w:sz w:val="20"/>
                <w:szCs w:val="20"/>
              </w:rPr>
              <w:t xml:space="preserve"> and </w:t>
            </w:r>
            <w:proofErr w:type="spellStart"/>
            <w:r w:rsidRPr="005E2244">
              <w:rPr>
                <w:rFonts w:ascii="Georgia" w:eastAsia="Times New Roman" w:hAnsi="Georgia" w:cs="Times New Roman"/>
                <w:color w:val="000000"/>
                <w:sz w:val="20"/>
                <w:szCs w:val="20"/>
              </w:rPr>
              <w:t>rhinorrhea</w:t>
            </w:r>
            <w:proofErr w:type="spellEnd"/>
          </w:p>
        </w:tc>
      </w:tr>
      <w:tr w:rsidR="005E2244" w:rsidRPr="005E2244" w14:paraId="31256875" w14:textId="77777777" w:rsidTr="005E2244">
        <w:trPr>
          <w:trHeight w:val="544"/>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29B8AF8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8</w:t>
            </w:r>
          </w:p>
        </w:tc>
        <w:tc>
          <w:tcPr>
            <w:tcW w:w="1202" w:type="dxa"/>
            <w:tcBorders>
              <w:top w:val="nil"/>
              <w:left w:val="nil"/>
              <w:bottom w:val="single" w:sz="4" w:space="0" w:color="auto"/>
              <w:right w:val="single" w:sz="4" w:space="0" w:color="auto"/>
            </w:tcBorders>
            <w:shd w:val="clear" w:color="auto" w:fill="auto"/>
            <w:noWrap/>
            <w:vAlign w:val="center"/>
            <w:hideMark/>
          </w:tcPr>
          <w:p w14:paraId="2D3375C9"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21-Mar</w:t>
            </w:r>
          </w:p>
        </w:tc>
        <w:tc>
          <w:tcPr>
            <w:tcW w:w="1404" w:type="dxa"/>
            <w:tcBorders>
              <w:top w:val="nil"/>
              <w:left w:val="nil"/>
              <w:bottom w:val="single" w:sz="4" w:space="0" w:color="auto"/>
              <w:right w:val="single" w:sz="4" w:space="0" w:color="auto"/>
            </w:tcBorders>
            <w:shd w:val="clear" w:color="auto" w:fill="auto"/>
            <w:noWrap/>
            <w:vAlign w:val="center"/>
            <w:hideMark/>
          </w:tcPr>
          <w:p w14:paraId="2A3A776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Primary Case</w:t>
            </w:r>
          </w:p>
        </w:tc>
        <w:tc>
          <w:tcPr>
            <w:tcW w:w="1105" w:type="dxa"/>
            <w:tcBorders>
              <w:top w:val="nil"/>
              <w:left w:val="nil"/>
              <w:bottom w:val="single" w:sz="4" w:space="0" w:color="auto"/>
              <w:right w:val="single" w:sz="4" w:space="0" w:color="auto"/>
            </w:tcBorders>
            <w:shd w:val="clear" w:color="auto" w:fill="auto"/>
            <w:noWrap/>
            <w:vAlign w:val="center"/>
            <w:hideMark/>
          </w:tcPr>
          <w:p w14:paraId="2002E2D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16-18</w:t>
            </w:r>
          </w:p>
        </w:tc>
        <w:tc>
          <w:tcPr>
            <w:tcW w:w="2190" w:type="dxa"/>
            <w:tcBorders>
              <w:top w:val="nil"/>
              <w:left w:val="nil"/>
              <w:bottom w:val="single" w:sz="4" w:space="0" w:color="auto"/>
              <w:right w:val="single" w:sz="4" w:space="0" w:color="auto"/>
            </w:tcBorders>
            <w:shd w:val="clear" w:color="auto" w:fill="auto"/>
            <w:vAlign w:val="center"/>
            <w:hideMark/>
          </w:tcPr>
          <w:p w14:paraId="29C60038"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3 to 5 (assumed 4)       </w:t>
            </w:r>
          </w:p>
        </w:tc>
        <w:tc>
          <w:tcPr>
            <w:tcW w:w="1576" w:type="dxa"/>
            <w:tcBorders>
              <w:top w:val="nil"/>
              <w:left w:val="nil"/>
              <w:bottom w:val="single" w:sz="4" w:space="0" w:color="auto"/>
              <w:right w:val="single" w:sz="4" w:space="0" w:color="auto"/>
            </w:tcBorders>
            <w:shd w:val="clear" w:color="auto" w:fill="auto"/>
            <w:noWrap/>
            <w:vAlign w:val="center"/>
            <w:hideMark/>
          </w:tcPr>
          <w:p w14:paraId="2C03263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44" w:type="dxa"/>
            <w:tcBorders>
              <w:top w:val="nil"/>
              <w:left w:val="nil"/>
              <w:bottom w:val="single" w:sz="4" w:space="0" w:color="auto"/>
              <w:right w:val="single" w:sz="4" w:space="0" w:color="auto"/>
            </w:tcBorders>
            <w:shd w:val="clear" w:color="auto" w:fill="auto"/>
            <w:noWrap/>
            <w:vAlign w:val="center"/>
            <w:hideMark/>
          </w:tcPr>
          <w:p w14:paraId="0FDD8C22"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478" w:type="dxa"/>
            <w:tcBorders>
              <w:top w:val="nil"/>
              <w:left w:val="nil"/>
              <w:bottom w:val="single" w:sz="4" w:space="0" w:color="auto"/>
              <w:right w:val="single" w:sz="4" w:space="0" w:color="auto"/>
            </w:tcBorders>
            <w:shd w:val="clear" w:color="auto" w:fill="auto"/>
            <w:noWrap/>
            <w:vAlign w:val="center"/>
            <w:hideMark/>
          </w:tcPr>
          <w:p w14:paraId="4155B5C4"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260" w:type="dxa"/>
            <w:tcBorders>
              <w:top w:val="nil"/>
              <w:left w:val="nil"/>
              <w:bottom w:val="single" w:sz="4" w:space="0" w:color="auto"/>
              <w:right w:val="single" w:sz="4" w:space="0" w:color="auto"/>
            </w:tcBorders>
            <w:shd w:val="clear" w:color="auto" w:fill="auto"/>
            <w:noWrap/>
            <w:vAlign w:val="center"/>
            <w:hideMark/>
          </w:tcPr>
          <w:p w14:paraId="102AE9A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11" w:type="dxa"/>
            <w:tcBorders>
              <w:top w:val="nil"/>
              <w:left w:val="nil"/>
              <w:bottom w:val="single" w:sz="4" w:space="0" w:color="auto"/>
              <w:right w:val="single" w:sz="4" w:space="0" w:color="auto"/>
            </w:tcBorders>
            <w:shd w:val="clear" w:color="auto" w:fill="auto"/>
            <w:noWrap/>
            <w:vAlign w:val="center"/>
            <w:hideMark/>
          </w:tcPr>
          <w:p w14:paraId="5951C5F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Loss of smell</w:t>
            </w:r>
          </w:p>
        </w:tc>
      </w:tr>
      <w:tr w:rsidR="005E2244" w:rsidRPr="005E2244" w14:paraId="62CAFD02" w14:textId="77777777" w:rsidTr="005E2244">
        <w:trPr>
          <w:trHeight w:val="544"/>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0325196A"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9</w:t>
            </w:r>
          </w:p>
        </w:tc>
        <w:tc>
          <w:tcPr>
            <w:tcW w:w="1202" w:type="dxa"/>
            <w:tcBorders>
              <w:top w:val="nil"/>
              <w:left w:val="nil"/>
              <w:bottom w:val="single" w:sz="4" w:space="0" w:color="auto"/>
              <w:right w:val="single" w:sz="4" w:space="0" w:color="auto"/>
            </w:tcBorders>
            <w:shd w:val="clear" w:color="auto" w:fill="auto"/>
            <w:noWrap/>
            <w:vAlign w:val="center"/>
            <w:hideMark/>
          </w:tcPr>
          <w:p w14:paraId="414CA0D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23-Mar</w:t>
            </w:r>
          </w:p>
        </w:tc>
        <w:tc>
          <w:tcPr>
            <w:tcW w:w="1404" w:type="dxa"/>
            <w:tcBorders>
              <w:top w:val="nil"/>
              <w:left w:val="nil"/>
              <w:bottom w:val="single" w:sz="4" w:space="0" w:color="auto"/>
              <w:right w:val="single" w:sz="4" w:space="0" w:color="auto"/>
            </w:tcBorders>
            <w:shd w:val="clear" w:color="auto" w:fill="auto"/>
            <w:noWrap/>
            <w:vAlign w:val="center"/>
            <w:hideMark/>
          </w:tcPr>
          <w:p w14:paraId="33C448A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Primary Case</w:t>
            </w:r>
          </w:p>
        </w:tc>
        <w:tc>
          <w:tcPr>
            <w:tcW w:w="1105" w:type="dxa"/>
            <w:tcBorders>
              <w:top w:val="nil"/>
              <w:left w:val="nil"/>
              <w:bottom w:val="single" w:sz="4" w:space="0" w:color="auto"/>
              <w:right w:val="single" w:sz="4" w:space="0" w:color="auto"/>
            </w:tcBorders>
            <w:shd w:val="clear" w:color="auto" w:fill="auto"/>
            <w:noWrap/>
            <w:vAlign w:val="center"/>
            <w:hideMark/>
          </w:tcPr>
          <w:p w14:paraId="0C251880"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15-16</w:t>
            </w:r>
          </w:p>
        </w:tc>
        <w:tc>
          <w:tcPr>
            <w:tcW w:w="2190" w:type="dxa"/>
            <w:tcBorders>
              <w:top w:val="nil"/>
              <w:left w:val="nil"/>
              <w:bottom w:val="single" w:sz="4" w:space="0" w:color="auto"/>
              <w:right w:val="single" w:sz="4" w:space="0" w:color="auto"/>
            </w:tcBorders>
            <w:shd w:val="clear" w:color="auto" w:fill="auto"/>
            <w:vAlign w:val="center"/>
            <w:hideMark/>
          </w:tcPr>
          <w:p w14:paraId="06299F7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7 to 8 (assumed 7.5)      </w:t>
            </w:r>
          </w:p>
        </w:tc>
        <w:tc>
          <w:tcPr>
            <w:tcW w:w="1576" w:type="dxa"/>
            <w:tcBorders>
              <w:top w:val="nil"/>
              <w:left w:val="nil"/>
              <w:bottom w:val="single" w:sz="4" w:space="0" w:color="auto"/>
              <w:right w:val="single" w:sz="4" w:space="0" w:color="auto"/>
            </w:tcBorders>
            <w:shd w:val="clear" w:color="auto" w:fill="auto"/>
            <w:noWrap/>
            <w:vAlign w:val="center"/>
            <w:hideMark/>
          </w:tcPr>
          <w:p w14:paraId="05D6B40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44" w:type="dxa"/>
            <w:tcBorders>
              <w:top w:val="nil"/>
              <w:left w:val="nil"/>
              <w:bottom w:val="single" w:sz="4" w:space="0" w:color="auto"/>
              <w:right w:val="single" w:sz="4" w:space="0" w:color="auto"/>
            </w:tcBorders>
            <w:shd w:val="clear" w:color="auto" w:fill="auto"/>
            <w:noWrap/>
            <w:vAlign w:val="center"/>
            <w:hideMark/>
          </w:tcPr>
          <w:p w14:paraId="18C6362F"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478" w:type="dxa"/>
            <w:tcBorders>
              <w:top w:val="nil"/>
              <w:left w:val="nil"/>
              <w:bottom w:val="single" w:sz="4" w:space="0" w:color="auto"/>
              <w:right w:val="single" w:sz="4" w:space="0" w:color="auto"/>
            </w:tcBorders>
            <w:shd w:val="clear" w:color="auto" w:fill="auto"/>
            <w:noWrap/>
            <w:vAlign w:val="center"/>
            <w:hideMark/>
          </w:tcPr>
          <w:p w14:paraId="07196C4A"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260" w:type="dxa"/>
            <w:tcBorders>
              <w:top w:val="nil"/>
              <w:left w:val="nil"/>
              <w:bottom w:val="single" w:sz="4" w:space="0" w:color="auto"/>
              <w:right w:val="single" w:sz="4" w:space="0" w:color="auto"/>
            </w:tcBorders>
            <w:shd w:val="clear" w:color="auto" w:fill="auto"/>
            <w:noWrap/>
            <w:vAlign w:val="center"/>
            <w:hideMark/>
          </w:tcPr>
          <w:p w14:paraId="755C03BC"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11" w:type="dxa"/>
            <w:tcBorders>
              <w:top w:val="nil"/>
              <w:left w:val="nil"/>
              <w:bottom w:val="single" w:sz="4" w:space="0" w:color="auto"/>
              <w:right w:val="single" w:sz="4" w:space="0" w:color="auto"/>
            </w:tcBorders>
            <w:shd w:val="clear" w:color="auto" w:fill="auto"/>
            <w:vAlign w:val="center"/>
            <w:hideMark/>
          </w:tcPr>
          <w:p w14:paraId="66082D9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Sore throat, </w:t>
            </w:r>
            <w:proofErr w:type="spellStart"/>
            <w:r w:rsidRPr="005E2244">
              <w:rPr>
                <w:rFonts w:ascii="Georgia" w:eastAsia="Times New Roman" w:hAnsi="Georgia" w:cs="Times New Roman"/>
                <w:color w:val="000000"/>
                <w:sz w:val="20"/>
                <w:szCs w:val="20"/>
              </w:rPr>
              <w:t>bodyache</w:t>
            </w:r>
            <w:proofErr w:type="spellEnd"/>
            <w:r w:rsidRPr="005E2244">
              <w:rPr>
                <w:rFonts w:ascii="Georgia" w:eastAsia="Times New Roman" w:hAnsi="Georgia" w:cs="Times New Roman"/>
                <w:color w:val="000000"/>
                <w:sz w:val="20"/>
                <w:szCs w:val="20"/>
              </w:rPr>
              <w:t xml:space="preserve"> and loss of smell</w:t>
            </w:r>
          </w:p>
        </w:tc>
      </w:tr>
      <w:tr w:rsidR="005E2244" w:rsidRPr="005E2244" w14:paraId="2C31ED00" w14:textId="77777777" w:rsidTr="005E2244">
        <w:trPr>
          <w:trHeight w:val="544"/>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2059242C"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10</w:t>
            </w:r>
          </w:p>
        </w:tc>
        <w:tc>
          <w:tcPr>
            <w:tcW w:w="1202" w:type="dxa"/>
            <w:tcBorders>
              <w:top w:val="nil"/>
              <w:left w:val="nil"/>
              <w:bottom w:val="single" w:sz="4" w:space="0" w:color="auto"/>
              <w:right w:val="single" w:sz="4" w:space="0" w:color="auto"/>
            </w:tcBorders>
            <w:shd w:val="clear" w:color="auto" w:fill="auto"/>
            <w:noWrap/>
            <w:vAlign w:val="center"/>
            <w:hideMark/>
          </w:tcPr>
          <w:p w14:paraId="16CD7BC9"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24-Mar</w:t>
            </w:r>
          </w:p>
        </w:tc>
        <w:tc>
          <w:tcPr>
            <w:tcW w:w="1404" w:type="dxa"/>
            <w:tcBorders>
              <w:top w:val="nil"/>
              <w:left w:val="nil"/>
              <w:bottom w:val="single" w:sz="4" w:space="0" w:color="auto"/>
              <w:right w:val="single" w:sz="4" w:space="0" w:color="auto"/>
            </w:tcBorders>
            <w:shd w:val="clear" w:color="auto" w:fill="auto"/>
            <w:noWrap/>
            <w:vAlign w:val="center"/>
            <w:hideMark/>
          </w:tcPr>
          <w:p w14:paraId="641292A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Primary Case</w:t>
            </w:r>
          </w:p>
        </w:tc>
        <w:tc>
          <w:tcPr>
            <w:tcW w:w="1105" w:type="dxa"/>
            <w:tcBorders>
              <w:top w:val="nil"/>
              <w:left w:val="nil"/>
              <w:bottom w:val="single" w:sz="4" w:space="0" w:color="auto"/>
              <w:right w:val="single" w:sz="4" w:space="0" w:color="auto"/>
            </w:tcBorders>
            <w:shd w:val="clear" w:color="auto" w:fill="auto"/>
            <w:noWrap/>
            <w:vAlign w:val="center"/>
            <w:hideMark/>
          </w:tcPr>
          <w:p w14:paraId="3790F932"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18-Mar</w:t>
            </w:r>
          </w:p>
        </w:tc>
        <w:tc>
          <w:tcPr>
            <w:tcW w:w="2190" w:type="dxa"/>
            <w:tcBorders>
              <w:top w:val="nil"/>
              <w:left w:val="nil"/>
              <w:bottom w:val="single" w:sz="4" w:space="0" w:color="auto"/>
              <w:right w:val="single" w:sz="4" w:space="0" w:color="auto"/>
            </w:tcBorders>
            <w:shd w:val="clear" w:color="auto" w:fill="auto"/>
            <w:noWrap/>
            <w:vAlign w:val="center"/>
            <w:hideMark/>
          </w:tcPr>
          <w:p w14:paraId="4FB4B58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6</w:t>
            </w:r>
          </w:p>
        </w:tc>
        <w:tc>
          <w:tcPr>
            <w:tcW w:w="1576" w:type="dxa"/>
            <w:tcBorders>
              <w:top w:val="nil"/>
              <w:left w:val="nil"/>
              <w:bottom w:val="single" w:sz="4" w:space="0" w:color="auto"/>
              <w:right w:val="single" w:sz="4" w:space="0" w:color="auto"/>
            </w:tcBorders>
            <w:shd w:val="clear" w:color="auto" w:fill="auto"/>
            <w:vAlign w:val="center"/>
            <w:hideMark/>
          </w:tcPr>
          <w:p w14:paraId="62A5B98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44" w:type="dxa"/>
            <w:tcBorders>
              <w:top w:val="nil"/>
              <w:left w:val="nil"/>
              <w:bottom w:val="single" w:sz="4" w:space="0" w:color="auto"/>
              <w:right w:val="single" w:sz="4" w:space="0" w:color="auto"/>
            </w:tcBorders>
            <w:shd w:val="clear" w:color="auto" w:fill="auto"/>
            <w:vAlign w:val="center"/>
            <w:hideMark/>
          </w:tcPr>
          <w:p w14:paraId="0ACAC7E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Patient 11 Patient 12 </w:t>
            </w:r>
          </w:p>
        </w:tc>
        <w:tc>
          <w:tcPr>
            <w:tcW w:w="1478" w:type="dxa"/>
            <w:tcBorders>
              <w:top w:val="nil"/>
              <w:left w:val="nil"/>
              <w:bottom w:val="single" w:sz="4" w:space="0" w:color="auto"/>
              <w:right w:val="single" w:sz="4" w:space="0" w:color="auto"/>
            </w:tcBorders>
            <w:shd w:val="clear" w:color="auto" w:fill="auto"/>
            <w:noWrap/>
            <w:vAlign w:val="center"/>
            <w:hideMark/>
          </w:tcPr>
          <w:p w14:paraId="2062F528"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Patient 16(possible)   </w:t>
            </w:r>
          </w:p>
        </w:tc>
        <w:tc>
          <w:tcPr>
            <w:tcW w:w="1260" w:type="dxa"/>
            <w:tcBorders>
              <w:top w:val="nil"/>
              <w:left w:val="nil"/>
              <w:bottom w:val="single" w:sz="4" w:space="0" w:color="auto"/>
              <w:right w:val="single" w:sz="4" w:space="0" w:color="auto"/>
            </w:tcBorders>
            <w:shd w:val="clear" w:color="auto" w:fill="auto"/>
            <w:vAlign w:val="center"/>
            <w:hideMark/>
          </w:tcPr>
          <w:p w14:paraId="0F63C106"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11" w:type="dxa"/>
            <w:tcBorders>
              <w:top w:val="nil"/>
              <w:left w:val="nil"/>
              <w:bottom w:val="single" w:sz="4" w:space="0" w:color="auto"/>
              <w:right w:val="single" w:sz="4" w:space="0" w:color="auto"/>
            </w:tcBorders>
            <w:shd w:val="clear" w:color="auto" w:fill="auto"/>
            <w:noWrap/>
            <w:vAlign w:val="center"/>
            <w:hideMark/>
          </w:tcPr>
          <w:p w14:paraId="00F0AD38"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Sore throat and fever</w:t>
            </w:r>
          </w:p>
        </w:tc>
      </w:tr>
      <w:tr w:rsidR="005E2244" w:rsidRPr="005E2244" w14:paraId="3C3AF5D4" w14:textId="77777777" w:rsidTr="005E2244">
        <w:trPr>
          <w:trHeight w:val="818"/>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125DE090"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11</w:t>
            </w:r>
          </w:p>
        </w:tc>
        <w:tc>
          <w:tcPr>
            <w:tcW w:w="1202" w:type="dxa"/>
            <w:tcBorders>
              <w:top w:val="nil"/>
              <w:left w:val="nil"/>
              <w:bottom w:val="single" w:sz="4" w:space="0" w:color="auto"/>
              <w:right w:val="single" w:sz="4" w:space="0" w:color="auto"/>
            </w:tcBorders>
            <w:shd w:val="clear" w:color="auto" w:fill="auto"/>
            <w:noWrap/>
            <w:vAlign w:val="center"/>
            <w:hideMark/>
          </w:tcPr>
          <w:p w14:paraId="367C9ED6"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24-Mar</w:t>
            </w:r>
          </w:p>
        </w:tc>
        <w:tc>
          <w:tcPr>
            <w:tcW w:w="1404" w:type="dxa"/>
            <w:tcBorders>
              <w:top w:val="nil"/>
              <w:left w:val="nil"/>
              <w:bottom w:val="single" w:sz="4" w:space="0" w:color="auto"/>
              <w:right w:val="single" w:sz="4" w:space="0" w:color="auto"/>
            </w:tcBorders>
            <w:shd w:val="clear" w:color="auto" w:fill="auto"/>
            <w:noWrap/>
            <w:vAlign w:val="center"/>
            <w:hideMark/>
          </w:tcPr>
          <w:p w14:paraId="65E64182"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10</w:t>
            </w:r>
          </w:p>
        </w:tc>
        <w:tc>
          <w:tcPr>
            <w:tcW w:w="1105" w:type="dxa"/>
            <w:tcBorders>
              <w:top w:val="nil"/>
              <w:left w:val="nil"/>
              <w:bottom w:val="single" w:sz="4" w:space="0" w:color="auto"/>
              <w:right w:val="single" w:sz="4" w:space="0" w:color="auto"/>
            </w:tcBorders>
            <w:shd w:val="clear" w:color="auto" w:fill="auto"/>
            <w:noWrap/>
            <w:vAlign w:val="center"/>
            <w:hideMark/>
          </w:tcPr>
          <w:p w14:paraId="4D6BFE94"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18-20</w:t>
            </w:r>
          </w:p>
        </w:tc>
        <w:tc>
          <w:tcPr>
            <w:tcW w:w="2190" w:type="dxa"/>
            <w:tcBorders>
              <w:top w:val="nil"/>
              <w:left w:val="nil"/>
              <w:bottom w:val="single" w:sz="4" w:space="0" w:color="auto"/>
              <w:right w:val="single" w:sz="4" w:space="0" w:color="auto"/>
            </w:tcBorders>
            <w:shd w:val="clear" w:color="auto" w:fill="auto"/>
            <w:vAlign w:val="center"/>
            <w:hideMark/>
          </w:tcPr>
          <w:p w14:paraId="43125240"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4 to 6 (assumed 5)       </w:t>
            </w:r>
          </w:p>
        </w:tc>
        <w:tc>
          <w:tcPr>
            <w:tcW w:w="1576" w:type="dxa"/>
            <w:tcBorders>
              <w:top w:val="nil"/>
              <w:left w:val="nil"/>
              <w:bottom w:val="single" w:sz="4" w:space="0" w:color="auto"/>
              <w:right w:val="single" w:sz="4" w:space="0" w:color="auto"/>
            </w:tcBorders>
            <w:shd w:val="clear" w:color="auto" w:fill="auto"/>
            <w:vAlign w:val="center"/>
            <w:hideMark/>
          </w:tcPr>
          <w:p w14:paraId="30EA3CF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44" w:type="dxa"/>
            <w:tcBorders>
              <w:top w:val="nil"/>
              <w:left w:val="nil"/>
              <w:bottom w:val="single" w:sz="4" w:space="0" w:color="auto"/>
              <w:right w:val="single" w:sz="4" w:space="0" w:color="auto"/>
            </w:tcBorders>
            <w:shd w:val="clear" w:color="auto" w:fill="auto"/>
            <w:vAlign w:val="center"/>
            <w:hideMark/>
          </w:tcPr>
          <w:p w14:paraId="25318FCC"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478" w:type="dxa"/>
            <w:tcBorders>
              <w:top w:val="nil"/>
              <w:left w:val="nil"/>
              <w:bottom w:val="single" w:sz="4" w:space="0" w:color="auto"/>
              <w:right w:val="single" w:sz="4" w:space="0" w:color="auto"/>
            </w:tcBorders>
            <w:shd w:val="clear" w:color="auto" w:fill="auto"/>
            <w:vAlign w:val="center"/>
            <w:hideMark/>
          </w:tcPr>
          <w:p w14:paraId="79664432"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13 Patient 14 Patient 15</w:t>
            </w:r>
          </w:p>
        </w:tc>
        <w:tc>
          <w:tcPr>
            <w:tcW w:w="1260" w:type="dxa"/>
            <w:tcBorders>
              <w:top w:val="nil"/>
              <w:left w:val="nil"/>
              <w:bottom w:val="single" w:sz="4" w:space="0" w:color="auto"/>
              <w:right w:val="single" w:sz="4" w:space="0" w:color="auto"/>
            </w:tcBorders>
            <w:shd w:val="clear" w:color="auto" w:fill="auto"/>
            <w:vAlign w:val="center"/>
            <w:hideMark/>
          </w:tcPr>
          <w:p w14:paraId="6353301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11" w:type="dxa"/>
            <w:tcBorders>
              <w:top w:val="nil"/>
              <w:left w:val="nil"/>
              <w:bottom w:val="single" w:sz="4" w:space="0" w:color="auto"/>
              <w:right w:val="single" w:sz="4" w:space="0" w:color="auto"/>
            </w:tcBorders>
            <w:shd w:val="clear" w:color="auto" w:fill="auto"/>
            <w:vAlign w:val="center"/>
            <w:hideMark/>
          </w:tcPr>
          <w:p w14:paraId="0969D5C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Fever, cough, sore throat and loss of smell</w:t>
            </w:r>
          </w:p>
        </w:tc>
      </w:tr>
      <w:tr w:rsidR="005E2244" w:rsidRPr="005E2244" w14:paraId="44EFE5CC" w14:textId="77777777" w:rsidTr="005E2244">
        <w:trPr>
          <w:trHeight w:val="544"/>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3CF5AB3F"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12</w:t>
            </w:r>
          </w:p>
        </w:tc>
        <w:tc>
          <w:tcPr>
            <w:tcW w:w="1202" w:type="dxa"/>
            <w:tcBorders>
              <w:top w:val="nil"/>
              <w:left w:val="nil"/>
              <w:bottom w:val="single" w:sz="4" w:space="0" w:color="auto"/>
              <w:right w:val="single" w:sz="4" w:space="0" w:color="auto"/>
            </w:tcBorders>
            <w:shd w:val="clear" w:color="auto" w:fill="auto"/>
            <w:noWrap/>
            <w:vAlign w:val="center"/>
            <w:hideMark/>
          </w:tcPr>
          <w:p w14:paraId="37B7529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26-Mar</w:t>
            </w:r>
          </w:p>
        </w:tc>
        <w:tc>
          <w:tcPr>
            <w:tcW w:w="1404" w:type="dxa"/>
            <w:tcBorders>
              <w:top w:val="nil"/>
              <w:left w:val="nil"/>
              <w:bottom w:val="single" w:sz="4" w:space="0" w:color="auto"/>
              <w:right w:val="single" w:sz="4" w:space="0" w:color="auto"/>
            </w:tcBorders>
            <w:shd w:val="clear" w:color="auto" w:fill="auto"/>
            <w:noWrap/>
            <w:vAlign w:val="center"/>
            <w:hideMark/>
          </w:tcPr>
          <w:p w14:paraId="0EE79E3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10</w:t>
            </w:r>
          </w:p>
        </w:tc>
        <w:tc>
          <w:tcPr>
            <w:tcW w:w="1105" w:type="dxa"/>
            <w:tcBorders>
              <w:top w:val="nil"/>
              <w:left w:val="nil"/>
              <w:bottom w:val="single" w:sz="4" w:space="0" w:color="auto"/>
              <w:right w:val="single" w:sz="4" w:space="0" w:color="auto"/>
            </w:tcBorders>
            <w:shd w:val="clear" w:color="auto" w:fill="auto"/>
            <w:noWrap/>
            <w:vAlign w:val="center"/>
            <w:hideMark/>
          </w:tcPr>
          <w:p w14:paraId="66AD11B2"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18-19</w:t>
            </w:r>
          </w:p>
        </w:tc>
        <w:tc>
          <w:tcPr>
            <w:tcW w:w="2190" w:type="dxa"/>
            <w:tcBorders>
              <w:top w:val="nil"/>
              <w:left w:val="nil"/>
              <w:bottom w:val="single" w:sz="4" w:space="0" w:color="auto"/>
              <w:right w:val="single" w:sz="4" w:space="0" w:color="auto"/>
            </w:tcBorders>
            <w:shd w:val="clear" w:color="auto" w:fill="auto"/>
            <w:vAlign w:val="center"/>
            <w:hideMark/>
          </w:tcPr>
          <w:p w14:paraId="188CCD9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7 to 8 (assumed 7.5)      </w:t>
            </w:r>
          </w:p>
        </w:tc>
        <w:tc>
          <w:tcPr>
            <w:tcW w:w="1576" w:type="dxa"/>
            <w:tcBorders>
              <w:top w:val="nil"/>
              <w:left w:val="nil"/>
              <w:bottom w:val="single" w:sz="4" w:space="0" w:color="auto"/>
              <w:right w:val="single" w:sz="4" w:space="0" w:color="auto"/>
            </w:tcBorders>
            <w:shd w:val="clear" w:color="auto" w:fill="auto"/>
            <w:noWrap/>
            <w:vAlign w:val="center"/>
            <w:hideMark/>
          </w:tcPr>
          <w:p w14:paraId="6CB7808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744" w:type="dxa"/>
            <w:tcBorders>
              <w:top w:val="nil"/>
              <w:left w:val="nil"/>
              <w:bottom w:val="single" w:sz="4" w:space="0" w:color="auto"/>
              <w:right w:val="single" w:sz="4" w:space="0" w:color="auto"/>
            </w:tcBorders>
            <w:shd w:val="clear" w:color="auto" w:fill="auto"/>
            <w:noWrap/>
            <w:vAlign w:val="center"/>
            <w:hideMark/>
          </w:tcPr>
          <w:p w14:paraId="56CAAC1C"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478" w:type="dxa"/>
            <w:tcBorders>
              <w:top w:val="nil"/>
              <w:left w:val="nil"/>
              <w:bottom w:val="single" w:sz="4" w:space="0" w:color="auto"/>
              <w:right w:val="single" w:sz="4" w:space="0" w:color="auto"/>
            </w:tcBorders>
            <w:shd w:val="clear" w:color="auto" w:fill="auto"/>
            <w:noWrap/>
            <w:vAlign w:val="center"/>
            <w:hideMark/>
          </w:tcPr>
          <w:p w14:paraId="38398BC2"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12B3664C"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711" w:type="dxa"/>
            <w:tcBorders>
              <w:top w:val="nil"/>
              <w:left w:val="nil"/>
              <w:bottom w:val="single" w:sz="4" w:space="0" w:color="auto"/>
              <w:right w:val="single" w:sz="4" w:space="0" w:color="auto"/>
            </w:tcBorders>
            <w:shd w:val="clear" w:color="auto" w:fill="auto"/>
            <w:noWrap/>
            <w:vAlign w:val="center"/>
            <w:hideMark/>
          </w:tcPr>
          <w:p w14:paraId="07683CC4"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Cough  </w:t>
            </w:r>
          </w:p>
        </w:tc>
      </w:tr>
      <w:tr w:rsidR="005E2244" w:rsidRPr="005E2244" w14:paraId="5B207A19" w14:textId="77777777" w:rsidTr="005E2244">
        <w:trPr>
          <w:trHeight w:val="271"/>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424F9E99"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13</w:t>
            </w:r>
          </w:p>
        </w:tc>
        <w:tc>
          <w:tcPr>
            <w:tcW w:w="1202" w:type="dxa"/>
            <w:tcBorders>
              <w:top w:val="nil"/>
              <w:left w:val="nil"/>
              <w:bottom w:val="single" w:sz="4" w:space="0" w:color="auto"/>
              <w:right w:val="single" w:sz="4" w:space="0" w:color="auto"/>
            </w:tcBorders>
            <w:shd w:val="clear" w:color="auto" w:fill="auto"/>
            <w:noWrap/>
            <w:vAlign w:val="center"/>
            <w:hideMark/>
          </w:tcPr>
          <w:p w14:paraId="0384251C"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404" w:type="dxa"/>
            <w:tcBorders>
              <w:top w:val="nil"/>
              <w:left w:val="nil"/>
              <w:bottom w:val="single" w:sz="4" w:space="0" w:color="auto"/>
              <w:right w:val="single" w:sz="4" w:space="0" w:color="auto"/>
            </w:tcBorders>
            <w:shd w:val="clear" w:color="auto" w:fill="auto"/>
            <w:noWrap/>
            <w:vAlign w:val="center"/>
            <w:hideMark/>
          </w:tcPr>
          <w:p w14:paraId="7F904842"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11</w:t>
            </w:r>
          </w:p>
        </w:tc>
        <w:tc>
          <w:tcPr>
            <w:tcW w:w="1105" w:type="dxa"/>
            <w:tcBorders>
              <w:top w:val="nil"/>
              <w:left w:val="nil"/>
              <w:bottom w:val="single" w:sz="4" w:space="0" w:color="auto"/>
              <w:right w:val="single" w:sz="4" w:space="0" w:color="auto"/>
            </w:tcBorders>
            <w:shd w:val="clear" w:color="auto" w:fill="auto"/>
            <w:noWrap/>
            <w:vAlign w:val="center"/>
            <w:hideMark/>
          </w:tcPr>
          <w:p w14:paraId="5D3108C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24-25</w:t>
            </w:r>
          </w:p>
        </w:tc>
        <w:tc>
          <w:tcPr>
            <w:tcW w:w="2190" w:type="dxa"/>
            <w:tcBorders>
              <w:top w:val="nil"/>
              <w:left w:val="nil"/>
              <w:bottom w:val="single" w:sz="4" w:space="0" w:color="auto"/>
              <w:right w:val="single" w:sz="4" w:space="0" w:color="auto"/>
            </w:tcBorders>
            <w:shd w:val="clear" w:color="auto" w:fill="auto"/>
            <w:noWrap/>
            <w:vAlign w:val="center"/>
            <w:hideMark/>
          </w:tcPr>
          <w:p w14:paraId="3D2BB85A"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unknown</w:t>
            </w:r>
          </w:p>
        </w:tc>
        <w:tc>
          <w:tcPr>
            <w:tcW w:w="1576" w:type="dxa"/>
            <w:tcBorders>
              <w:top w:val="nil"/>
              <w:left w:val="nil"/>
              <w:bottom w:val="single" w:sz="4" w:space="0" w:color="auto"/>
              <w:right w:val="single" w:sz="4" w:space="0" w:color="auto"/>
            </w:tcBorders>
            <w:shd w:val="clear" w:color="auto" w:fill="auto"/>
            <w:noWrap/>
            <w:vAlign w:val="center"/>
            <w:hideMark/>
          </w:tcPr>
          <w:p w14:paraId="514C35A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744" w:type="dxa"/>
            <w:tcBorders>
              <w:top w:val="nil"/>
              <w:left w:val="nil"/>
              <w:bottom w:val="single" w:sz="4" w:space="0" w:color="auto"/>
              <w:right w:val="single" w:sz="4" w:space="0" w:color="auto"/>
            </w:tcBorders>
            <w:shd w:val="clear" w:color="auto" w:fill="auto"/>
            <w:noWrap/>
            <w:vAlign w:val="center"/>
            <w:hideMark/>
          </w:tcPr>
          <w:p w14:paraId="73B3232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478" w:type="dxa"/>
            <w:tcBorders>
              <w:top w:val="nil"/>
              <w:left w:val="nil"/>
              <w:bottom w:val="single" w:sz="4" w:space="0" w:color="auto"/>
              <w:right w:val="single" w:sz="4" w:space="0" w:color="auto"/>
            </w:tcBorders>
            <w:shd w:val="clear" w:color="auto" w:fill="auto"/>
            <w:noWrap/>
            <w:vAlign w:val="center"/>
            <w:hideMark/>
          </w:tcPr>
          <w:p w14:paraId="3A58870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7141EF89"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711" w:type="dxa"/>
            <w:tcBorders>
              <w:top w:val="nil"/>
              <w:left w:val="nil"/>
              <w:bottom w:val="single" w:sz="4" w:space="0" w:color="auto"/>
              <w:right w:val="single" w:sz="4" w:space="0" w:color="auto"/>
            </w:tcBorders>
            <w:shd w:val="clear" w:color="auto" w:fill="auto"/>
            <w:noWrap/>
            <w:vAlign w:val="center"/>
            <w:hideMark/>
          </w:tcPr>
          <w:p w14:paraId="098F579B"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Asymptomatic</w:t>
            </w:r>
          </w:p>
        </w:tc>
      </w:tr>
      <w:tr w:rsidR="005E2244" w:rsidRPr="005E2244" w14:paraId="635B8D85" w14:textId="77777777" w:rsidTr="005E2244">
        <w:trPr>
          <w:trHeight w:val="544"/>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07F8F20B"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lastRenderedPageBreak/>
              <w:t>Patient 14</w:t>
            </w:r>
          </w:p>
        </w:tc>
        <w:tc>
          <w:tcPr>
            <w:tcW w:w="1202" w:type="dxa"/>
            <w:tcBorders>
              <w:top w:val="nil"/>
              <w:left w:val="nil"/>
              <w:bottom w:val="single" w:sz="4" w:space="0" w:color="auto"/>
              <w:right w:val="single" w:sz="4" w:space="0" w:color="auto"/>
            </w:tcBorders>
            <w:shd w:val="clear" w:color="auto" w:fill="auto"/>
            <w:noWrap/>
            <w:vAlign w:val="center"/>
            <w:hideMark/>
          </w:tcPr>
          <w:p w14:paraId="746A451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31-Mar</w:t>
            </w:r>
          </w:p>
        </w:tc>
        <w:tc>
          <w:tcPr>
            <w:tcW w:w="1404" w:type="dxa"/>
            <w:tcBorders>
              <w:top w:val="nil"/>
              <w:left w:val="nil"/>
              <w:bottom w:val="single" w:sz="4" w:space="0" w:color="auto"/>
              <w:right w:val="single" w:sz="4" w:space="0" w:color="auto"/>
            </w:tcBorders>
            <w:shd w:val="clear" w:color="auto" w:fill="auto"/>
            <w:noWrap/>
            <w:vAlign w:val="center"/>
            <w:hideMark/>
          </w:tcPr>
          <w:p w14:paraId="2BEA87C9"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11</w:t>
            </w:r>
          </w:p>
        </w:tc>
        <w:tc>
          <w:tcPr>
            <w:tcW w:w="1105" w:type="dxa"/>
            <w:tcBorders>
              <w:top w:val="nil"/>
              <w:left w:val="nil"/>
              <w:bottom w:val="single" w:sz="4" w:space="0" w:color="auto"/>
              <w:right w:val="single" w:sz="4" w:space="0" w:color="auto"/>
            </w:tcBorders>
            <w:shd w:val="clear" w:color="auto" w:fill="auto"/>
            <w:noWrap/>
            <w:vAlign w:val="center"/>
            <w:hideMark/>
          </w:tcPr>
          <w:p w14:paraId="5F67F579"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26-27</w:t>
            </w:r>
          </w:p>
        </w:tc>
        <w:tc>
          <w:tcPr>
            <w:tcW w:w="2190" w:type="dxa"/>
            <w:tcBorders>
              <w:top w:val="nil"/>
              <w:left w:val="nil"/>
              <w:bottom w:val="single" w:sz="4" w:space="0" w:color="auto"/>
              <w:right w:val="single" w:sz="4" w:space="0" w:color="auto"/>
            </w:tcBorders>
            <w:shd w:val="clear" w:color="auto" w:fill="auto"/>
            <w:vAlign w:val="center"/>
            <w:hideMark/>
          </w:tcPr>
          <w:p w14:paraId="3240F96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4 to 5 (assumed 4.5)      </w:t>
            </w:r>
          </w:p>
        </w:tc>
        <w:tc>
          <w:tcPr>
            <w:tcW w:w="1576" w:type="dxa"/>
            <w:tcBorders>
              <w:top w:val="nil"/>
              <w:left w:val="nil"/>
              <w:bottom w:val="single" w:sz="4" w:space="0" w:color="auto"/>
              <w:right w:val="single" w:sz="4" w:space="0" w:color="auto"/>
            </w:tcBorders>
            <w:shd w:val="clear" w:color="auto" w:fill="auto"/>
            <w:noWrap/>
            <w:vAlign w:val="center"/>
            <w:hideMark/>
          </w:tcPr>
          <w:p w14:paraId="01AD959B"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744" w:type="dxa"/>
            <w:tcBorders>
              <w:top w:val="nil"/>
              <w:left w:val="nil"/>
              <w:bottom w:val="single" w:sz="4" w:space="0" w:color="auto"/>
              <w:right w:val="single" w:sz="4" w:space="0" w:color="auto"/>
            </w:tcBorders>
            <w:shd w:val="clear" w:color="auto" w:fill="auto"/>
            <w:noWrap/>
            <w:vAlign w:val="center"/>
            <w:hideMark/>
          </w:tcPr>
          <w:p w14:paraId="7B5107F6"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478" w:type="dxa"/>
            <w:tcBorders>
              <w:top w:val="nil"/>
              <w:left w:val="nil"/>
              <w:bottom w:val="single" w:sz="4" w:space="0" w:color="auto"/>
              <w:right w:val="single" w:sz="4" w:space="0" w:color="auto"/>
            </w:tcBorders>
            <w:shd w:val="clear" w:color="auto" w:fill="auto"/>
            <w:noWrap/>
            <w:vAlign w:val="center"/>
            <w:hideMark/>
          </w:tcPr>
          <w:p w14:paraId="6EAB7276"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425300A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711" w:type="dxa"/>
            <w:tcBorders>
              <w:top w:val="nil"/>
              <w:left w:val="nil"/>
              <w:bottom w:val="single" w:sz="4" w:space="0" w:color="auto"/>
              <w:right w:val="single" w:sz="4" w:space="0" w:color="auto"/>
            </w:tcBorders>
            <w:shd w:val="clear" w:color="auto" w:fill="auto"/>
            <w:vAlign w:val="center"/>
            <w:hideMark/>
          </w:tcPr>
          <w:p w14:paraId="054C837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Fever, Vomiting, </w:t>
            </w:r>
            <w:proofErr w:type="spellStart"/>
            <w:r w:rsidRPr="005E2244">
              <w:rPr>
                <w:rFonts w:ascii="Georgia" w:eastAsia="Times New Roman" w:hAnsi="Georgia" w:cs="Times New Roman"/>
                <w:color w:val="000000"/>
                <w:sz w:val="20"/>
                <w:szCs w:val="20"/>
              </w:rPr>
              <w:t>bodyache</w:t>
            </w:r>
            <w:proofErr w:type="spellEnd"/>
            <w:r w:rsidRPr="005E2244">
              <w:rPr>
                <w:rFonts w:ascii="Georgia" w:eastAsia="Times New Roman" w:hAnsi="Georgia" w:cs="Times New Roman"/>
                <w:color w:val="000000"/>
                <w:sz w:val="20"/>
                <w:szCs w:val="20"/>
              </w:rPr>
              <w:t xml:space="preserve"> and shortness of breath</w:t>
            </w:r>
          </w:p>
        </w:tc>
      </w:tr>
      <w:tr w:rsidR="005E2244" w:rsidRPr="005E2244" w14:paraId="60BA5DB9" w14:textId="77777777" w:rsidTr="005E2244">
        <w:trPr>
          <w:trHeight w:val="544"/>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4A5110B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15</w:t>
            </w:r>
          </w:p>
        </w:tc>
        <w:tc>
          <w:tcPr>
            <w:tcW w:w="1202" w:type="dxa"/>
            <w:tcBorders>
              <w:top w:val="nil"/>
              <w:left w:val="nil"/>
              <w:bottom w:val="single" w:sz="4" w:space="0" w:color="auto"/>
              <w:right w:val="single" w:sz="4" w:space="0" w:color="auto"/>
            </w:tcBorders>
            <w:shd w:val="clear" w:color="auto" w:fill="auto"/>
            <w:noWrap/>
            <w:vAlign w:val="center"/>
            <w:hideMark/>
          </w:tcPr>
          <w:p w14:paraId="22FC124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28-Mar</w:t>
            </w:r>
          </w:p>
        </w:tc>
        <w:tc>
          <w:tcPr>
            <w:tcW w:w="1404" w:type="dxa"/>
            <w:tcBorders>
              <w:top w:val="nil"/>
              <w:left w:val="nil"/>
              <w:bottom w:val="single" w:sz="4" w:space="0" w:color="auto"/>
              <w:right w:val="single" w:sz="4" w:space="0" w:color="auto"/>
            </w:tcBorders>
            <w:shd w:val="clear" w:color="auto" w:fill="auto"/>
            <w:noWrap/>
            <w:vAlign w:val="center"/>
            <w:hideMark/>
          </w:tcPr>
          <w:p w14:paraId="3B57068A"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11</w:t>
            </w:r>
          </w:p>
        </w:tc>
        <w:tc>
          <w:tcPr>
            <w:tcW w:w="1105" w:type="dxa"/>
            <w:tcBorders>
              <w:top w:val="nil"/>
              <w:left w:val="nil"/>
              <w:bottom w:val="single" w:sz="4" w:space="0" w:color="auto"/>
              <w:right w:val="single" w:sz="4" w:space="0" w:color="auto"/>
            </w:tcBorders>
            <w:shd w:val="clear" w:color="auto" w:fill="auto"/>
            <w:noWrap/>
            <w:vAlign w:val="center"/>
            <w:hideMark/>
          </w:tcPr>
          <w:p w14:paraId="14A2AB8F"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25-26</w:t>
            </w:r>
          </w:p>
        </w:tc>
        <w:tc>
          <w:tcPr>
            <w:tcW w:w="2190" w:type="dxa"/>
            <w:tcBorders>
              <w:top w:val="nil"/>
              <w:left w:val="nil"/>
              <w:bottom w:val="single" w:sz="4" w:space="0" w:color="auto"/>
              <w:right w:val="single" w:sz="4" w:space="0" w:color="auto"/>
            </w:tcBorders>
            <w:shd w:val="clear" w:color="auto" w:fill="auto"/>
            <w:vAlign w:val="center"/>
            <w:hideMark/>
          </w:tcPr>
          <w:p w14:paraId="3F9C551B"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3 to 4 (assumed 3.5)      </w:t>
            </w:r>
          </w:p>
        </w:tc>
        <w:tc>
          <w:tcPr>
            <w:tcW w:w="1576" w:type="dxa"/>
            <w:tcBorders>
              <w:top w:val="nil"/>
              <w:left w:val="nil"/>
              <w:bottom w:val="single" w:sz="4" w:space="0" w:color="auto"/>
              <w:right w:val="single" w:sz="4" w:space="0" w:color="auto"/>
            </w:tcBorders>
            <w:shd w:val="clear" w:color="auto" w:fill="auto"/>
            <w:noWrap/>
            <w:vAlign w:val="center"/>
            <w:hideMark/>
          </w:tcPr>
          <w:p w14:paraId="6B79C39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44" w:type="dxa"/>
            <w:tcBorders>
              <w:top w:val="nil"/>
              <w:left w:val="nil"/>
              <w:bottom w:val="single" w:sz="4" w:space="0" w:color="auto"/>
              <w:right w:val="single" w:sz="4" w:space="0" w:color="auto"/>
            </w:tcBorders>
            <w:shd w:val="clear" w:color="auto" w:fill="auto"/>
            <w:noWrap/>
            <w:vAlign w:val="center"/>
            <w:hideMark/>
          </w:tcPr>
          <w:p w14:paraId="3950C548"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17</w:t>
            </w:r>
          </w:p>
        </w:tc>
        <w:tc>
          <w:tcPr>
            <w:tcW w:w="1478" w:type="dxa"/>
            <w:tcBorders>
              <w:top w:val="nil"/>
              <w:left w:val="nil"/>
              <w:bottom w:val="single" w:sz="4" w:space="0" w:color="auto"/>
              <w:right w:val="single" w:sz="4" w:space="0" w:color="auto"/>
            </w:tcBorders>
            <w:shd w:val="clear" w:color="auto" w:fill="auto"/>
            <w:noWrap/>
            <w:vAlign w:val="center"/>
            <w:hideMark/>
          </w:tcPr>
          <w:p w14:paraId="6AAD1DC4"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260" w:type="dxa"/>
            <w:tcBorders>
              <w:top w:val="nil"/>
              <w:left w:val="nil"/>
              <w:bottom w:val="single" w:sz="4" w:space="0" w:color="auto"/>
              <w:right w:val="single" w:sz="4" w:space="0" w:color="auto"/>
            </w:tcBorders>
            <w:shd w:val="clear" w:color="auto" w:fill="auto"/>
            <w:noWrap/>
            <w:vAlign w:val="center"/>
            <w:hideMark/>
          </w:tcPr>
          <w:p w14:paraId="0E5BD46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No</w:t>
            </w:r>
          </w:p>
        </w:tc>
        <w:tc>
          <w:tcPr>
            <w:tcW w:w="1711" w:type="dxa"/>
            <w:tcBorders>
              <w:top w:val="nil"/>
              <w:left w:val="nil"/>
              <w:bottom w:val="single" w:sz="4" w:space="0" w:color="auto"/>
              <w:right w:val="single" w:sz="4" w:space="0" w:color="auto"/>
            </w:tcBorders>
            <w:shd w:val="clear" w:color="auto" w:fill="auto"/>
            <w:noWrap/>
            <w:vAlign w:val="center"/>
            <w:hideMark/>
          </w:tcPr>
          <w:p w14:paraId="73F031FB"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Fever and </w:t>
            </w:r>
            <w:proofErr w:type="spellStart"/>
            <w:r w:rsidRPr="005E2244">
              <w:rPr>
                <w:rFonts w:ascii="Georgia" w:eastAsia="Times New Roman" w:hAnsi="Georgia" w:cs="Times New Roman"/>
                <w:color w:val="000000"/>
                <w:sz w:val="20"/>
                <w:szCs w:val="20"/>
              </w:rPr>
              <w:t>bodyache</w:t>
            </w:r>
            <w:proofErr w:type="spellEnd"/>
          </w:p>
        </w:tc>
      </w:tr>
      <w:tr w:rsidR="005E2244" w:rsidRPr="005E2244" w14:paraId="664B6D61" w14:textId="77777777" w:rsidTr="005E2244">
        <w:trPr>
          <w:trHeight w:val="271"/>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68AA5FA4"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16</w:t>
            </w:r>
          </w:p>
        </w:tc>
        <w:tc>
          <w:tcPr>
            <w:tcW w:w="1202" w:type="dxa"/>
            <w:tcBorders>
              <w:top w:val="nil"/>
              <w:left w:val="nil"/>
              <w:bottom w:val="single" w:sz="4" w:space="0" w:color="auto"/>
              <w:right w:val="single" w:sz="4" w:space="0" w:color="auto"/>
            </w:tcBorders>
            <w:shd w:val="clear" w:color="auto" w:fill="auto"/>
            <w:noWrap/>
            <w:vAlign w:val="center"/>
            <w:hideMark/>
          </w:tcPr>
          <w:p w14:paraId="6B2403D2"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27-Mar</w:t>
            </w:r>
          </w:p>
        </w:tc>
        <w:tc>
          <w:tcPr>
            <w:tcW w:w="1404" w:type="dxa"/>
            <w:tcBorders>
              <w:top w:val="nil"/>
              <w:left w:val="nil"/>
              <w:bottom w:val="single" w:sz="4" w:space="0" w:color="auto"/>
              <w:right w:val="single" w:sz="4" w:space="0" w:color="auto"/>
            </w:tcBorders>
            <w:shd w:val="clear" w:color="auto" w:fill="auto"/>
            <w:noWrap/>
            <w:vAlign w:val="center"/>
            <w:hideMark/>
          </w:tcPr>
          <w:p w14:paraId="5FB3890C"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10</w:t>
            </w:r>
          </w:p>
        </w:tc>
        <w:tc>
          <w:tcPr>
            <w:tcW w:w="1105" w:type="dxa"/>
            <w:tcBorders>
              <w:top w:val="nil"/>
              <w:left w:val="nil"/>
              <w:bottom w:val="single" w:sz="4" w:space="0" w:color="auto"/>
              <w:right w:val="single" w:sz="4" w:space="0" w:color="auto"/>
            </w:tcBorders>
            <w:shd w:val="clear" w:color="auto" w:fill="auto"/>
            <w:noWrap/>
            <w:vAlign w:val="center"/>
            <w:hideMark/>
          </w:tcPr>
          <w:p w14:paraId="059D71A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25-Mar</w:t>
            </w:r>
          </w:p>
        </w:tc>
        <w:tc>
          <w:tcPr>
            <w:tcW w:w="2190" w:type="dxa"/>
            <w:tcBorders>
              <w:top w:val="nil"/>
              <w:left w:val="nil"/>
              <w:bottom w:val="single" w:sz="4" w:space="0" w:color="auto"/>
              <w:right w:val="single" w:sz="4" w:space="0" w:color="auto"/>
            </w:tcBorders>
            <w:shd w:val="clear" w:color="auto" w:fill="auto"/>
            <w:noWrap/>
            <w:vAlign w:val="center"/>
            <w:hideMark/>
          </w:tcPr>
          <w:p w14:paraId="041D8A1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w:t>
            </w:r>
          </w:p>
        </w:tc>
        <w:tc>
          <w:tcPr>
            <w:tcW w:w="1576" w:type="dxa"/>
            <w:tcBorders>
              <w:top w:val="nil"/>
              <w:left w:val="nil"/>
              <w:bottom w:val="single" w:sz="4" w:space="0" w:color="auto"/>
              <w:right w:val="single" w:sz="4" w:space="0" w:color="auto"/>
            </w:tcBorders>
            <w:shd w:val="clear" w:color="auto" w:fill="auto"/>
            <w:noWrap/>
            <w:vAlign w:val="center"/>
            <w:hideMark/>
          </w:tcPr>
          <w:p w14:paraId="7C46F18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744" w:type="dxa"/>
            <w:tcBorders>
              <w:top w:val="nil"/>
              <w:left w:val="nil"/>
              <w:bottom w:val="single" w:sz="4" w:space="0" w:color="auto"/>
              <w:right w:val="single" w:sz="4" w:space="0" w:color="auto"/>
            </w:tcBorders>
            <w:shd w:val="clear" w:color="auto" w:fill="auto"/>
            <w:noWrap/>
            <w:vAlign w:val="center"/>
            <w:hideMark/>
          </w:tcPr>
          <w:p w14:paraId="48AC1D09"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478" w:type="dxa"/>
            <w:tcBorders>
              <w:top w:val="nil"/>
              <w:left w:val="nil"/>
              <w:bottom w:val="single" w:sz="4" w:space="0" w:color="auto"/>
              <w:right w:val="single" w:sz="4" w:space="0" w:color="auto"/>
            </w:tcBorders>
            <w:shd w:val="clear" w:color="auto" w:fill="auto"/>
            <w:noWrap/>
            <w:vAlign w:val="center"/>
            <w:hideMark/>
          </w:tcPr>
          <w:p w14:paraId="0DE2B239"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4CDBE0EA"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711" w:type="dxa"/>
            <w:tcBorders>
              <w:top w:val="nil"/>
              <w:left w:val="nil"/>
              <w:bottom w:val="single" w:sz="4" w:space="0" w:color="auto"/>
              <w:right w:val="single" w:sz="4" w:space="0" w:color="auto"/>
            </w:tcBorders>
            <w:shd w:val="clear" w:color="auto" w:fill="auto"/>
            <w:noWrap/>
            <w:vAlign w:val="center"/>
            <w:hideMark/>
          </w:tcPr>
          <w:p w14:paraId="2A50514B"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proofErr w:type="spellStart"/>
            <w:r w:rsidRPr="005E2244">
              <w:rPr>
                <w:rFonts w:ascii="Georgia" w:eastAsia="Times New Roman" w:hAnsi="Georgia" w:cs="Times New Roman"/>
                <w:color w:val="000000"/>
                <w:sz w:val="20"/>
                <w:szCs w:val="20"/>
              </w:rPr>
              <w:t>Bodyache</w:t>
            </w:r>
            <w:proofErr w:type="spellEnd"/>
            <w:r w:rsidRPr="005E2244">
              <w:rPr>
                <w:rFonts w:ascii="Georgia" w:eastAsia="Times New Roman" w:hAnsi="Georgia" w:cs="Times New Roman"/>
                <w:color w:val="000000"/>
                <w:sz w:val="20"/>
                <w:szCs w:val="20"/>
              </w:rPr>
              <w:t xml:space="preserve"> and cough</w:t>
            </w:r>
          </w:p>
        </w:tc>
      </w:tr>
      <w:tr w:rsidR="005E2244" w:rsidRPr="005E2244" w14:paraId="0CB7F8FF" w14:textId="77777777" w:rsidTr="005E2244">
        <w:trPr>
          <w:trHeight w:val="544"/>
        </w:trPr>
        <w:tc>
          <w:tcPr>
            <w:tcW w:w="1142" w:type="dxa"/>
            <w:tcBorders>
              <w:top w:val="nil"/>
              <w:left w:val="single" w:sz="4" w:space="0" w:color="auto"/>
              <w:bottom w:val="single" w:sz="4" w:space="0" w:color="auto"/>
              <w:right w:val="single" w:sz="4" w:space="0" w:color="auto"/>
            </w:tcBorders>
            <w:shd w:val="clear" w:color="auto" w:fill="auto"/>
            <w:noWrap/>
            <w:vAlign w:val="center"/>
            <w:hideMark/>
          </w:tcPr>
          <w:p w14:paraId="76B018D9"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17</w:t>
            </w:r>
          </w:p>
        </w:tc>
        <w:tc>
          <w:tcPr>
            <w:tcW w:w="1202" w:type="dxa"/>
            <w:tcBorders>
              <w:top w:val="nil"/>
              <w:left w:val="nil"/>
              <w:bottom w:val="single" w:sz="4" w:space="0" w:color="auto"/>
              <w:right w:val="single" w:sz="4" w:space="0" w:color="auto"/>
            </w:tcBorders>
            <w:shd w:val="clear" w:color="auto" w:fill="auto"/>
            <w:noWrap/>
            <w:vAlign w:val="center"/>
            <w:hideMark/>
          </w:tcPr>
          <w:p w14:paraId="5CB62B46"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30-Mar</w:t>
            </w:r>
          </w:p>
        </w:tc>
        <w:tc>
          <w:tcPr>
            <w:tcW w:w="1404" w:type="dxa"/>
            <w:tcBorders>
              <w:top w:val="nil"/>
              <w:left w:val="nil"/>
              <w:bottom w:val="single" w:sz="4" w:space="0" w:color="auto"/>
              <w:right w:val="single" w:sz="4" w:space="0" w:color="auto"/>
            </w:tcBorders>
            <w:shd w:val="clear" w:color="auto" w:fill="auto"/>
            <w:noWrap/>
            <w:vAlign w:val="center"/>
            <w:hideMark/>
          </w:tcPr>
          <w:p w14:paraId="53A712B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Patient 15</w:t>
            </w:r>
          </w:p>
        </w:tc>
        <w:tc>
          <w:tcPr>
            <w:tcW w:w="1105" w:type="dxa"/>
            <w:tcBorders>
              <w:top w:val="nil"/>
              <w:left w:val="nil"/>
              <w:bottom w:val="single" w:sz="4" w:space="0" w:color="auto"/>
              <w:right w:val="single" w:sz="4" w:space="0" w:color="auto"/>
            </w:tcBorders>
            <w:shd w:val="clear" w:color="auto" w:fill="auto"/>
            <w:noWrap/>
            <w:vAlign w:val="center"/>
            <w:hideMark/>
          </w:tcPr>
          <w:p w14:paraId="4B86D598"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Mar 25-26</w:t>
            </w:r>
          </w:p>
        </w:tc>
        <w:tc>
          <w:tcPr>
            <w:tcW w:w="2190" w:type="dxa"/>
            <w:tcBorders>
              <w:top w:val="nil"/>
              <w:left w:val="nil"/>
              <w:bottom w:val="single" w:sz="4" w:space="0" w:color="auto"/>
              <w:right w:val="single" w:sz="4" w:space="0" w:color="auto"/>
            </w:tcBorders>
            <w:shd w:val="clear" w:color="auto" w:fill="auto"/>
            <w:vAlign w:val="center"/>
            <w:hideMark/>
          </w:tcPr>
          <w:p w14:paraId="0EBD0881"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xml:space="preserve">4 to 5 (assumed 4.5)      </w:t>
            </w:r>
          </w:p>
        </w:tc>
        <w:tc>
          <w:tcPr>
            <w:tcW w:w="1576" w:type="dxa"/>
            <w:tcBorders>
              <w:top w:val="nil"/>
              <w:left w:val="nil"/>
              <w:bottom w:val="single" w:sz="4" w:space="0" w:color="auto"/>
              <w:right w:val="single" w:sz="4" w:space="0" w:color="auto"/>
            </w:tcBorders>
            <w:shd w:val="clear" w:color="auto" w:fill="auto"/>
            <w:noWrap/>
            <w:vAlign w:val="center"/>
            <w:hideMark/>
          </w:tcPr>
          <w:p w14:paraId="04FC0001"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744" w:type="dxa"/>
            <w:tcBorders>
              <w:top w:val="nil"/>
              <w:left w:val="nil"/>
              <w:bottom w:val="single" w:sz="4" w:space="0" w:color="auto"/>
              <w:right w:val="single" w:sz="4" w:space="0" w:color="auto"/>
            </w:tcBorders>
            <w:shd w:val="clear" w:color="auto" w:fill="auto"/>
            <w:noWrap/>
            <w:vAlign w:val="center"/>
            <w:hideMark/>
          </w:tcPr>
          <w:p w14:paraId="5298D03F"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478" w:type="dxa"/>
            <w:tcBorders>
              <w:top w:val="nil"/>
              <w:left w:val="nil"/>
              <w:bottom w:val="single" w:sz="4" w:space="0" w:color="auto"/>
              <w:right w:val="single" w:sz="4" w:space="0" w:color="auto"/>
            </w:tcBorders>
            <w:shd w:val="clear" w:color="auto" w:fill="auto"/>
            <w:noWrap/>
            <w:vAlign w:val="center"/>
            <w:hideMark/>
          </w:tcPr>
          <w:p w14:paraId="4B79EF5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1FDF5FAE"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NA</w:t>
            </w:r>
          </w:p>
        </w:tc>
        <w:tc>
          <w:tcPr>
            <w:tcW w:w="1711" w:type="dxa"/>
            <w:tcBorders>
              <w:top w:val="nil"/>
              <w:left w:val="nil"/>
              <w:bottom w:val="single" w:sz="4" w:space="0" w:color="auto"/>
              <w:right w:val="single" w:sz="4" w:space="0" w:color="auto"/>
            </w:tcBorders>
            <w:shd w:val="clear" w:color="auto" w:fill="auto"/>
            <w:noWrap/>
            <w:vAlign w:val="center"/>
            <w:hideMark/>
          </w:tcPr>
          <w:p w14:paraId="57665AD8"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proofErr w:type="spellStart"/>
            <w:r w:rsidRPr="005E2244">
              <w:rPr>
                <w:rFonts w:ascii="Georgia" w:eastAsia="Times New Roman" w:hAnsi="Georgia" w:cs="Times New Roman"/>
                <w:color w:val="000000"/>
                <w:sz w:val="20"/>
                <w:szCs w:val="20"/>
              </w:rPr>
              <w:t>Bodyache</w:t>
            </w:r>
            <w:proofErr w:type="spellEnd"/>
            <w:r w:rsidRPr="005E2244">
              <w:rPr>
                <w:rFonts w:ascii="Georgia" w:eastAsia="Times New Roman" w:hAnsi="Georgia" w:cs="Times New Roman"/>
                <w:color w:val="000000"/>
                <w:sz w:val="20"/>
                <w:szCs w:val="20"/>
              </w:rPr>
              <w:t xml:space="preserve"> and fever</w:t>
            </w:r>
          </w:p>
        </w:tc>
      </w:tr>
    </w:tbl>
    <w:p w14:paraId="68CC734B" w14:textId="77777777" w:rsidR="005E2244" w:rsidRDefault="005E2244" w:rsidP="004E7676">
      <w:pPr>
        <w:spacing w:after="0" w:line="240" w:lineRule="auto"/>
        <w:jc w:val="both"/>
        <w:rPr>
          <w:rFonts w:ascii="Georgia" w:hAnsi="Georgia" w:cs="Times New Roman"/>
          <w:sz w:val="20"/>
          <w:szCs w:val="20"/>
        </w:rPr>
      </w:pPr>
    </w:p>
    <w:p w14:paraId="066FE5BB" w14:textId="77777777" w:rsidR="005E2244" w:rsidRPr="005E2244" w:rsidRDefault="005E2244" w:rsidP="005E2244">
      <w:pPr>
        <w:spacing w:after="0" w:line="240" w:lineRule="auto"/>
        <w:jc w:val="both"/>
        <w:rPr>
          <w:rFonts w:ascii="Georgia" w:hAnsi="Georgia" w:cs="Times New Roman"/>
          <w:sz w:val="20"/>
          <w:szCs w:val="20"/>
        </w:rPr>
      </w:pPr>
      <w:r w:rsidRPr="005E2244">
        <w:rPr>
          <w:rFonts w:ascii="Georgia" w:hAnsi="Georgia" w:cs="Times New Roman"/>
          <w:sz w:val="20"/>
          <w:szCs w:val="20"/>
        </w:rPr>
        <w:t xml:space="preserve">*NA= not applicable, Asymptomatic means transmission by a patient who never developed any symptoms over the period of infection; pre-symptomatic means transmission by a patient who developed symptoms only after spreading virus to another person; at day of symptoms onset means spread by a patient on the date of symptoms onset; in the prodromal phase means spread by a patient in the phase where only non-specific symptoms (i.e. except fever and cough) were present. </w:t>
      </w:r>
    </w:p>
    <w:p w14:paraId="0B185B00" w14:textId="77777777" w:rsidR="005E2244" w:rsidRDefault="005E2244" w:rsidP="004E7676">
      <w:pPr>
        <w:spacing w:after="0" w:line="240" w:lineRule="auto"/>
        <w:jc w:val="both"/>
        <w:rPr>
          <w:rFonts w:ascii="Georgia" w:hAnsi="Georgia" w:cs="Times New Roman"/>
          <w:sz w:val="20"/>
          <w:szCs w:val="20"/>
        </w:rPr>
      </w:pPr>
    </w:p>
    <w:p w14:paraId="24E42827" w14:textId="77777777" w:rsidR="005E2244" w:rsidRDefault="005E2244" w:rsidP="004E7676">
      <w:pPr>
        <w:spacing w:after="0" w:line="240" w:lineRule="auto"/>
        <w:jc w:val="both"/>
        <w:rPr>
          <w:rFonts w:ascii="Georgia" w:hAnsi="Georgia" w:cs="Times New Roman"/>
          <w:sz w:val="20"/>
          <w:szCs w:val="20"/>
        </w:rPr>
      </w:pPr>
    </w:p>
    <w:p w14:paraId="72718FA3" w14:textId="77777777" w:rsidR="005E2244" w:rsidRPr="005E2244" w:rsidRDefault="005E2244" w:rsidP="005E2244">
      <w:pPr>
        <w:spacing w:after="0" w:line="240" w:lineRule="auto"/>
        <w:jc w:val="center"/>
        <w:rPr>
          <w:rFonts w:ascii="Georgia" w:hAnsi="Georgia" w:cs="Times New Roman"/>
          <w:bCs/>
          <w:sz w:val="20"/>
          <w:szCs w:val="20"/>
        </w:rPr>
      </w:pPr>
      <w:r w:rsidRPr="005E2244">
        <w:rPr>
          <w:rFonts w:ascii="Georgia" w:hAnsi="Georgia" w:cs="Times New Roman"/>
          <w:b/>
          <w:sz w:val="20"/>
          <w:szCs w:val="20"/>
        </w:rPr>
        <w:t>Table 2.</w:t>
      </w:r>
      <w:r w:rsidRPr="005E2244">
        <w:rPr>
          <w:rFonts w:ascii="Georgia" w:hAnsi="Georgia" w:cs="Times New Roman"/>
          <w:bCs/>
          <w:sz w:val="20"/>
          <w:szCs w:val="20"/>
        </w:rPr>
        <w:t xml:space="preserve"> Secondary attack rates (SAR) among high risk and low risk contacts in the </w:t>
      </w:r>
      <w:proofErr w:type="spellStart"/>
      <w:r w:rsidRPr="005E2244">
        <w:rPr>
          <w:rFonts w:ascii="Georgia" w:hAnsi="Georgia" w:cs="Times New Roman"/>
          <w:bCs/>
          <w:sz w:val="20"/>
          <w:szCs w:val="20"/>
        </w:rPr>
        <w:t>Bharakahu</w:t>
      </w:r>
      <w:proofErr w:type="spellEnd"/>
      <w:r w:rsidRPr="005E2244">
        <w:rPr>
          <w:rFonts w:ascii="Georgia" w:hAnsi="Georgia" w:cs="Times New Roman"/>
          <w:bCs/>
          <w:sz w:val="20"/>
          <w:szCs w:val="20"/>
        </w:rPr>
        <w:t>, Islamabad capital territory (ICT) COVID-19 outbreak, March to Aril 2020</w:t>
      </w:r>
    </w:p>
    <w:p w14:paraId="11859362" w14:textId="77777777" w:rsidR="005E2244" w:rsidRDefault="005E2244" w:rsidP="004E7676">
      <w:pPr>
        <w:spacing w:after="0" w:line="240" w:lineRule="auto"/>
        <w:jc w:val="both"/>
        <w:rPr>
          <w:rFonts w:ascii="Georgia" w:hAnsi="Georgia" w:cs="Times New Roman"/>
          <w:sz w:val="20"/>
          <w:szCs w:val="20"/>
        </w:rPr>
      </w:pPr>
    </w:p>
    <w:tbl>
      <w:tblPr>
        <w:tblW w:w="9715" w:type="dxa"/>
        <w:jc w:val="center"/>
        <w:tblLayout w:type="fixed"/>
        <w:tblLook w:val="04A0" w:firstRow="1" w:lastRow="0" w:firstColumn="1" w:lastColumn="0" w:noHBand="0" w:noVBand="1"/>
      </w:tblPr>
      <w:tblGrid>
        <w:gridCol w:w="900"/>
        <w:gridCol w:w="2160"/>
        <w:gridCol w:w="1170"/>
        <w:gridCol w:w="1890"/>
        <w:gridCol w:w="1710"/>
        <w:gridCol w:w="1885"/>
      </w:tblGrid>
      <w:tr w:rsidR="005E2244" w:rsidRPr="005E2244" w14:paraId="2E92FA1D" w14:textId="77777777" w:rsidTr="00A70F68">
        <w:trPr>
          <w:trHeight w:val="980"/>
          <w:jc w:val="center"/>
        </w:trPr>
        <w:tc>
          <w:tcPr>
            <w:tcW w:w="3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6C651" w14:textId="77777777" w:rsidR="005E2244" w:rsidRPr="005E2244" w:rsidRDefault="005E2244" w:rsidP="005E2244">
            <w:pPr>
              <w:spacing w:after="0" w:line="240" w:lineRule="auto"/>
              <w:jc w:val="center"/>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Type of Contact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472E8CB" w14:textId="77777777" w:rsidR="005E2244" w:rsidRPr="005E2244" w:rsidRDefault="005E2244" w:rsidP="005E2244">
            <w:pPr>
              <w:spacing w:after="0" w:line="240" w:lineRule="auto"/>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No. of Contacts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75985A4" w14:textId="77777777" w:rsidR="005E2244" w:rsidRPr="005E2244" w:rsidRDefault="005E2244" w:rsidP="005E2244">
            <w:pPr>
              <w:spacing w:after="0" w:line="240" w:lineRule="auto"/>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No. of Cases Generated from these Contacts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068D2DF" w14:textId="77777777" w:rsidR="005E2244" w:rsidRPr="005E2244" w:rsidRDefault="005E2244" w:rsidP="005E2244">
            <w:pPr>
              <w:spacing w:after="0" w:line="240" w:lineRule="auto"/>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Secondary Attack Rate (SAR)</w:t>
            </w:r>
          </w:p>
        </w:tc>
        <w:tc>
          <w:tcPr>
            <w:tcW w:w="1885" w:type="dxa"/>
            <w:tcBorders>
              <w:top w:val="single" w:sz="4" w:space="0" w:color="auto"/>
              <w:left w:val="nil"/>
              <w:bottom w:val="single" w:sz="4" w:space="0" w:color="auto"/>
              <w:right w:val="single" w:sz="4" w:space="0" w:color="auto"/>
            </w:tcBorders>
          </w:tcPr>
          <w:p w14:paraId="006E9D3E" w14:textId="77777777" w:rsidR="005E2244" w:rsidRPr="005E2244" w:rsidRDefault="005E2244" w:rsidP="005E2244">
            <w:pPr>
              <w:spacing w:after="0" w:line="240" w:lineRule="auto"/>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95% Confidence Interval (CI)</w:t>
            </w:r>
          </w:p>
        </w:tc>
      </w:tr>
      <w:tr w:rsidR="005E2244" w:rsidRPr="005E2244" w14:paraId="59574062" w14:textId="77777777" w:rsidTr="00A70F68">
        <w:trPr>
          <w:trHeight w:val="288"/>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791F2EA" w14:textId="77777777" w:rsidR="005E2244" w:rsidRPr="005E2244" w:rsidRDefault="005E2244" w:rsidP="005E2244">
            <w:pPr>
              <w:spacing w:after="0" w:line="240" w:lineRule="auto"/>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 </w:t>
            </w:r>
          </w:p>
        </w:tc>
        <w:tc>
          <w:tcPr>
            <w:tcW w:w="693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520F22F" w14:textId="77777777" w:rsidR="005E2244" w:rsidRPr="005E2244" w:rsidRDefault="005E2244" w:rsidP="005E2244">
            <w:pPr>
              <w:spacing w:after="0" w:line="240" w:lineRule="auto"/>
              <w:rPr>
                <w:rFonts w:ascii="Georgia" w:eastAsia="Times New Roman" w:hAnsi="Georgia" w:cs="Times New Roman"/>
                <w:i/>
                <w:iCs/>
                <w:color w:val="000000"/>
                <w:sz w:val="20"/>
                <w:szCs w:val="20"/>
              </w:rPr>
            </w:pPr>
            <w:r w:rsidRPr="005E2244">
              <w:rPr>
                <w:rFonts w:ascii="Georgia" w:eastAsia="Times New Roman" w:hAnsi="Georgia" w:cs="Times New Roman"/>
                <w:i/>
                <w:iCs/>
                <w:color w:val="000000"/>
                <w:sz w:val="20"/>
                <w:szCs w:val="20"/>
              </w:rPr>
              <w:t>Household Contacts:</w:t>
            </w:r>
          </w:p>
        </w:tc>
        <w:tc>
          <w:tcPr>
            <w:tcW w:w="1885" w:type="dxa"/>
            <w:tcBorders>
              <w:top w:val="single" w:sz="4" w:space="0" w:color="auto"/>
              <w:left w:val="nil"/>
              <w:bottom w:val="single" w:sz="4" w:space="0" w:color="auto"/>
              <w:right w:val="single" w:sz="4" w:space="0" w:color="auto"/>
            </w:tcBorders>
          </w:tcPr>
          <w:p w14:paraId="2BF7B7E9" w14:textId="77777777" w:rsidR="005E2244" w:rsidRPr="005E2244" w:rsidRDefault="005E2244" w:rsidP="005E2244">
            <w:pPr>
              <w:spacing w:after="0" w:line="240" w:lineRule="auto"/>
              <w:rPr>
                <w:rFonts w:ascii="Georgia" w:eastAsia="Times New Roman" w:hAnsi="Georgia" w:cs="Times New Roman"/>
                <w:i/>
                <w:iCs/>
                <w:color w:val="000000"/>
                <w:sz w:val="20"/>
                <w:szCs w:val="20"/>
              </w:rPr>
            </w:pPr>
          </w:p>
        </w:tc>
      </w:tr>
      <w:tr w:rsidR="005E2244" w:rsidRPr="005E2244" w14:paraId="68D35D43" w14:textId="77777777" w:rsidTr="00A70F68">
        <w:trPr>
          <w:trHeight w:val="576"/>
          <w:jc w:val="center"/>
        </w:trPr>
        <w:tc>
          <w:tcPr>
            <w:tcW w:w="90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34DC82C" w14:textId="77777777" w:rsidR="005E2244" w:rsidRPr="005E2244" w:rsidRDefault="005E2244" w:rsidP="005E2244">
            <w:pPr>
              <w:spacing w:after="0" w:line="240" w:lineRule="auto"/>
              <w:ind w:left="113" w:right="113"/>
              <w:jc w:val="center"/>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 xml:space="preserve">High Risk </w:t>
            </w:r>
          </w:p>
        </w:tc>
        <w:tc>
          <w:tcPr>
            <w:tcW w:w="2160" w:type="dxa"/>
            <w:tcBorders>
              <w:top w:val="nil"/>
              <w:left w:val="nil"/>
              <w:bottom w:val="single" w:sz="4" w:space="0" w:color="auto"/>
              <w:right w:val="single" w:sz="4" w:space="0" w:color="auto"/>
            </w:tcBorders>
            <w:shd w:val="clear" w:color="auto" w:fill="auto"/>
            <w:vAlign w:val="bottom"/>
            <w:hideMark/>
          </w:tcPr>
          <w:p w14:paraId="5A04E7EB" w14:textId="77777777" w:rsidR="005E2244" w:rsidRPr="005E2244" w:rsidRDefault="005E2244" w:rsidP="005E2244">
            <w:pPr>
              <w:spacing w:after="0" w:line="240" w:lineRule="auto"/>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Together until isolation of the case</w:t>
            </w:r>
          </w:p>
        </w:tc>
        <w:tc>
          <w:tcPr>
            <w:tcW w:w="1170" w:type="dxa"/>
            <w:tcBorders>
              <w:top w:val="nil"/>
              <w:left w:val="nil"/>
              <w:bottom w:val="single" w:sz="4" w:space="0" w:color="auto"/>
              <w:right w:val="single" w:sz="4" w:space="0" w:color="auto"/>
            </w:tcBorders>
            <w:shd w:val="clear" w:color="auto" w:fill="auto"/>
            <w:noWrap/>
            <w:vAlign w:val="bottom"/>
            <w:hideMark/>
          </w:tcPr>
          <w:p w14:paraId="09421B76"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38</w:t>
            </w:r>
          </w:p>
        </w:tc>
        <w:tc>
          <w:tcPr>
            <w:tcW w:w="1890" w:type="dxa"/>
            <w:tcBorders>
              <w:top w:val="nil"/>
              <w:left w:val="nil"/>
              <w:bottom w:val="single" w:sz="4" w:space="0" w:color="auto"/>
              <w:right w:val="single" w:sz="4" w:space="0" w:color="auto"/>
            </w:tcBorders>
            <w:shd w:val="clear" w:color="auto" w:fill="auto"/>
            <w:noWrap/>
            <w:vAlign w:val="bottom"/>
            <w:hideMark/>
          </w:tcPr>
          <w:p w14:paraId="4824365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14</w:t>
            </w:r>
          </w:p>
        </w:tc>
        <w:tc>
          <w:tcPr>
            <w:tcW w:w="1710" w:type="dxa"/>
            <w:tcBorders>
              <w:top w:val="nil"/>
              <w:left w:val="nil"/>
              <w:bottom w:val="single" w:sz="4" w:space="0" w:color="auto"/>
              <w:right w:val="single" w:sz="4" w:space="0" w:color="auto"/>
            </w:tcBorders>
            <w:shd w:val="clear" w:color="auto" w:fill="auto"/>
            <w:noWrap/>
            <w:vAlign w:val="bottom"/>
            <w:hideMark/>
          </w:tcPr>
          <w:p w14:paraId="304665FA"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36.80%</w:t>
            </w:r>
          </w:p>
        </w:tc>
        <w:tc>
          <w:tcPr>
            <w:tcW w:w="1885" w:type="dxa"/>
            <w:tcBorders>
              <w:top w:val="nil"/>
              <w:left w:val="nil"/>
              <w:bottom w:val="single" w:sz="4" w:space="0" w:color="auto"/>
              <w:right w:val="single" w:sz="4" w:space="0" w:color="auto"/>
            </w:tcBorders>
          </w:tcPr>
          <w:p w14:paraId="17C2F9A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p>
          <w:p w14:paraId="2DEFEFE8"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20.14 - 61.81</w:t>
            </w:r>
          </w:p>
        </w:tc>
      </w:tr>
      <w:tr w:rsidR="005E2244" w:rsidRPr="005E2244" w14:paraId="0658313A" w14:textId="77777777" w:rsidTr="00A70F68">
        <w:trPr>
          <w:trHeight w:val="288"/>
          <w:jc w:val="center"/>
        </w:trPr>
        <w:tc>
          <w:tcPr>
            <w:tcW w:w="900" w:type="dxa"/>
            <w:vMerge/>
            <w:tcBorders>
              <w:top w:val="nil"/>
              <w:left w:val="single" w:sz="4" w:space="0" w:color="auto"/>
              <w:bottom w:val="single" w:sz="4" w:space="0" w:color="auto"/>
              <w:right w:val="single" w:sz="4" w:space="0" w:color="auto"/>
            </w:tcBorders>
            <w:vAlign w:val="center"/>
            <w:hideMark/>
          </w:tcPr>
          <w:p w14:paraId="0FADC635" w14:textId="77777777" w:rsidR="005E2244" w:rsidRPr="005E2244" w:rsidRDefault="005E2244" w:rsidP="005E2244">
            <w:pPr>
              <w:spacing w:after="0" w:line="240" w:lineRule="auto"/>
              <w:rPr>
                <w:rFonts w:ascii="Georgia" w:eastAsia="Times New Roman" w:hAnsi="Georgia" w:cs="Times New Roman"/>
                <w:b/>
                <w:bCs/>
                <w:color w:val="000000"/>
                <w:sz w:val="20"/>
                <w:szCs w:val="20"/>
              </w:rPr>
            </w:pPr>
          </w:p>
        </w:tc>
        <w:tc>
          <w:tcPr>
            <w:tcW w:w="693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899A431" w14:textId="77777777" w:rsidR="005E2244" w:rsidRPr="005E2244" w:rsidRDefault="005E2244" w:rsidP="005E2244">
            <w:pPr>
              <w:spacing w:after="0" w:line="240" w:lineRule="auto"/>
              <w:rPr>
                <w:rFonts w:ascii="Georgia" w:eastAsia="Times New Roman" w:hAnsi="Georgia" w:cs="Times New Roman"/>
                <w:i/>
                <w:iCs/>
                <w:color w:val="000000"/>
                <w:sz w:val="20"/>
                <w:szCs w:val="20"/>
              </w:rPr>
            </w:pPr>
            <w:r w:rsidRPr="005E2244">
              <w:rPr>
                <w:rFonts w:ascii="Georgia" w:eastAsia="Times New Roman" w:hAnsi="Georgia" w:cs="Times New Roman"/>
                <w:i/>
                <w:iCs/>
                <w:color w:val="000000"/>
                <w:sz w:val="20"/>
                <w:szCs w:val="20"/>
              </w:rPr>
              <w:t>Non-Household Contacts:</w:t>
            </w:r>
          </w:p>
        </w:tc>
        <w:tc>
          <w:tcPr>
            <w:tcW w:w="1885" w:type="dxa"/>
            <w:tcBorders>
              <w:top w:val="single" w:sz="4" w:space="0" w:color="auto"/>
              <w:left w:val="nil"/>
              <w:bottom w:val="single" w:sz="4" w:space="0" w:color="auto"/>
              <w:right w:val="single" w:sz="4" w:space="0" w:color="auto"/>
            </w:tcBorders>
          </w:tcPr>
          <w:p w14:paraId="593CA379" w14:textId="77777777" w:rsidR="005E2244" w:rsidRPr="005E2244" w:rsidRDefault="005E2244" w:rsidP="005E2244">
            <w:pPr>
              <w:spacing w:after="0" w:line="240" w:lineRule="auto"/>
              <w:rPr>
                <w:rFonts w:ascii="Georgia" w:eastAsia="Times New Roman" w:hAnsi="Georgia" w:cs="Times New Roman"/>
                <w:i/>
                <w:iCs/>
                <w:color w:val="000000"/>
                <w:sz w:val="20"/>
                <w:szCs w:val="20"/>
              </w:rPr>
            </w:pPr>
          </w:p>
        </w:tc>
      </w:tr>
      <w:tr w:rsidR="005E2244" w:rsidRPr="005E2244" w14:paraId="2C4D83D1" w14:textId="77777777" w:rsidTr="00A70F68">
        <w:trPr>
          <w:trHeight w:val="323"/>
          <w:jc w:val="center"/>
        </w:trPr>
        <w:tc>
          <w:tcPr>
            <w:tcW w:w="900" w:type="dxa"/>
            <w:vMerge/>
            <w:tcBorders>
              <w:top w:val="nil"/>
              <w:left w:val="single" w:sz="4" w:space="0" w:color="auto"/>
              <w:bottom w:val="single" w:sz="4" w:space="0" w:color="auto"/>
              <w:right w:val="single" w:sz="4" w:space="0" w:color="auto"/>
            </w:tcBorders>
            <w:vAlign w:val="center"/>
            <w:hideMark/>
          </w:tcPr>
          <w:p w14:paraId="00653080" w14:textId="77777777" w:rsidR="005E2244" w:rsidRPr="005E2244" w:rsidRDefault="005E2244" w:rsidP="005E2244">
            <w:pPr>
              <w:spacing w:after="0" w:line="240" w:lineRule="auto"/>
              <w:rPr>
                <w:rFonts w:ascii="Georgia" w:eastAsia="Times New Roman" w:hAnsi="Georgia" w:cs="Times New Roman"/>
                <w:b/>
                <w:bCs/>
                <w:color w:val="000000"/>
                <w:sz w:val="20"/>
                <w:szCs w:val="20"/>
              </w:rPr>
            </w:pPr>
          </w:p>
        </w:tc>
        <w:tc>
          <w:tcPr>
            <w:tcW w:w="2160" w:type="dxa"/>
            <w:tcBorders>
              <w:top w:val="nil"/>
              <w:left w:val="nil"/>
              <w:bottom w:val="single" w:sz="4" w:space="0" w:color="auto"/>
              <w:right w:val="single" w:sz="4" w:space="0" w:color="auto"/>
            </w:tcBorders>
            <w:shd w:val="clear" w:color="auto" w:fill="auto"/>
            <w:noWrap/>
            <w:vAlign w:val="bottom"/>
            <w:hideMark/>
          </w:tcPr>
          <w:p w14:paraId="45025B5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Shared isolation in a room</w:t>
            </w:r>
          </w:p>
        </w:tc>
        <w:tc>
          <w:tcPr>
            <w:tcW w:w="1170" w:type="dxa"/>
            <w:tcBorders>
              <w:top w:val="nil"/>
              <w:left w:val="nil"/>
              <w:bottom w:val="single" w:sz="4" w:space="0" w:color="auto"/>
              <w:right w:val="single" w:sz="4" w:space="0" w:color="auto"/>
            </w:tcBorders>
            <w:shd w:val="clear" w:color="auto" w:fill="auto"/>
            <w:noWrap/>
            <w:vAlign w:val="bottom"/>
            <w:hideMark/>
          </w:tcPr>
          <w:p w14:paraId="0677055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11</w:t>
            </w:r>
          </w:p>
        </w:tc>
        <w:tc>
          <w:tcPr>
            <w:tcW w:w="1890" w:type="dxa"/>
            <w:tcBorders>
              <w:top w:val="nil"/>
              <w:left w:val="nil"/>
              <w:bottom w:val="single" w:sz="4" w:space="0" w:color="auto"/>
              <w:right w:val="single" w:sz="4" w:space="0" w:color="auto"/>
            </w:tcBorders>
            <w:shd w:val="clear" w:color="auto" w:fill="auto"/>
            <w:noWrap/>
            <w:vAlign w:val="bottom"/>
            <w:hideMark/>
          </w:tcPr>
          <w:p w14:paraId="1F143EE2"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9</w:t>
            </w:r>
          </w:p>
        </w:tc>
        <w:tc>
          <w:tcPr>
            <w:tcW w:w="1710" w:type="dxa"/>
            <w:tcBorders>
              <w:top w:val="nil"/>
              <w:left w:val="nil"/>
              <w:bottom w:val="single" w:sz="4" w:space="0" w:color="auto"/>
              <w:right w:val="single" w:sz="4" w:space="0" w:color="auto"/>
            </w:tcBorders>
            <w:shd w:val="clear" w:color="auto" w:fill="auto"/>
            <w:noWrap/>
            <w:vAlign w:val="bottom"/>
            <w:hideMark/>
          </w:tcPr>
          <w:p w14:paraId="66BD35FF"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81.80%</w:t>
            </w:r>
          </w:p>
        </w:tc>
        <w:tc>
          <w:tcPr>
            <w:tcW w:w="1885" w:type="dxa"/>
            <w:tcBorders>
              <w:top w:val="nil"/>
              <w:left w:val="nil"/>
              <w:bottom w:val="single" w:sz="4" w:space="0" w:color="auto"/>
              <w:right w:val="single" w:sz="4" w:space="0" w:color="auto"/>
            </w:tcBorders>
          </w:tcPr>
          <w:p w14:paraId="03CD65EF"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p>
          <w:p w14:paraId="79CC43AF"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37.41 - 155.3</w:t>
            </w:r>
          </w:p>
        </w:tc>
      </w:tr>
      <w:tr w:rsidR="005E2244" w:rsidRPr="005E2244" w14:paraId="4A81C866" w14:textId="77777777" w:rsidTr="00A70F68">
        <w:trPr>
          <w:trHeight w:val="576"/>
          <w:jc w:val="center"/>
        </w:trPr>
        <w:tc>
          <w:tcPr>
            <w:tcW w:w="900" w:type="dxa"/>
            <w:vMerge/>
            <w:tcBorders>
              <w:top w:val="nil"/>
              <w:left w:val="single" w:sz="4" w:space="0" w:color="auto"/>
              <w:bottom w:val="single" w:sz="4" w:space="0" w:color="auto"/>
              <w:right w:val="single" w:sz="4" w:space="0" w:color="auto"/>
            </w:tcBorders>
            <w:vAlign w:val="center"/>
            <w:hideMark/>
          </w:tcPr>
          <w:p w14:paraId="34C6AA7D" w14:textId="77777777" w:rsidR="005E2244" w:rsidRPr="005E2244" w:rsidRDefault="005E2244" w:rsidP="005E2244">
            <w:pPr>
              <w:spacing w:after="0" w:line="240" w:lineRule="auto"/>
              <w:rPr>
                <w:rFonts w:ascii="Georgia" w:eastAsia="Times New Roman" w:hAnsi="Georgia" w:cs="Times New Roman"/>
                <w:b/>
                <w:bCs/>
                <w:color w:val="000000"/>
                <w:sz w:val="20"/>
                <w:szCs w:val="20"/>
              </w:rPr>
            </w:pPr>
          </w:p>
        </w:tc>
        <w:tc>
          <w:tcPr>
            <w:tcW w:w="2160" w:type="dxa"/>
            <w:tcBorders>
              <w:top w:val="nil"/>
              <w:left w:val="nil"/>
              <w:bottom w:val="single" w:sz="4" w:space="0" w:color="auto"/>
              <w:right w:val="single" w:sz="4" w:space="0" w:color="auto"/>
            </w:tcBorders>
            <w:shd w:val="clear" w:color="auto" w:fill="auto"/>
            <w:vAlign w:val="bottom"/>
            <w:hideMark/>
          </w:tcPr>
          <w:p w14:paraId="448754C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Other close unprotected contacts</w:t>
            </w:r>
          </w:p>
        </w:tc>
        <w:tc>
          <w:tcPr>
            <w:tcW w:w="1170" w:type="dxa"/>
            <w:tcBorders>
              <w:top w:val="nil"/>
              <w:left w:val="nil"/>
              <w:bottom w:val="single" w:sz="4" w:space="0" w:color="auto"/>
              <w:right w:val="single" w:sz="4" w:space="0" w:color="auto"/>
            </w:tcBorders>
            <w:shd w:val="clear" w:color="auto" w:fill="auto"/>
            <w:noWrap/>
            <w:vAlign w:val="bottom"/>
            <w:hideMark/>
          </w:tcPr>
          <w:p w14:paraId="16CC2831"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42</w:t>
            </w:r>
          </w:p>
        </w:tc>
        <w:tc>
          <w:tcPr>
            <w:tcW w:w="1890" w:type="dxa"/>
            <w:tcBorders>
              <w:top w:val="nil"/>
              <w:left w:val="nil"/>
              <w:bottom w:val="single" w:sz="4" w:space="0" w:color="auto"/>
              <w:right w:val="single" w:sz="4" w:space="0" w:color="auto"/>
            </w:tcBorders>
            <w:shd w:val="clear" w:color="auto" w:fill="auto"/>
            <w:noWrap/>
            <w:vAlign w:val="bottom"/>
            <w:hideMark/>
          </w:tcPr>
          <w:p w14:paraId="312EA7BC"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2</w:t>
            </w:r>
          </w:p>
        </w:tc>
        <w:tc>
          <w:tcPr>
            <w:tcW w:w="1710" w:type="dxa"/>
            <w:tcBorders>
              <w:top w:val="nil"/>
              <w:left w:val="nil"/>
              <w:bottom w:val="single" w:sz="4" w:space="0" w:color="auto"/>
              <w:right w:val="single" w:sz="4" w:space="0" w:color="auto"/>
            </w:tcBorders>
            <w:shd w:val="clear" w:color="auto" w:fill="auto"/>
            <w:noWrap/>
            <w:vAlign w:val="bottom"/>
            <w:hideMark/>
          </w:tcPr>
          <w:p w14:paraId="65E59928"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4.80%</w:t>
            </w:r>
          </w:p>
        </w:tc>
        <w:tc>
          <w:tcPr>
            <w:tcW w:w="1885" w:type="dxa"/>
            <w:tcBorders>
              <w:top w:val="nil"/>
              <w:left w:val="nil"/>
              <w:bottom w:val="single" w:sz="4" w:space="0" w:color="auto"/>
              <w:right w:val="single" w:sz="4" w:space="0" w:color="auto"/>
            </w:tcBorders>
          </w:tcPr>
          <w:p w14:paraId="343186C6"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p>
          <w:p w14:paraId="6B0C1B57"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0.58 - 17.2</w:t>
            </w:r>
          </w:p>
        </w:tc>
      </w:tr>
      <w:tr w:rsidR="005E2244" w:rsidRPr="005E2244" w14:paraId="71342096" w14:textId="77777777" w:rsidTr="00A70F68">
        <w:trPr>
          <w:trHeight w:val="576"/>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FF1CB31" w14:textId="77777777" w:rsidR="005E2244" w:rsidRPr="005E2244" w:rsidRDefault="005E2244" w:rsidP="005E2244">
            <w:pPr>
              <w:spacing w:after="0" w:line="240" w:lineRule="auto"/>
              <w:rPr>
                <w:rFonts w:ascii="Georgia" w:eastAsia="Times New Roman" w:hAnsi="Georgia" w:cs="Times New Roman"/>
                <w:b/>
                <w:bCs/>
                <w:color w:val="000000"/>
                <w:sz w:val="20"/>
                <w:szCs w:val="20"/>
              </w:rPr>
            </w:pPr>
            <w:r w:rsidRPr="005E2244">
              <w:rPr>
                <w:rFonts w:ascii="Georgia" w:eastAsia="Times New Roman" w:hAnsi="Georgia" w:cs="Times New Roman"/>
                <w:b/>
                <w:bCs/>
                <w:color w:val="000000"/>
                <w:sz w:val="20"/>
                <w:szCs w:val="20"/>
              </w:rPr>
              <w:t>Low Risk</w:t>
            </w:r>
          </w:p>
        </w:tc>
        <w:tc>
          <w:tcPr>
            <w:tcW w:w="2160" w:type="dxa"/>
            <w:tcBorders>
              <w:top w:val="nil"/>
              <w:left w:val="nil"/>
              <w:bottom w:val="single" w:sz="4" w:space="0" w:color="auto"/>
              <w:right w:val="single" w:sz="4" w:space="0" w:color="auto"/>
            </w:tcBorders>
            <w:shd w:val="clear" w:color="auto" w:fill="auto"/>
            <w:vAlign w:val="bottom"/>
            <w:hideMark/>
          </w:tcPr>
          <w:p w14:paraId="2A0D0459" w14:textId="77777777" w:rsidR="005E2244" w:rsidRPr="005E2244" w:rsidRDefault="005E2244" w:rsidP="005E2244">
            <w:pPr>
              <w:spacing w:after="0" w:line="240" w:lineRule="auto"/>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Distant unprotected contacts</w:t>
            </w:r>
          </w:p>
        </w:tc>
        <w:tc>
          <w:tcPr>
            <w:tcW w:w="1170" w:type="dxa"/>
            <w:tcBorders>
              <w:top w:val="nil"/>
              <w:left w:val="nil"/>
              <w:bottom w:val="single" w:sz="4" w:space="0" w:color="auto"/>
              <w:right w:val="single" w:sz="4" w:space="0" w:color="auto"/>
            </w:tcBorders>
            <w:shd w:val="clear" w:color="auto" w:fill="auto"/>
            <w:noWrap/>
            <w:vAlign w:val="bottom"/>
            <w:hideMark/>
          </w:tcPr>
          <w:p w14:paraId="506C9363"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16</w:t>
            </w:r>
          </w:p>
        </w:tc>
        <w:tc>
          <w:tcPr>
            <w:tcW w:w="1890" w:type="dxa"/>
            <w:tcBorders>
              <w:top w:val="nil"/>
              <w:left w:val="nil"/>
              <w:bottom w:val="single" w:sz="4" w:space="0" w:color="auto"/>
              <w:right w:val="single" w:sz="4" w:space="0" w:color="auto"/>
            </w:tcBorders>
            <w:shd w:val="clear" w:color="auto" w:fill="auto"/>
            <w:noWrap/>
            <w:vAlign w:val="bottom"/>
            <w:hideMark/>
          </w:tcPr>
          <w:p w14:paraId="705F1A9F"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1</w:t>
            </w:r>
          </w:p>
        </w:tc>
        <w:tc>
          <w:tcPr>
            <w:tcW w:w="1710" w:type="dxa"/>
            <w:tcBorders>
              <w:top w:val="nil"/>
              <w:left w:val="nil"/>
              <w:bottom w:val="single" w:sz="4" w:space="0" w:color="auto"/>
              <w:right w:val="single" w:sz="4" w:space="0" w:color="auto"/>
            </w:tcBorders>
            <w:shd w:val="clear" w:color="auto" w:fill="auto"/>
            <w:noWrap/>
            <w:vAlign w:val="bottom"/>
            <w:hideMark/>
          </w:tcPr>
          <w:p w14:paraId="0B8D47EA"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6.30%</w:t>
            </w:r>
          </w:p>
        </w:tc>
        <w:tc>
          <w:tcPr>
            <w:tcW w:w="1885" w:type="dxa"/>
            <w:tcBorders>
              <w:top w:val="nil"/>
              <w:left w:val="nil"/>
              <w:bottom w:val="single" w:sz="4" w:space="0" w:color="auto"/>
              <w:right w:val="single" w:sz="4" w:space="0" w:color="auto"/>
            </w:tcBorders>
          </w:tcPr>
          <w:p w14:paraId="460CA31D"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p>
          <w:p w14:paraId="6DDA77D5" w14:textId="77777777" w:rsidR="005E2244" w:rsidRPr="005E2244" w:rsidRDefault="005E2244" w:rsidP="005E2244">
            <w:pPr>
              <w:spacing w:after="0" w:line="240" w:lineRule="auto"/>
              <w:jc w:val="center"/>
              <w:rPr>
                <w:rFonts w:ascii="Georgia" w:eastAsia="Times New Roman" w:hAnsi="Georgia" w:cs="Times New Roman"/>
                <w:color w:val="000000"/>
                <w:sz w:val="20"/>
                <w:szCs w:val="20"/>
              </w:rPr>
            </w:pPr>
            <w:r w:rsidRPr="005E2244">
              <w:rPr>
                <w:rFonts w:ascii="Georgia" w:eastAsia="Times New Roman" w:hAnsi="Georgia" w:cs="Times New Roman"/>
                <w:color w:val="000000"/>
                <w:sz w:val="20"/>
                <w:szCs w:val="20"/>
              </w:rPr>
              <w:t>0.16 - 34.82</w:t>
            </w:r>
          </w:p>
        </w:tc>
      </w:tr>
    </w:tbl>
    <w:p w14:paraId="1EA66B73" w14:textId="73AB666F" w:rsidR="005E2244" w:rsidRDefault="005E2244" w:rsidP="004E7676">
      <w:pPr>
        <w:spacing w:after="0" w:line="240" w:lineRule="auto"/>
        <w:jc w:val="both"/>
        <w:rPr>
          <w:rFonts w:ascii="Georgia" w:hAnsi="Georgia" w:cs="Times New Roman"/>
          <w:sz w:val="20"/>
          <w:szCs w:val="20"/>
        </w:rPr>
        <w:sectPr w:rsidR="005E2244" w:rsidSect="005E2244">
          <w:type w:val="continuous"/>
          <w:pgSz w:w="16838" w:h="11906" w:orient="landscape"/>
          <w:pgMar w:top="849" w:right="1560" w:bottom="851" w:left="1418" w:header="426" w:footer="708" w:gutter="0"/>
          <w:cols w:space="284"/>
          <w:docGrid w:linePitch="360"/>
        </w:sectPr>
      </w:pPr>
    </w:p>
    <w:p w14:paraId="68122B92" w14:textId="7AF6E400" w:rsidR="009D7B18" w:rsidRDefault="009D7B18" w:rsidP="009D7B18">
      <w:pPr>
        <w:spacing w:after="0" w:line="240" w:lineRule="auto"/>
        <w:jc w:val="both"/>
        <w:rPr>
          <w:rFonts w:ascii="Georgia" w:hAnsi="Georgia" w:cs="Times New Roman"/>
          <w:b/>
          <w:bCs/>
          <w:sz w:val="20"/>
          <w:szCs w:val="20"/>
        </w:rPr>
      </w:pPr>
      <w:r w:rsidRPr="009D7B18">
        <w:rPr>
          <w:rFonts w:ascii="Georgia" w:hAnsi="Georgia" w:cs="Times New Roman"/>
          <w:b/>
          <w:bCs/>
          <w:sz w:val="20"/>
          <w:szCs w:val="20"/>
        </w:rPr>
        <w:lastRenderedPageBreak/>
        <w:t>Discussion</w:t>
      </w:r>
    </w:p>
    <w:p w14:paraId="5ABCF471" w14:textId="423DB498" w:rsidR="009D7B18" w:rsidRPr="009D7B18" w:rsidRDefault="009D7B18" w:rsidP="009D7B18">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D7B18">
        <w:rPr>
          <w:rFonts w:ascii="Georgia" w:hAnsi="Georgia" w:cs="Times New Roman"/>
          <w:sz w:val="20"/>
          <w:szCs w:val="20"/>
        </w:rPr>
        <w:t>Pakistan is now fighting COVID-19 with all its might, but the spread of the disease in all provinces of the country has made it extremely difficult to control. The median incubation period that was calculated for the coronavirus that emerged in Barakahu, Islamabad, was 4.0 days, which is similar to the findings of Merle et al. (Germany) (11) and Guan et al. (China) (11,12). The incubation period for COVID-19 is on average 5-6 days, however can be up to 14 days (13). In a small number of case reports and studies, pre-symptomatic transmission has been documented through contact tracing and enhanced investigation of clusters of confirmed cases (14, 15). Data from published epidemiology and virological studies provide evidence that COVID-19 is primarily transmitted from symptomatic people to</w:t>
      </w:r>
      <w:r w:rsidRPr="009D7B18">
        <w:rPr>
          <w:rFonts w:ascii="Georgia" w:hAnsi="Georgia" w:cs="Times New Roman"/>
          <w:color w:val="000000" w:themeColor="text1"/>
          <w:sz w:val="20"/>
          <w:szCs w:val="20"/>
        </w:rPr>
        <w:t xml:space="preserve"> those </w:t>
      </w:r>
      <w:r w:rsidRPr="009D7B18">
        <w:rPr>
          <w:rFonts w:ascii="Georgia" w:hAnsi="Georgia" w:cs="Times New Roman"/>
          <w:sz w:val="20"/>
          <w:szCs w:val="20"/>
        </w:rPr>
        <w:t xml:space="preserve">who are in close contact through respiratory droplets, by direct contact with infected persons or by contact with contaminated objects and surfaces (16, 17). COVID-19 virus shedding is the highest in the upper respiratory tract (nose and throat) in the </w:t>
      </w:r>
      <w:r w:rsidRPr="009D7B18">
        <w:rPr>
          <w:rFonts w:ascii="Georgia" w:hAnsi="Georgia" w:cs="Times New Roman"/>
          <w:color w:val="000000" w:themeColor="text1"/>
          <w:sz w:val="20"/>
          <w:szCs w:val="20"/>
        </w:rPr>
        <w:t>early</w:t>
      </w:r>
      <w:r w:rsidRPr="009D7B18">
        <w:rPr>
          <w:rFonts w:ascii="Georgia" w:hAnsi="Georgia" w:cs="Times New Roman"/>
          <w:sz w:val="20"/>
          <w:szCs w:val="20"/>
        </w:rPr>
        <w:t xml:space="preserve"> course of disease (18, 19), which is in first 3 days from the onset of symptoms (20, 19). Preliminary data suggests that people may be more contagious during the time of symptom onset as compared to later on in the disease (9). To date, there has been no documented asymptomatic transmission. Asymptomatic cases have been reported through intensive efforts on contact tracing in some countries (13). In this study, it was found that fever, body ache, sore throat, cough, loss of smell and shortness of breath were the dominant symptoms, and that vomiting, loss of appetite and </w:t>
      </w:r>
      <w:proofErr w:type="spellStart"/>
      <w:r w:rsidRPr="009D7B18">
        <w:rPr>
          <w:rFonts w:ascii="Georgia" w:eastAsia="Times New Roman" w:hAnsi="Georgia" w:cs="Times New Roman"/>
          <w:sz w:val="20"/>
          <w:szCs w:val="20"/>
        </w:rPr>
        <w:t>rhinorrhea</w:t>
      </w:r>
      <w:proofErr w:type="spellEnd"/>
      <w:r w:rsidRPr="009D7B18">
        <w:rPr>
          <w:rFonts w:ascii="Georgia" w:eastAsia="Times New Roman" w:hAnsi="Georgia" w:cs="Times New Roman"/>
          <w:sz w:val="20"/>
          <w:szCs w:val="20"/>
        </w:rPr>
        <w:t xml:space="preserve"> were uncommon </w:t>
      </w:r>
    </w:p>
    <w:p w14:paraId="1DB59CB1" w14:textId="41116A37" w:rsidR="009D7B18" w:rsidRPr="009D7B18" w:rsidRDefault="009D7B18" w:rsidP="009D7B18">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D7B18">
        <w:rPr>
          <w:rFonts w:ascii="Georgia" w:hAnsi="Georgia" w:cs="Times New Roman"/>
          <w:sz w:val="20"/>
          <w:szCs w:val="20"/>
        </w:rPr>
        <w:t xml:space="preserve">In this study, secondary attack rates based on closely monitored high risk contacts were calculated. The secondary attack rate thereby decreases with the intensity of contact. The secondary attack rate among members of cohered households was 81.80%, but decreased to 36.80% among household contacts who were only together until isolation of the case. These cohered households showed the high risk of close contacts i.e., isolated together in a room where they were already staying. The secondary attack rate among the </w:t>
      </w:r>
      <w:r w:rsidRPr="009D7B18">
        <w:rPr>
          <w:rFonts w:ascii="Georgia" w:eastAsia="Times New Roman" w:hAnsi="Georgia" w:cs="Times New Roman"/>
          <w:sz w:val="20"/>
          <w:szCs w:val="20"/>
        </w:rPr>
        <w:t xml:space="preserve">distant unprotected contacts and other close unprotected contacts was 6.30% and 4.80% respectively, which seemed low, indicating little spread in this cluster. However, more effective spread of the virus might have been prevented by the proactive quarantine of high-risk contacts later identified as cases. </w:t>
      </w:r>
    </w:p>
    <w:p w14:paraId="1F91F890" w14:textId="77777777" w:rsidR="009D7B18" w:rsidRDefault="009D7B18" w:rsidP="009D7B18">
      <w:pPr>
        <w:spacing w:after="0" w:line="240" w:lineRule="auto"/>
        <w:jc w:val="both"/>
        <w:rPr>
          <w:rFonts w:ascii="Georgia" w:hAnsi="Georgia" w:cs="Times New Roman"/>
          <w:sz w:val="20"/>
          <w:szCs w:val="20"/>
        </w:rPr>
      </w:pPr>
      <w:r w:rsidRPr="009D7B18">
        <w:rPr>
          <w:rFonts w:ascii="Georgia" w:hAnsi="Georgia" w:cs="Times New Roman"/>
          <w:sz w:val="20"/>
          <w:szCs w:val="20"/>
        </w:rPr>
        <w:t xml:space="preserve">Public gatherings manifestly increase </w:t>
      </w:r>
      <w:r w:rsidRPr="009D7B18">
        <w:rPr>
          <w:rFonts w:ascii="Georgia" w:hAnsi="Georgia" w:cs="Times New Roman"/>
          <w:color w:val="000000" w:themeColor="text1"/>
          <w:sz w:val="20"/>
          <w:szCs w:val="20"/>
        </w:rPr>
        <w:t>disease</w:t>
      </w:r>
      <w:r w:rsidRPr="009D7B18">
        <w:rPr>
          <w:rFonts w:ascii="Georgia" w:hAnsi="Georgia" w:cs="Times New Roman"/>
          <w:sz w:val="20"/>
          <w:szCs w:val="20"/>
        </w:rPr>
        <w:t xml:space="preserve"> transmission and therefore social distancing was recommended as the primary preventive strategy.</w:t>
      </w:r>
      <w:r w:rsidRPr="009D7B18">
        <w:rPr>
          <w:rFonts w:ascii="Georgia" w:eastAsia="Times New Roman" w:hAnsi="Georgia" w:cs="Times New Roman"/>
          <w:sz w:val="20"/>
          <w:szCs w:val="20"/>
        </w:rPr>
        <w:t xml:space="preserve"> </w:t>
      </w:r>
      <w:r w:rsidRPr="009D7B18">
        <w:rPr>
          <w:rFonts w:ascii="Georgia" w:hAnsi="Georgia" w:cs="Times New Roman"/>
          <w:sz w:val="20"/>
          <w:szCs w:val="20"/>
        </w:rPr>
        <w:t xml:space="preserve">Transmission originating from people with more distinct respiratory symptoms might have resulted in a higher number of secondary cases (20). The first religious congregation (RC) gathering was in Malaysia from 27 February to 3 March 2020. A total of 1,545 COVID-19 cases in Malaysia were linked to gathering of religious congregations in Kuala Lumpur (21). This is apparently proceeded as a source of infection in Pakistan, because the infected Malaysian attended RC on 12 March held in </w:t>
      </w:r>
    </w:p>
    <w:p w14:paraId="27EA1FDC" w14:textId="77777777" w:rsidR="009D7B18" w:rsidRDefault="009D7B18" w:rsidP="009D7B18">
      <w:pPr>
        <w:spacing w:after="0" w:line="240" w:lineRule="auto"/>
        <w:jc w:val="both"/>
        <w:rPr>
          <w:rFonts w:ascii="Georgia" w:hAnsi="Georgia" w:cs="Times New Roman"/>
          <w:sz w:val="20"/>
          <w:szCs w:val="20"/>
        </w:rPr>
      </w:pPr>
    </w:p>
    <w:p w14:paraId="18569FAF" w14:textId="3DF98182" w:rsidR="009D7B18" w:rsidRPr="009D7B18" w:rsidRDefault="009D7B18" w:rsidP="009D7B18">
      <w:pPr>
        <w:spacing w:after="0" w:line="240" w:lineRule="auto"/>
        <w:jc w:val="both"/>
        <w:rPr>
          <w:rFonts w:ascii="Georgia" w:hAnsi="Georgia" w:cs="Times New Roman"/>
          <w:sz w:val="20"/>
          <w:szCs w:val="20"/>
        </w:rPr>
      </w:pPr>
      <w:r w:rsidRPr="009D7B18">
        <w:rPr>
          <w:rFonts w:ascii="Georgia" w:hAnsi="Georgia" w:cs="Times New Roman"/>
          <w:sz w:val="20"/>
          <w:szCs w:val="20"/>
        </w:rPr>
        <w:t>Lahore, Pakistan. Around 150,000 consociations, mostly from Pakistan but some form other Muslim countries, attended this gathering and it transformed into a transmission hub in Pakistan (22).</w:t>
      </w:r>
    </w:p>
    <w:p w14:paraId="346D8E75" w14:textId="15D88A25" w:rsidR="009D7B18" w:rsidRPr="009D7B18" w:rsidRDefault="009D7B18" w:rsidP="009D7B18">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9D7B18">
        <w:rPr>
          <w:rFonts w:ascii="Georgia" w:hAnsi="Georgia" w:cs="Times New Roman"/>
          <w:sz w:val="20"/>
          <w:szCs w:val="20"/>
        </w:rPr>
        <w:t>In India, a 70-year-old person, after returning from Italy and Germany, refused to be self-quarantined. He went on to attend several religious gatherings and even visited a festival in another city that attracts 300,000 people every day. He acted as source of infection, and many of his close contacts tested positive later (23).</w:t>
      </w:r>
    </w:p>
    <w:p w14:paraId="6C95C045" w14:textId="25216787" w:rsidR="009D7B18" w:rsidRDefault="009D7B18" w:rsidP="009D7B18">
      <w:pPr>
        <w:spacing w:after="0" w:line="240" w:lineRule="auto"/>
        <w:jc w:val="both"/>
        <w:rPr>
          <w:rFonts w:ascii="Georgia" w:hAnsi="Georgia" w:cs="Times New Roman"/>
          <w:b/>
          <w:bCs/>
          <w:sz w:val="20"/>
          <w:szCs w:val="20"/>
        </w:rPr>
      </w:pPr>
    </w:p>
    <w:p w14:paraId="03F4E661" w14:textId="77777777" w:rsidR="008278CD" w:rsidRPr="008278CD" w:rsidRDefault="008278CD" w:rsidP="008278CD">
      <w:pPr>
        <w:spacing w:after="0" w:line="240" w:lineRule="auto"/>
        <w:jc w:val="both"/>
        <w:rPr>
          <w:rFonts w:ascii="Georgia" w:hAnsi="Georgia" w:cs="Times New Roman"/>
          <w:b/>
          <w:bCs/>
          <w:sz w:val="20"/>
          <w:szCs w:val="20"/>
        </w:rPr>
      </w:pPr>
      <w:r w:rsidRPr="008278CD">
        <w:rPr>
          <w:rFonts w:ascii="Georgia" w:hAnsi="Georgia" w:cs="Times New Roman"/>
          <w:b/>
          <w:bCs/>
          <w:sz w:val="20"/>
          <w:szCs w:val="20"/>
        </w:rPr>
        <w:t>Conclusion</w:t>
      </w:r>
    </w:p>
    <w:p w14:paraId="1559428A" w14:textId="676DCDF0" w:rsidR="008278CD" w:rsidRPr="008278CD" w:rsidRDefault="008278CD" w:rsidP="008278CD">
      <w:pPr>
        <w:spacing w:after="0" w:line="240" w:lineRule="auto"/>
        <w:ind w:left="57" w:right="284"/>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007A4BC7">
        <w:rPr>
          <w:rFonts w:ascii="Georgia" w:hAnsi="Georgia" w:cs="Times New Roman"/>
          <w:color w:val="000000" w:themeColor="text1"/>
          <w:sz w:val="20"/>
          <w:szCs w:val="20"/>
        </w:rPr>
        <w:t xml:space="preserve"> </w:t>
      </w:r>
      <w:r w:rsidRPr="008278CD">
        <w:rPr>
          <w:rFonts w:ascii="Georgia" w:hAnsi="Georgia" w:cs="Times New Roman"/>
          <w:color w:val="000000" w:themeColor="text1"/>
          <w:sz w:val="20"/>
          <w:szCs w:val="20"/>
        </w:rPr>
        <w:t>In conclusion, 17 more people became positive out of 90 contacts from a single travel associated COVID-19 confirmed case. Most of the cases presented with classic COVID-19 symptoms with mild severity, and it was also found that infectiousness before symptom onset, on the day of symptom onset and during mild prodromal symptoms, was significant. Additionally, the incubation period was very short. Due to lack of fully fledged isolation centers in Islamabad, home based isolation strategy was used for the first time in the country. As the affected area was densely populated, the whole area was cordoned off for two weeks. Hence, it was the country’s very first lockdown.</w:t>
      </w:r>
    </w:p>
    <w:p w14:paraId="0D8D61FD" w14:textId="20C78727" w:rsidR="008278CD" w:rsidRDefault="008278CD" w:rsidP="009D7B18">
      <w:pPr>
        <w:spacing w:after="0" w:line="240" w:lineRule="auto"/>
        <w:jc w:val="both"/>
        <w:rPr>
          <w:rFonts w:ascii="Georgia" w:hAnsi="Georgia" w:cs="Times New Roman"/>
          <w:b/>
          <w:bCs/>
          <w:sz w:val="20"/>
          <w:szCs w:val="20"/>
        </w:rPr>
      </w:pPr>
    </w:p>
    <w:p w14:paraId="765683EB" w14:textId="77777777" w:rsidR="007A4BC7" w:rsidRPr="004534E5" w:rsidRDefault="007A4BC7" w:rsidP="004534E5">
      <w:pPr>
        <w:spacing w:after="0" w:line="240" w:lineRule="auto"/>
        <w:ind w:left="57" w:right="284"/>
        <w:jc w:val="both"/>
        <w:rPr>
          <w:rFonts w:ascii="Georgia" w:hAnsi="Georgia" w:cs="Times New Roman"/>
          <w:sz w:val="20"/>
          <w:szCs w:val="20"/>
        </w:rPr>
      </w:pPr>
      <w:r w:rsidRPr="004534E5">
        <w:rPr>
          <w:rFonts w:ascii="Georgia" w:hAnsi="Georgia" w:cs="Times New Roman"/>
          <w:b/>
          <w:sz w:val="20"/>
          <w:szCs w:val="20"/>
        </w:rPr>
        <w:t>Recommendations</w:t>
      </w:r>
    </w:p>
    <w:p w14:paraId="1E19BFE9" w14:textId="788293B0" w:rsidR="004534E5" w:rsidRPr="004534E5" w:rsidRDefault="004534E5" w:rsidP="004534E5">
      <w:pPr>
        <w:spacing w:after="0" w:line="240" w:lineRule="auto"/>
        <w:ind w:left="57" w:right="284"/>
        <w:jc w:val="both"/>
        <w:rPr>
          <w:rFonts w:ascii="Georgia" w:hAnsi="Georgia" w:cs="Times New Roman"/>
          <w:color w:val="000000" w:themeColor="text1"/>
          <w:sz w:val="20"/>
          <w:szCs w:val="20"/>
        </w:rPr>
      </w:pPr>
      <w:r>
        <w:rPr>
          <w:rFonts w:ascii="Georgia" w:hAnsi="Georgia" w:cs="Times New Roman"/>
          <w:sz w:val="20"/>
          <w:szCs w:val="20"/>
        </w:rPr>
        <w:t xml:space="preserve">    </w:t>
      </w:r>
      <w:r w:rsidRPr="004534E5">
        <w:rPr>
          <w:rFonts w:ascii="Georgia" w:hAnsi="Georgia" w:cs="Times New Roman"/>
          <w:sz w:val="20"/>
          <w:szCs w:val="20"/>
        </w:rPr>
        <w:t xml:space="preserve">Countries should prepare and implement Standard Operation Procedure (SOP) with regards to RC during times of such pandemics. </w:t>
      </w:r>
      <w:r w:rsidRPr="004534E5">
        <w:rPr>
          <w:rFonts w:ascii="Georgia" w:hAnsi="Georgia" w:cs="Times New Roman"/>
          <w:color w:val="000000" w:themeColor="text1"/>
          <w:sz w:val="20"/>
          <w:szCs w:val="20"/>
        </w:rPr>
        <w:t>Also, a country should establish isolation centers as soon as possible in preparedness phase to cope with any unwanted situations for timely management of cases. Furthermore, lockdown should be imposed, especially in densely populated areas where risk of disease transmission is high.</w:t>
      </w:r>
    </w:p>
    <w:p w14:paraId="219899F1" w14:textId="68EFA433" w:rsidR="007A4BC7" w:rsidRDefault="007A4BC7" w:rsidP="009D7B18">
      <w:pPr>
        <w:spacing w:after="0" w:line="240" w:lineRule="auto"/>
        <w:jc w:val="both"/>
        <w:rPr>
          <w:rFonts w:ascii="Georgia" w:hAnsi="Georgia" w:cs="Times New Roman"/>
          <w:b/>
          <w:bCs/>
          <w:sz w:val="20"/>
          <w:szCs w:val="20"/>
        </w:rPr>
      </w:pPr>
    </w:p>
    <w:p w14:paraId="2AAE3003" w14:textId="77777777" w:rsidR="00D059D4" w:rsidRPr="00D059D4" w:rsidRDefault="00D059D4" w:rsidP="00D059D4">
      <w:pPr>
        <w:spacing w:after="0" w:line="240" w:lineRule="auto"/>
        <w:jc w:val="both"/>
        <w:rPr>
          <w:rFonts w:ascii="Georgia" w:hAnsi="Georgia" w:cs="Times New Roman"/>
          <w:b/>
          <w:bCs/>
          <w:sz w:val="20"/>
          <w:szCs w:val="20"/>
        </w:rPr>
      </w:pPr>
      <w:r w:rsidRPr="00D059D4">
        <w:rPr>
          <w:rFonts w:ascii="Georgia" w:hAnsi="Georgia" w:cs="Times New Roman"/>
          <w:b/>
          <w:bCs/>
          <w:sz w:val="20"/>
          <w:szCs w:val="20"/>
        </w:rPr>
        <w:t>References</w:t>
      </w:r>
    </w:p>
    <w:p w14:paraId="223B587D" w14:textId="77777777" w:rsidR="00D059D4" w:rsidRPr="000E138D" w:rsidRDefault="00D059D4" w:rsidP="000E138D">
      <w:pPr>
        <w:pStyle w:val="ListParagraph"/>
        <w:numPr>
          <w:ilvl w:val="0"/>
          <w:numId w:val="4"/>
        </w:numPr>
        <w:spacing w:after="0" w:line="240" w:lineRule="auto"/>
        <w:jc w:val="both"/>
        <w:rPr>
          <w:rFonts w:ascii="Georgia" w:hAnsi="Georgia" w:cs="Times New Roman"/>
          <w:sz w:val="20"/>
          <w:szCs w:val="20"/>
        </w:rPr>
      </w:pPr>
      <w:r w:rsidRPr="000E138D">
        <w:rPr>
          <w:rFonts w:ascii="Georgia" w:hAnsi="Georgia" w:cs="Times New Roman"/>
          <w:sz w:val="20"/>
          <w:szCs w:val="20"/>
        </w:rPr>
        <w:t xml:space="preserve">WHO. Coronavirus. 2020.  </w:t>
      </w:r>
      <w:hyperlink r:id="rId9" w:anchor="tab=tab_1" w:history="1">
        <w:r w:rsidRPr="000E138D">
          <w:rPr>
            <w:rStyle w:val="Hyperlink"/>
            <w:rFonts w:ascii="Georgia" w:hAnsi="Georgia" w:cs="Times New Roman"/>
            <w:sz w:val="20"/>
            <w:szCs w:val="20"/>
          </w:rPr>
          <w:t>https://www.who.int/health-topics/coronavirus#tab=tab_1</w:t>
        </w:r>
      </w:hyperlink>
      <w:r w:rsidRPr="000E138D">
        <w:rPr>
          <w:rFonts w:ascii="Georgia" w:hAnsi="Georgia" w:cs="Times New Roman"/>
          <w:sz w:val="20"/>
          <w:szCs w:val="20"/>
        </w:rPr>
        <w:t>.</w:t>
      </w:r>
    </w:p>
    <w:p w14:paraId="12CF2239" w14:textId="77777777" w:rsidR="00D059D4" w:rsidRPr="000E138D" w:rsidRDefault="00D059D4" w:rsidP="000E138D">
      <w:pPr>
        <w:pStyle w:val="ListParagraph"/>
        <w:numPr>
          <w:ilvl w:val="0"/>
          <w:numId w:val="4"/>
        </w:numPr>
        <w:spacing w:after="0" w:line="240" w:lineRule="auto"/>
        <w:jc w:val="both"/>
        <w:rPr>
          <w:rFonts w:ascii="Georgia" w:hAnsi="Georgia" w:cs="Times New Roman"/>
          <w:sz w:val="20"/>
          <w:szCs w:val="20"/>
        </w:rPr>
      </w:pPr>
      <w:proofErr w:type="spellStart"/>
      <w:r w:rsidRPr="000E138D">
        <w:rPr>
          <w:rFonts w:ascii="Georgia" w:eastAsia="Times New Roman" w:hAnsi="Georgia" w:cs="Times New Roman"/>
          <w:color w:val="323232"/>
          <w:sz w:val="20"/>
          <w:szCs w:val="20"/>
        </w:rPr>
        <w:t>Bilgin</w:t>
      </w:r>
      <w:proofErr w:type="spellEnd"/>
      <w:r w:rsidRPr="000E138D">
        <w:rPr>
          <w:rFonts w:ascii="Georgia" w:eastAsia="Times New Roman" w:hAnsi="Georgia" w:cs="Times New Roman"/>
          <w:color w:val="323232"/>
          <w:sz w:val="20"/>
          <w:szCs w:val="20"/>
        </w:rPr>
        <w:t xml:space="preserve"> S, </w:t>
      </w:r>
      <w:proofErr w:type="spellStart"/>
      <w:r w:rsidRPr="000E138D">
        <w:rPr>
          <w:rFonts w:ascii="Georgia" w:eastAsia="Times New Roman" w:hAnsi="Georgia" w:cs="Times New Roman"/>
          <w:sz w:val="20"/>
          <w:szCs w:val="20"/>
        </w:rPr>
        <w:t>Kurtkulagi</w:t>
      </w:r>
      <w:proofErr w:type="spellEnd"/>
      <w:r w:rsidRPr="000E138D">
        <w:rPr>
          <w:rFonts w:ascii="Georgia" w:eastAsia="Times New Roman" w:hAnsi="Georgia" w:cs="Times New Roman"/>
          <w:sz w:val="20"/>
          <w:szCs w:val="20"/>
        </w:rPr>
        <w:t xml:space="preserve"> O, </w:t>
      </w:r>
      <w:proofErr w:type="spellStart"/>
      <w:r w:rsidRPr="000E138D">
        <w:rPr>
          <w:rFonts w:ascii="Georgia" w:eastAsia="Times New Roman" w:hAnsi="Georgia" w:cs="Times New Roman"/>
          <w:sz w:val="20"/>
          <w:szCs w:val="20"/>
        </w:rPr>
        <w:t>Kahveci</w:t>
      </w:r>
      <w:proofErr w:type="spellEnd"/>
      <w:r w:rsidRPr="000E138D">
        <w:rPr>
          <w:rFonts w:ascii="Georgia" w:eastAsia="Times New Roman" w:hAnsi="Georgia" w:cs="Times New Roman"/>
          <w:sz w:val="20"/>
          <w:szCs w:val="20"/>
        </w:rPr>
        <w:t xml:space="preserve"> GB, </w:t>
      </w:r>
      <w:proofErr w:type="spellStart"/>
      <w:r w:rsidRPr="000E138D">
        <w:rPr>
          <w:rFonts w:ascii="Georgia" w:eastAsia="Times New Roman" w:hAnsi="Georgia" w:cs="Times New Roman"/>
          <w:sz w:val="20"/>
          <w:szCs w:val="20"/>
        </w:rPr>
        <w:t>Duman</w:t>
      </w:r>
      <w:proofErr w:type="spellEnd"/>
      <w:r w:rsidRPr="000E138D">
        <w:rPr>
          <w:rFonts w:ascii="Georgia" w:eastAsia="Times New Roman" w:hAnsi="Georgia" w:cs="Times New Roman"/>
          <w:sz w:val="20"/>
          <w:szCs w:val="20"/>
        </w:rPr>
        <w:t xml:space="preserve"> TT, Tel BMA. Millennium pandemic: a review of coronavirus disease (COVID-19). Exp Biomed Res. 2020; 3 (2):117-125.</w:t>
      </w:r>
    </w:p>
    <w:p w14:paraId="32B8B93A"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r w:rsidRPr="000E138D">
        <w:rPr>
          <w:rFonts w:ascii="Georgia" w:hAnsi="Georgia" w:cs="Times New Roman"/>
          <w:sz w:val="20"/>
          <w:szCs w:val="20"/>
          <w:shd w:val="clear" w:color="auto" w:fill="FFFFFF"/>
        </w:rPr>
        <w:t xml:space="preserve">WHO . </w:t>
      </w:r>
      <w:r w:rsidRPr="000E138D">
        <w:rPr>
          <w:rFonts w:ascii="Georgia" w:hAnsi="Georgia" w:cs="Times New Roman"/>
          <w:color w:val="000000" w:themeColor="text1"/>
          <w:sz w:val="20"/>
          <w:szCs w:val="20"/>
        </w:rPr>
        <w:t>Coronavirus disease (COVID-19).2020 pandemic.</w:t>
      </w:r>
      <w:hyperlink r:id="rId10" w:history="1">
        <w:r w:rsidRPr="000E138D">
          <w:rPr>
            <w:rStyle w:val="Hyperlink"/>
            <w:rFonts w:ascii="Georgia" w:hAnsi="Georgia" w:cs="Times New Roman"/>
            <w:sz w:val="20"/>
            <w:szCs w:val="20"/>
          </w:rPr>
          <w:t>https://www.euro.who.int/en/health-topics/health-emergencies/coronavirus-covid-19</w:t>
        </w:r>
      </w:hyperlink>
      <w:r w:rsidRPr="000E138D">
        <w:rPr>
          <w:rFonts w:ascii="Georgia" w:hAnsi="Georgia" w:cs="Times New Roman"/>
          <w:sz w:val="20"/>
          <w:szCs w:val="20"/>
        </w:rPr>
        <w:t>. (Accessed 7 April 2020).</w:t>
      </w:r>
    </w:p>
    <w:p w14:paraId="2453F3AA"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r w:rsidRPr="000E138D">
        <w:rPr>
          <w:rFonts w:ascii="Georgia" w:hAnsi="Georgia" w:cs="Times New Roman"/>
          <w:sz w:val="20"/>
          <w:szCs w:val="20"/>
        </w:rPr>
        <w:t xml:space="preserve">WHO. Statement on the second meeting of the International Health Regulations (2005) Emergency Committee regarding the outbreak of novel coronavirus (2019-nCoV)0. </w:t>
      </w:r>
      <w:hyperlink r:id="rId11" w:history="1">
        <w:r w:rsidRPr="000E138D">
          <w:rPr>
            <w:rStyle w:val="Hyperlink"/>
            <w:rFonts w:ascii="Georgia" w:hAnsi="Georgia" w:cs="Times New Roman"/>
            <w:sz w:val="20"/>
            <w:szCs w:val="20"/>
          </w:rPr>
          <w:t>https://www.who.int/news-room/detail/30-01-2020-statement-onthe-second-meeting-of-the-international-health-regulations-(2005)emergency-committee-regarding-the-</w:t>
        </w:r>
        <w:r w:rsidRPr="000E138D">
          <w:rPr>
            <w:rStyle w:val="Hyperlink"/>
            <w:rFonts w:ascii="Georgia" w:hAnsi="Georgia" w:cs="Times New Roman"/>
            <w:sz w:val="20"/>
            <w:szCs w:val="20"/>
          </w:rPr>
          <w:lastRenderedPageBreak/>
          <w:t>outbreak-of-novel-coronavirus(2019-ncov</w:t>
        </w:r>
      </w:hyperlink>
      <w:r w:rsidRPr="000E138D">
        <w:rPr>
          <w:rFonts w:ascii="Georgia" w:hAnsi="Georgia" w:cs="Times New Roman"/>
          <w:sz w:val="20"/>
          <w:szCs w:val="20"/>
        </w:rPr>
        <w:t xml:space="preserve"> (Accessed 17 Feb 2020)</w:t>
      </w:r>
    </w:p>
    <w:p w14:paraId="06F0EEC5"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proofErr w:type="spellStart"/>
      <w:r w:rsidRPr="000E138D">
        <w:rPr>
          <w:rFonts w:ascii="Georgia" w:hAnsi="Georgia" w:cs="Times New Roman"/>
          <w:sz w:val="20"/>
          <w:szCs w:val="20"/>
          <w:shd w:val="clear" w:color="auto" w:fill="FFFFFF"/>
        </w:rPr>
        <w:t>Worldometer</w:t>
      </w:r>
      <w:proofErr w:type="spellEnd"/>
      <w:r w:rsidRPr="000E138D">
        <w:rPr>
          <w:rFonts w:ascii="Georgia" w:hAnsi="Georgia" w:cs="Times New Roman"/>
          <w:sz w:val="20"/>
          <w:szCs w:val="20"/>
          <w:shd w:val="clear" w:color="auto" w:fill="FFFFFF"/>
        </w:rPr>
        <w:t xml:space="preserve">.  COVID-19 Coronavirus Pandemic. </w:t>
      </w:r>
      <w:hyperlink r:id="rId12" w:history="1">
        <w:r w:rsidRPr="000E138D">
          <w:rPr>
            <w:rStyle w:val="Hyperlink"/>
            <w:rFonts w:ascii="Georgia" w:hAnsi="Georgia" w:cs="Times New Roman"/>
            <w:sz w:val="20"/>
            <w:szCs w:val="20"/>
          </w:rPr>
          <w:t>https://www.worldometers.info/coronavirus/</w:t>
        </w:r>
      </w:hyperlink>
    </w:p>
    <w:p w14:paraId="6251D348"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r w:rsidRPr="000E138D">
        <w:rPr>
          <w:rFonts w:ascii="Georgia" w:eastAsia="Times New Roman" w:hAnsi="Georgia" w:cs="Times New Roman"/>
          <w:sz w:val="20"/>
          <w:szCs w:val="20"/>
        </w:rPr>
        <w:t xml:space="preserve">Ali I. Pakistan confirms first two cases of coronavirus, govt says “no need to </w:t>
      </w:r>
      <w:proofErr w:type="spellStart"/>
      <w:r w:rsidRPr="000E138D">
        <w:rPr>
          <w:rFonts w:ascii="Georgia" w:eastAsia="Times New Roman" w:hAnsi="Georgia" w:cs="Times New Roman"/>
          <w:sz w:val="20"/>
          <w:szCs w:val="20"/>
        </w:rPr>
        <w:t>panic”</w:t>
      </w:r>
      <w:hyperlink r:id="rId13" w:history="1">
        <w:r w:rsidRPr="000E138D">
          <w:rPr>
            <w:rStyle w:val="Hyperlink"/>
            <w:rFonts w:ascii="Georgia" w:eastAsia="Times New Roman" w:hAnsi="Georgia" w:cs="Times New Roman"/>
            <w:sz w:val="20"/>
            <w:szCs w:val="20"/>
          </w:rPr>
          <w:t>https</w:t>
        </w:r>
        <w:proofErr w:type="spellEnd"/>
        <w:r w:rsidRPr="000E138D">
          <w:rPr>
            <w:rStyle w:val="Hyperlink"/>
            <w:rFonts w:ascii="Georgia" w:eastAsia="Times New Roman" w:hAnsi="Georgia" w:cs="Times New Roman"/>
            <w:sz w:val="20"/>
            <w:szCs w:val="20"/>
          </w:rPr>
          <w:t>://www.dawn.com/news/amp/15367 92</w:t>
        </w:r>
      </w:hyperlink>
    </w:p>
    <w:p w14:paraId="69366884"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r w:rsidRPr="000E138D">
        <w:rPr>
          <w:rFonts w:ascii="Georgia" w:eastAsia="Times New Roman" w:hAnsi="Georgia" w:cs="Times New Roman"/>
          <w:color w:val="323232"/>
          <w:sz w:val="20"/>
          <w:szCs w:val="20"/>
        </w:rPr>
        <w:t xml:space="preserve">Geo news. </w:t>
      </w:r>
      <w:hyperlink r:id="rId14" w:history="1">
        <w:r w:rsidRPr="000E138D">
          <w:rPr>
            <w:rStyle w:val="Hyperlink"/>
            <w:rFonts w:ascii="Georgia" w:eastAsia="Times New Roman" w:hAnsi="Georgia" w:cs="Times New Roman"/>
            <w:sz w:val="20"/>
            <w:szCs w:val="20"/>
          </w:rPr>
          <w:t>https://www.geo.tv/latest/274482-pakistan-confirms-first</w:t>
        </w:r>
      </w:hyperlink>
      <w:r w:rsidRPr="000E138D">
        <w:rPr>
          <w:rFonts w:ascii="Georgia" w:eastAsia="Times New Roman" w:hAnsi="Georgia" w:cs="Times New Roman"/>
          <w:sz w:val="20"/>
          <w:szCs w:val="20"/>
        </w:rPr>
        <w:t>, (Accessed 4 April 2020).</w:t>
      </w:r>
    </w:p>
    <w:p w14:paraId="79BABB4A" w14:textId="77777777" w:rsidR="000E138D" w:rsidRPr="000E138D" w:rsidRDefault="000E138D" w:rsidP="000E138D">
      <w:pPr>
        <w:pStyle w:val="ListParagraph"/>
        <w:numPr>
          <w:ilvl w:val="0"/>
          <w:numId w:val="4"/>
        </w:numPr>
        <w:spacing w:after="0" w:line="240" w:lineRule="auto"/>
        <w:jc w:val="both"/>
        <w:rPr>
          <w:rFonts w:ascii="Georgia" w:eastAsia="Times New Roman" w:hAnsi="Georgia" w:cs="Times New Roman"/>
          <w:sz w:val="20"/>
          <w:szCs w:val="20"/>
        </w:rPr>
      </w:pPr>
      <w:r w:rsidRPr="000E138D">
        <w:rPr>
          <w:rFonts w:ascii="Georgia" w:eastAsia="Times New Roman" w:hAnsi="Georgia" w:cs="Times New Roman"/>
          <w:sz w:val="20"/>
          <w:szCs w:val="20"/>
        </w:rPr>
        <w:t xml:space="preserve">COVID-19 statistics in Pakistan. 2020. </w:t>
      </w:r>
      <w:hyperlink r:id="rId15" w:history="1">
        <w:r w:rsidRPr="000E138D">
          <w:rPr>
            <w:rStyle w:val="Hyperlink"/>
            <w:rFonts w:ascii="Georgia" w:eastAsia="Times New Roman" w:hAnsi="Georgia" w:cs="Times New Roman"/>
            <w:sz w:val="20"/>
            <w:szCs w:val="20"/>
          </w:rPr>
          <w:t>https://covid.gov.pk/stats/pakistan</w:t>
        </w:r>
      </w:hyperlink>
    </w:p>
    <w:p w14:paraId="3739EFCB" w14:textId="77777777" w:rsidR="000E138D" w:rsidRPr="000E138D" w:rsidRDefault="000E138D" w:rsidP="000E138D">
      <w:pPr>
        <w:pStyle w:val="ListParagraph"/>
        <w:numPr>
          <w:ilvl w:val="0"/>
          <w:numId w:val="4"/>
        </w:numPr>
        <w:spacing w:after="0" w:line="240" w:lineRule="auto"/>
        <w:jc w:val="both"/>
        <w:rPr>
          <w:rFonts w:ascii="Georgia" w:eastAsia="Times New Roman" w:hAnsi="Georgia" w:cs="Times New Roman"/>
          <w:sz w:val="20"/>
          <w:szCs w:val="20"/>
        </w:rPr>
      </w:pPr>
      <w:r w:rsidRPr="000E138D">
        <w:rPr>
          <w:rFonts w:ascii="Georgia" w:eastAsia="Times New Roman" w:hAnsi="Georgia" w:cs="Times New Roman"/>
          <w:sz w:val="20"/>
          <w:szCs w:val="20"/>
        </w:rPr>
        <w:t xml:space="preserve">National institute of health (NIH). </w:t>
      </w:r>
      <w:hyperlink r:id="rId16" w:history="1">
        <w:r w:rsidRPr="000E138D">
          <w:rPr>
            <w:rStyle w:val="Hyperlink"/>
            <w:rFonts w:ascii="Georgia" w:eastAsia="Times New Roman" w:hAnsi="Georgia" w:cs="Times New Roman"/>
            <w:sz w:val="20"/>
            <w:szCs w:val="20"/>
          </w:rPr>
          <w:t>https://www.nih.org.pk/novel-coranavirus-2019-ncov/</w:t>
        </w:r>
      </w:hyperlink>
      <w:r w:rsidRPr="000E138D">
        <w:rPr>
          <w:rFonts w:ascii="Georgia" w:eastAsia="Times New Roman" w:hAnsi="Georgia" w:cs="Times New Roman"/>
          <w:color w:val="323232"/>
          <w:sz w:val="20"/>
          <w:szCs w:val="20"/>
        </w:rPr>
        <w:t>,( </w:t>
      </w:r>
      <w:r w:rsidRPr="000E138D">
        <w:rPr>
          <w:rFonts w:ascii="Georgia" w:eastAsia="Times New Roman" w:hAnsi="Georgia" w:cs="Times New Roman"/>
          <w:sz w:val="20"/>
          <w:szCs w:val="20"/>
        </w:rPr>
        <w:t>Accessed 4th April 2020).</w:t>
      </w:r>
    </w:p>
    <w:p w14:paraId="6342087B"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shd w:val="clear" w:color="auto" w:fill="FFFFFF"/>
        </w:rPr>
      </w:pPr>
      <w:r w:rsidRPr="000E138D">
        <w:rPr>
          <w:rFonts w:ascii="Georgia" w:hAnsi="Georgia" w:cs="Times New Roman"/>
          <w:sz w:val="20"/>
          <w:szCs w:val="20"/>
        </w:rPr>
        <w:t>Corman VM </w:t>
      </w:r>
      <w:r w:rsidRPr="000E138D">
        <w:rPr>
          <w:rFonts w:ascii="Georgia" w:eastAsia="Times New Roman" w:hAnsi="Georgia" w:cs="Times New Roman"/>
          <w:sz w:val="20"/>
          <w:szCs w:val="20"/>
        </w:rPr>
        <w:t>L and Kaiser M.</w:t>
      </w:r>
      <w:r w:rsidRPr="000E138D">
        <w:rPr>
          <w:rFonts w:ascii="Georgia" w:hAnsi="Georgia" w:cs="Times New Roman"/>
          <w:sz w:val="20"/>
          <w:szCs w:val="20"/>
        </w:rPr>
        <w:t xml:space="preserve"> </w:t>
      </w:r>
      <w:r w:rsidRPr="000E138D">
        <w:rPr>
          <w:rFonts w:ascii="Georgia" w:eastAsia="Times New Roman" w:hAnsi="Georgia" w:cs="Times New Roman"/>
          <w:sz w:val="20"/>
          <w:szCs w:val="20"/>
        </w:rPr>
        <w:t xml:space="preserve">Detection of 2019 novel coronavirus (2019-nCoV) by real-time RT-PCR. </w:t>
      </w:r>
      <w:r w:rsidRPr="000E138D">
        <w:rPr>
          <w:rFonts w:ascii="Georgia" w:eastAsia="Times New Roman" w:hAnsi="Georgia" w:cs="Times New Roman"/>
          <w:i/>
          <w:iCs/>
          <w:sz w:val="20"/>
          <w:szCs w:val="20"/>
          <w:shd w:val="clear" w:color="auto" w:fill="FFFFFF"/>
        </w:rPr>
        <w:t xml:space="preserve">Euro </w:t>
      </w:r>
      <w:proofErr w:type="spellStart"/>
      <w:r w:rsidRPr="000E138D">
        <w:rPr>
          <w:rFonts w:ascii="Georgia" w:eastAsia="Times New Roman" w:hAnsi="Georgia" w:cs="Times New Roman"/>
          <w:i/>
          <w:iCs/>
          <w:sz w:val="20"/>
          <w:szCs w:val="20"/>
          <w:shd w:val="clear" w:color="auto" w:fill="FFFFFF"/>
        </w:rPr>
        <w:t>Surveill</w:t>
      </w:r>
      <w:proofErr w:type="spellEnd"/>
      <w:r w:rsidRPr="000E138D">
        <w:rPr>
          <w:rFonts w:ascii="Georgia" w:eastAsia="Times New Roman" w:hAnsi="Georgia" w:cs="Times New Roman"/>
          <w:i/>
          <w:iCs/>
          <w:sz w:val="20"/>
          <w:szCs w:val="20"/>
          <w:shd w:val="clear" w:color="auto" w:fill="FFFFFF"/>
        </w:rPr>
        <w:t>.</w:t>
      </w:r>
      <w:r w:rsidRPr="000E138D">
        <w:rPr>
          <w:rFonts w:ascii="Georgia" w:eastAsia="Times New Roman" w:hAnsi="Georgia" w:cs="Times New Roman"/>
          <w:sz w:val="20"/>
          <w:szCs w:val="20"/>
          <w:shd w:val="clear" w:color="auto" w:fill="FFFFFF"/>
        </w:rPr>
        <w:t> 2020; 252000045</w:t>
      </w:r>
      <w:r w:rsidRPr="000E138D">
        <w:rPr>
          <w:rFonts w:ascii="Georgia" w:hAnsi="Georgia" w:cs="Times New Roman"/>
          <w:sz w:val="20"/>
          <w:szCs w:val="20"/>
          <w:shd w:val="clear" w:color="auto" w:fill="FFFFFF"/>
        </w:rPr>
        <w:t>).</w:t>
      </w:r>
    </w:p>
    <w:p w14:paraId="41EF2963"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r w:rsidRPr="000E138D">
        <w:rPr>
          <w:rFonts w:ascii="Georgia" w:hAnsi="Georgia" w:cs="Times New Roman"/>
          <w:sz w:val="20"/>
          <w:szCs w:val="20"/>
        </w:rPr>
        <w:t xml:space="preserve">Merle MB, Udo B, Victor MC, Martin H, Katharina K, </w:t>
      </w:r>
      <w:proofErr w:type="spellStart"/>
      <w:r w:rsidRPr="000E138D">
        <w:rPr>
          <w:rFonts w:ascii="Georgia" w:hAnsi="Georgia" w:cs="Times New Roman"/>
          <w:sz w:val="20"/>
          <w:szCs w:val="20"/>
        </w:rPr>
        <w:t>Durdica</w:t>
      </w:r>
      <w:proofErr w:type="spellEnd"/>
      <w:r w:rsidRPr="000E138D">
        <w:rPr>
          <w:rFonts w:ascii="Georgia" w:hAnsi="Georgia" w:cs="Times New Roman"/>
          <w:sz w:val="20"/>
          <w:szCs w:val="20"/>
        </w:rPr>
        <w:t xml:space="preserve"> VM, Stefanie B, Tom W. Investigation of a COVID-19 outbreak in Germany resulting from a single travel-associated primary case: a case series. Lancet Infect Dis. 2020; https://doi.org/10.1016/ S1473-3099(20)30314-5 </w:t>
      </w:r>
    </w:p>
    <w:p w14:paraId="02BD4FAF"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r w:rsidRPr="000E138D">
        <w:rPr>
          <w:rFonts w:ascii="Georgia" w:hAnsi="Georgia" w:cs="Times New Roman"/>
          <w:sz w:val="20"/>
          <w:szCs w:val="20"/>
        </w:rPr>
        <w:t xml:space="preserve">Guan WJ, Ni ZY, Hu Y, et al. Clinical characteristics of coronavirus disease 2019 in China. N </w:t>
      </w:r>
      <w:proofErr w:type="spellStart"/>
      <w:r w:rsidRPr="000E138D">
        <w:rPr>
          <w:rFonts w:ascii="Georgia" w:hAnsi="Georgia" w:cs="Times New Roman"/>
          <w:sz w:val="20"/>
          <w:szCs w:val="20"/>
        </w:rPr>
        <w:t>Engl</w:t>
      </w:r>
      <w:proofErr w:type="spellEnd"/>
      <w:r w:rsidRPr="000E138D">
        <w:rPr>
          <w:rFonts w:ascii="Georgia" w:hAnsi="Georgia" w:cs="Times New Roman"/>
          <w:sz w:val="20"/>
          <w:szCs w:val="20"/>
        </w:rPr>
        <w:t xml:space="preserve"> J Med 2020; published online Feb 28. DOI:10.1056/NEJMoa2002032.</w:t>
      </w:r>
    </w:p>
    <w:p w14:paraId="06FD7B5D"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r w:rsidRPr="000E138D">
        <w:rPr>
          <w:rFonts w:ascii="Georgia" w:hAnsi="Georgia" w:cs="Times New Roman"/>
          <w:sz w:val="20"/>
          <w:szCs w:val="20"/>
        </w:rPr>
        <w:t>WHO. Coronavirus disease 2019 (COVID-19) Situation Report – 73. 2 April 2020. Complete URL (</w:t>
      </w:r>
      <w:hyperlink r:id="rId17" w:history="1">
        <w:r w:rsidRPr="000E138D">
          <w:rPr>
            <w:rStyle w:val="Hyperlink"/>
            <w:rFonts w:ascii="Georgia" w:hAnsi="Georgia" w:cs="Times New Roman"/>
            <w:sz w:val="20"/>
            <w:szCs w:val="20"/>
          </w:rPr>
          <w:t>https://www.who.int/docs/default-source/coronaviruse/situation-reports/20200402-sitrep-73-covid-19.pdf?sfvrsn=5ae25bc7_6</w:t>
        </w:r>
      </w:hyperlink>
      <w:r w:rsidRPr="000E138D">
        <w:rPr>
          <w:rFonts w:ascii="Georgia" w:hAnsi="Georgia" w:cs="Times New Roman"/>
          <w:sz w:val="20"/>
          <w:szCs w:val="20"/>
        </w:rPr>
        <w:t>)</w:t>
      </w:r>
    </w:p>
    <w:p w14:paraId="6DB936FB"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r w:rsidRPr="000E138D">
        <w:rPr>
          <w:rFonts w:ascii="Georgia" w:hAnsi="Georgia" w:cs="Times New Roman"/>
          <w:sz w:val="20"/>
          <w:szCs w:val="20"/>
        </w:rPr>
        <w:t>Yu P, Zhu J, Zhang Z, Han Y. A familial cluster of infection associated with the 2019 novel coronavirus indicating possible person-to-person transmission during the incubation period. J Infect 2020 doi: 10.1093/jiaa077</w:t>
      </w:r>
    </w:p>
    <w:p w14:paraId="05432EBE" w14:textId="77777777" w:rsidR="000E138D" w:rsidRPr="000E138D" w:rsidRDefault="000E138D" w:rsidP="000E138D">
      <w:pPr>
        <w:pStyle w:val="ListParagraph"/>
        <w:numPr>
          <w:ilvl w:val="0"/>
          <w:numId w:val="4"/>
        </w:numPr>
        <w:spacing w:after="0" w:line="240" w:lineRule="auto"/>
        <w:jc w:val="both"/>
        <w:rPr>
          <w:rFonts w:ascii="Georgia" w:hAnsi="Georgia" w:cs="Times New Roman"/>
          <w:b/>
          <w:bCs/>
          <w:color w:val="505050"/>
          <w:sz w:val="20"/>
          <w:szCs w:val="20"/>
          <w:shd w:val="clear" w:color="auto" w:fill="FFFFFF"/>
        </w:rPr>
      </w:pPr>
      <w:r w:rsidRPr="000E138D">
        <w:rPr>
          <w:rFonts w:ascii="Georgia" w:hAnsi="Georgia" w:cs="Times New Roman"/>
          <w:sz w:val="20"/>
          <w:szCs w:val="20"/>
        </w:rPr>
        <w:t xml:space="preserve">Kimball A, Hatfield KM, </w:t>
      </w:r>
      <w:proofErr w:type="spellStart"/>
      <w:r w:rsidRPr="000E138D">
        <w:rPr>
          <w:rFonts w:ascii="Georgia" w:hAnsi="Georgia" w:cs="Times New Roman"/>
          <w:sz w:val="20"/>
          <w:szCs w:val="20"/>
        </w:rPr>
        <w:t>Arons</w:t>
      </w:r>
      <w:proofErr w:type="spellEnd"/>
      <w:r w:rsidRPr="000E138D">
        <w:rPr>
          <w:rFonts w:ascii="Georgia" w:hAnsi="Georgia" w:cs="Times New Roman"/>
          <w:sz w:val="20"/>
          <w:szCs w:val="20"/>
        </w:rPr>
        <w:t xml:space="preserve"> M, James A, et al. Asymptomatic and Presymptomatic SARS-CoV-2 Infections in Residents of a Long-Term Care Skilled Nursing Facility — King County, Washington, March 2020. MMWR, 3 April 2020, 69(13);377–381.</w:t>
      </w:r>
    </w:p>
    <w:p w14:paraId="39ED4766"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r w:rsidRPr="000E138D">
        <w:rPr>
          <w:rFonts w:ascii="Georgia" w:hAnsi="Georgia" w:cs="Times New Roman"/>
          <w:sz w:val="20"/>
          <w:szCs w:val="20"/>
        </w:rPr>
        <w:t xml:space="preserve">Liu J, Liao X, Qian S et al. Community transmission of severe acute respiratory syndrome coronavirus 2, Shenzhen, China, 2020. </w:t>
      </w:r>
      <w:proofErr w:type="spellStart"/>
      <w:r w:rsidRPr="000E138D">
        <w:rPr>
          <w:rFonts w:ascii="Georgia" w:hAnsi="Georgia" w:cs="Times New Roman"/>
          <w:sz w:val="20"/>
          <w:szCs w:val="20"/>
        </w:rPr>
        <w:t>Emerg</w:t>
      </w:r>
      <w:proofErr w:type="spellEnd"/>
      <w:r w:rsidRPr="000E138D">
        <w:rPr>
          <w:rFonts w:ascii="Georgia" w:hAnsi="Georgia" w:cs="Times New Roman"/>
          <w:sz w:val="20"/>
          <w:szCs w:val="20"/>
        </w:rPr>
        <w:t xml:space="preserve"> Infect Dis;2020 doi.org/10.3201/eid2606.200239</w:t>
      </w:r>
    </w:p>
    <w:p w14:paraId="2C1CB406" w14:textId="769B6086"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r w:rsidRPr="000E138D">
        <w:rPr>
          <w:rFonts w:ascii="Georgia" w:hAnsi="Georgia" w:cs="Times New Roman"/>
          <w:sz w:val="20"/>
          <w:szCs w:val="20"/>
        </w:rPr>
        <w:t>Ong SW, Tan YK, Chia PY, Lee TH, Ng OT, Wong MS, et al. Air, surface environmental, and personal protective equipment contamination by severe acute respiratory syndrome coronavirus 2 (SARS-CoV-2) from a symptomatic patient. JAMA. 2020.</w:t>
      </w:r>
    </w:p>
    <w:p w14:paraId="30671287"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r w:rsidRPr="000E138D">
        <w:rPr>
          <w:rFonts w:ascii="Georgia" w:hAnsi="Georgia" w:cs="Times New Roman"/>
          <w:sz w:val="20"/>
          <w:szCs w:val="20"/>
        </w:rPr>
        <w:t xml:space="preserve">Wang W, Xu Y, </w:t>
      </w:r>
      <w:proofErr w:type="spellStart"/>
      <w:r w:rsidRPr="000E138D">
        <w:rPr>
          <w:rFonts w:ascii="Georgia" w:hAnsi="Georgia" w:cs="Times New Roman"/>
          <w:sz w:val="20"/>
          <w:szCs w:val="20"/>
        </w:rPr>
        <w:t>Ruqin</w:t>
      </w:r>
      <w:proofErr w:type="spellEnd"/>
      <w:r w:rsidRPr="000E138D">
        <w:rPr>
          <w:rFonts w:ascii="Georgia" w:hAnsi="Georgia" w:cs="Times New Roman"/>
          <w:sz w:val="20"/>
          <w:szCs w:val="20"/>
        </w:rPr>
        <w:t xml:space="preserve"> G, et al. Detection of SARS-CoV-2 in Different Types of Clinical Specimens. JAMA 2020 doi:10.1001/jama.2020.3786.</w:t>
      </w:r>
    </w:p>
    <w:p w14:paraId="6D1B80FF"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proofErr w:type="spellStart"/>
      <w:r w:rsidRPr="000E138D">
        <w:rPr>
          <w:rFonts w:ascii="Georgia" w:hAnsi="Georgia" w:cs="Times New Roman"/>
          <w:sz w:val="20"/>
          <w:szCs w:val="20"/>
        </w:rPr>
        <w:t>Wolfel</w:t>
      </w:r>
      <w:proofErr w:type="spellEnd"/>
      <w:r w:rsidRPr="000E138D">
        <w:rPr>
          <w:rFonts w:ascii="Georgia" w:hAnsi="Georgia" w:cs="Times New Roman"/>
          <w:sz w:val="20"/>
          <w:szCs w:val="20"/>
        </w:rPr>
        <w:t xml:space="preserve"> R, Corman V, </w:t>
      </w:r>
      <w:proofErr w:type="spellStart"/>
      <w:r w:rsidRPr="000E138D">
        <w:rPr>
          <w:rFonts w:ascii="Georgia" w:hAnsi="Georgia" w:cs="Times New Roman"/>
          <w:sz w:val="20"/>
          <w:szCs w:val="20"/>
        </w:rPr>
        <w:t>Guggemos</w:t>
      </w:r>
      <w:proofErr w:type="spellEnd"/>
      <w:r w:rsidRPr="000E138D">
        <w:rPr>
          <w:rFonts w:ascii="Georgia" w:hAnsi="Georgia" w:cs="Times New Roman"/>
          <w:sz w:val="20"/>
          <w:szCs w:val="20"/>
        </w:rPr>
        <w:t xml:space="preserve"> W et al Virological assessment of hospitalized cases of coronavirus disease 2019. doi: 10.1101/2020.03.05.20030502.</w:t>
      </w:r>
    </w:p>
    <w:p w14:paraId="2011AE12" w14:textId="77777777" w:rsidR="000E138D" w:rsidRPr="000E138D" w:rsidRDefault="000E138D" w:rsidP="000E138D">
      <w:pPr>
        <w:pStyle w:val="ListParagraph"/>
        <w:numPr>
          <w:ilvl w:val="0"/>
          <w:numId w:val="4"/>
        </w:numPr>
        <w:spacing w:after="0" w:line="240" w:lineRule="auto"/>
        <w:jc w:val="both"/>
        <w:rPr>
          <w:rFonts w:ascii="Georgia" w:hAnsi="Georgia" w:cs="Times New Roman"/>
          <w:sz w:val="20"/>
          <w:szCs w:val="20"/>
        </w:rPr>
      </w:pPr>
      <w:r w:rsidRPr="000E138D">
        <w:rPr>
          <w:rFonts w:ascii="Georgia" w:hAnsi="Georgia" w:cs="Times New Roman"/>
          <w:sz w:val="20"/>
          <w:szCs w:val="20"/>
        </w:rPr>
        <w:t>Liu Y, Yan LM, Wan L et al. Viral dynamics in mild and severe cases of CVOID-19. Lancet Infect Dis doi.org/10.1016/S1473-3099(20)30232-2 11.</w:t>
      </w:r>
    </w:p>
    <w:p w14:paraId="3272DED0" w14:textId="77777777" w:rsidR="000E138D" w:rsidRPr="000E138D" w:rsidRDefault="000E138D" w:rsidP="000E138D">
      <w:pPr>
        <w:pStyle w:val="ListParagraph"/>
        <w:numPr>
          <w:ilvl w:val="0"/>
          <w:numId w:val="4"/>
        </w:numPr>
        <w:spacing w:after="0" w:line="240" w:lineRule="auto"/>
        <w:ind w:left="714" w:hanging="357"/>
        <w:jc w:val="both"/>
        <w:rPr>
          <w:rFonts w:ascii="Georgia" w:hAnsi="Georgia" w:cs="Times New Roman"/>
          <w:sz w:val="20"/>
          <w:szCs w:val="20"/>
        </w:rPr>
      </w:pPr>
      <w:proofErr w:type="spellStart"/>
      <w:r w:rsidRPr="000E138D">
        <w:rPr>
          <w:rFonts w:ascii="Georgia" w:hAnsi="Georgia" w:cs="Times New Roman"/>
          <w:sz w:val="20"/>
          <w:szCs w:val="20"/>
        </w:rPr>
        <w:t>Daim</w:t>
      </w:r>
      <w:proofErr w:type="spellEnd"/>
      <w:r w:rsidRPr="000E138D">
        <w:rPr>
          <w:rFonts w:ascii="Georgia" w:hAnsi="Georgia" w:cs="Times New Roman"/>
          <w:sz w:val="20"/>
          <w:szCs w:val="20"/>
        </w:rPr>
        <w:t xml:space="preserve"> N. </w:t>
      </w:r>
      <w:proofErr w:type="spellStart"/>
      <w:r w:rsidRPr="000E138D">
        <w:rPr>
          <w:rStyle w:val="Strong"/>
          <w:rFonts w:ascii="Georgia" w:hAnsi="Georgia" w:cs="Times New Roman"/>
          <w:b w:val="0"/>
          <w:bCs w:val="0"/>
          <w:sz w:val="20"/>
          <w:szCs w:val="20"/>
        </w:rPr>
        <w:t>Tabligh</w:t>
      </w:r>
      <w:proofErr w:type="spellEnd"/>
      <w:r w:rsidRPr="000E138D">
        <w:rPr>
          <w:rStyle w:val="Strong"/>
          <w:rFonts w:ascii="Georgia" w:hAnsi="Georgia" w:cs="Times New Roman"/>
          <w:b w:val="0"/>
          <w:bCs w:val="0"/>
          <w:sz w:val="20"/>
          <w:szCs w:val="20"/>
        </w:rPr>
        <w:t xml:space="preserve"> gathering cluster contributes highest positive Covid-19 figures.</w:t>
      </w:r>
      <w:r w:rsidRPr="000E138D">
        <w:rPr>
          <w:rStyle w:val="Strong"/>
          <w:rFonts w:ascii="Georgia" w:hAnsi="Georgia" w:cs="Times New Roman"/>
          <w:sz w:val="20"/>
          <w:szCs w:val="20"/>
        </w:rPr>
        <w:t xml:space="preserve"> </w:t>
      </w:r>
      <w:r w:rsidRPr="000E138D">
        <w:rPr>
          <w:rFonts w:ascii="Georgia" w:hAnsi="Georgia" w:cs="Times New Roman"/>
          <w:sz w:val="20"/>
          <w:szCs w:val="20"/>
        </w:rPr>
        <w:t>New Straits Times. 2020. URL </w:t>
      </w:r>
      <w:hyperlink r:id="rId18" w:tgtFrame="_blank" w:history="1">
        <w:r w:rsidRPr="000E138D">
          <w:rPr>
            <w:rStyle w:val="Hyperlink"/>
            <w:rFonts w:ascii="Georgia" w:hAnsi="Georgia" w:cs="Times New Roman"/>
            <w:color w:val="0C7DBB"/>
            <w:sz w:val="20"/>
            <w:szCs w:val="20"/>
          </w:rPr>
          <w:t>https://www.nst.com.my/news/nation/2020/04/581317/tabligh-gathering-cluster-contributes-highest-positive-covid-19-figures</w:t>
        </w:r>
      </w:hyperlink>
      <w:r w:rsidRPr="000E138D">
        <w:rPr>
          <w:rFonts w:ascii="Georgia" w:hAnsi="Georgia" w:cs="Times New Roman"/>
          <w:color w:val="323232"/>
          <w:sz w:val="20"/>
          <w:szCs w:val="20"/>
        </w:rPr>
        <w:t> </w:t>
      </w:r>
      <w:r w:rsidRPr="000E138D">
        <w:rPr>
          <w:rFonts w:ascii="Georgia" w:hAnsi="Georgia" w:cs="Times New Roman"/>
          <w:sz w:val="20"/>
          <w:szCs w:val="20"/>
        </w:rPr>
        <w:t>(Accessed 8 April 2020)</w:t>
      </w:r>
    </w:p>
    <w:p w14:paraId="385A3212" w14:textId="77777777" w:rsidR="000E138D" w:rsidRPr="000E138D" w:rsidRDefault="000E138D" w:rsidP="000E138D">
      <w:pPr>
        <w:pStyle w:val="ListParagraph"/>
        <w:numPr>
          <w:ilvl w:val="0"/>
          <w:numId w:val="4"/>
        </w:numPr>
        <w:spacing w:after="0" w:line="240" w:lineRule="auto"/>
        <w:ind w:left="714" w:hanging="357"/>
        <w:jc w:val="both"/>
        <w:rPr>
          <w:rFonts w:ascii="Georgia" w:hAnsi="Georgia" w:cs="Times New Roman"/>
          <w:sz w:val="20"/>
          <w:szCs w:val="20"/>
        </w:rPr>
      </w:pPr>
      <w:r w:rsidRPr="000E138D">
        <w:rPr>
          <w:rFonts w:ascii="Georgia" w:hAnsi="Georgia" w:cs="Times New Roman"/>
          <w:sz w:val="20"/>
          <w:szCs w:val="20"/>
        </w:rPr>
        <w:t>Z. Ur-Rahman, M. Abi-Habib, I.T. </w:t>
      </w:r>
      <w:proofErr w:type="spellStart"/>
      <w:r w:rsidRPr="000E138D">
        <w:rPr>
          <w:rFonts w:ascii="Georgia" w:hAnsi="Georgia" w:cs="Times New Roman"/>
          <w:sz w:val="20"/>
          <w:szCs w:val="20"/>
        </w:rPr>
        <w:t>Mehsud</w:t>
      </w:r>
      <w:proofErr w:type="spellEnd"/>
      <w:r w:rsidRPr="000E138D">
        <w:rPr>
          <w:rFonts w:ascii="Georgia" w:hAnsi="Georgia" w:cs="Times New Roman"/>
          <w:sz w:val="20"/>
          <w:szCs w:val="20"/>
        </w:rPr>
        <w:t xml:space="preserve">.  </w:t>
      </w:r>
      <w:r w:rsidRPr="000E138D">
        <w:rPr>
          <w:rStyle w:val="Strong"/>
          <w:rFonts w:ascii="Georgia" w:hAnsi="Georgia" w:cs="Times New Roman"/>
          <w:b w:val="0"/>
          <w:bCs w:val="0"/>
          <w:sz w:val="20"/>
          <w:szCs w:val="20"/>
        </w:rPr>
        <w:t xml:space="preserve">‘God Will Protect Us’: coronavirus spreads through an already struggling Pakistan. </w:t>
      </w:r>
      <w:r w:rsidRPr="000E138D">
        <w:rPr>
          <w:rFonts w:ascii="Georgia" w:hAnsi="Georgia" w:cs="Times New Roman"/>
          <w:sz w:val="20"/>
          <w:szCs w:val="20"/>
        </w:rPr>
        <w:t xml:space="preserve">The New York Times (2020). </w:t>
      </w:r>
      <w:hyperlink r:id="rId19" w:tgtFrame="_blank" w:history="1">
        <w:r w:rsidRPr="000E138D">
          <w:rPr>
            <w:rStyle w:val="Hyperlink"/>
            <w:rFonts w:ascii="Georgia" w:hAnsi="Georgia" w:cs="Times New Roman"/>
            <w:color w:val="0C7DBB"/>
            <w:sz w:val="20"/>
            <w:szCs w:val="20"/>
          </w:rPr>
          <w:t>https://www.nytimes.com/2020/03/26/world/asia/pakistan-coronavirus-tablighi-jamaat.html</w:t>
        </w:r>
      </w:hyperlink>
      <w:r w:rsidRPr="000E138D">
        <w:rPr>
          <w:rFonts w:ascii="Georgia" w:hAnsi="Georgia" w:cs="Times New Roman"/>
          <w:color w:val="323232"/>
          <w:sz w:val="20"/>
          <w:szCs w:val="20"/>
        </w:rPr>
        <w:t> </w:t>
      </w:r>
      <w:r w:rsidRPr="000E138D">
        <w:rPr>
          <w:rFonts w:ascii="Georgia" w:hAnsi="Georgia" w:cs="Times New Roman"/>
          <w:sz w:val="20"/>
          <w:szCs w:val="20"/>
        </w:rPr>
        <w:t>[Accessed 8 April 2020]</w:t>
      </w:r>
    </w:p>
    <w:p w14:paraId="429404E6" w14:textId="74AB615F" w:rsidR="000E138D" w:rsidRDefault="000E138D" w:rsidP="000E138D">
      <w:pPr>
        <w:pStyle w:val="ListParagraph"/>
        <w:numPr>
          <w:ilvl w:val="0"/>
          <w:numId w:val="4"/>
        </w:numPr>
        <w:spacing w:after="0" w:line="240" w:lineRule="auto"/>
        <w:ind w:left="714" w:hanging="357"/>
        <w:jc w:val="both"/>
        <w:rPr>
          <w:rFonts w:ascii="Georgia" w:hAnsi="Georgia" w:cs="Times New Roman"/>
          <w:sz w:val="20"/>
          <w:szCs w:val="20"/>
        </w:rPr>
      </w:pPr>
      <w:r w:rsidRPr="000E138D">
        <w:rPr>
          <w:rFonts w:ascii="Georgia" w:hAnsi="Georgia" w:cs="Times New Roman"/>
          <w:sz w:val="20"/>
          <w:szCs w:val="20"/>
        </w:rPr>
        <w:t xml:space="preserve">Naib M. </w:t>
      </w:r>
      <w:r w:rsidRPr="000E138D">
        <w:rPr>
          <w:rStyle w:val="Strong"/>
          <w:rFonts w:ascii="Georgia" w:hAnsi="Georgia" w:cs="Times New Roman"/>
          <w:b w:val="0"/>
          <w:bCs w:val="0"/>
          <w:sz w:val="20"/>
          <w:szCs w:val="20"/>
        </w:rPr>
        <w:t>At least 40,000 quarantined in India after a single priest spread coronavirus.</w:t>
      </w:r>
      <w:r w:rsidRPr="000E138D">
        <w:rPr>
          <w:rStyle w:val="Strong"/>
          <w:rFonts w:ascii="Georgia" w:hAnsi="Georgia" w:cs="Times New Roman"/>
          <w:sz w:val="20"/>
          <w:szCs w:val="20"/>
        </w:rPr>
        <w:t xml:space="preserve"> </w:t>
      </w:r>
      <w:r w:rsidRPr="000E138D">
        <w:rPr>
          <w:rFonts w:ascii="Georgia" w:hAnsi="Georgia" w:cs="Times New Roman"/>
          <w:sz w:val="20"/>
          <w:szCs w:val="20"/>
        </w:rPr>
        <w:t>NBC News. March 29 URL </w:t>
      </w:r>
      <w:hyperlink r:id="rId20" w:tgtFrame="_blank" w:history="1">
        <w:r w:rsidRPr="000E138D">
          <w:rPr>
            <w:rStyle w:val="Hyperlink"/>
            <w:rFonts w:ascii="Georgia" w:hAnsi="Georgia" w:cs="Times New Roman"/>
            <w:color w:val="0C7DBB"/>
            <w:sz w:val="20"/>
            <w:szCs w:val="20"/>
          </w:rPr>
          <w:t>https://www.nbcnews.com/news/world/least-40-000-quarantined-india-after-single-priest-spread-coronavirus-n1171261</w:t>
        </w:r>
      </w:hyperlink>
      <w:r w:rsidRPr="000E138D">
        <w:rPr>
          <w:rFonts w:ascii="Georgia" w:hAnsi="Georgia" w:cs="Times New Roman"/>
          <w:color w:val="323232"/>
          <w:sz w:val="20"/>
          <w:szCs w:val="20"/>
        </w:rPr>
        <w:t> </w:t>
      </w:r>
      <w:r w:rsidRPr="000E138D">
        <w:rPr>
          <w:rFonts w:ascii="Georgia" w:hAnsi="Georgia" w:cs="Times New Roman"/>
          <w:sz w:val="20"/>
          <w:szCs w:val="20"/>
        </w:rPr>
        <w:t>(Accessed 8 April 2020)</w:t>
      </w:r>
    </w:p>
    <w:p w14:paraId="6DC3676E" w14:textId="496DDFE8" w:rsidR="006D0EA6" w:rsidRDefault="006D0EA6" w:rsidP="006D0EA6">
      <w:pPr>
        <w:spacing w:after="0" w:line="240" w:lineRule="auto"/>
        <w:jc w:val="both"/>
        <w:rPr>
          <w:rFonts w:ascii="Georgia" w:hAnsi="Georgia" w:cs="Times New Roman"/>
          <w:sz w:val="20"/>
          <w:szCs w:val="20"/>
        </w:rPr>
      </w:pPr>
    </w:p>
    <w:p w14:paraId="1733AB9D" w14:textId="344B61D4" w:rsidR="006D0EA6" w:rsidRDefault="006D0EA6" w:rsidP="006D0EA6">
      <w:pPr>
        <w:spacing w:after="0" w:line="240" w:lineRule="auto"/>
        <w:jc w:val="both"/>
        <w:rPr>
          <w:rFonts w:ascii="Georgia" w:hAnsi="Georgia" w:cs="Times New Roman"/>
          <w:sz w:val="20"/>
          <w:szCs w:val="20"/>
        </w:rPr>
      </w:pPr>
    </w:p>
    <w:p w14:paraId="4AF4D9E8" w14:textId="2E587598" w:rsidR="006D0EA6" w:rsidRDefault="006D0EA6" w:rsidP="006D0EA6">
      <w:pPr>
        <w:spacing w:after="0" w:line="240" w:lineRule="auto"/>
        <w:jc w:val="both"/>
        <w:rPr>
          <w:rFonts w:ascii="Georgia" w:hAnsi="Georgia" w:cs="Times New Roman"/>
          <w:sz w:val="20"/>
          <w:szCs w:val="20"/>
        </w:rPr>
      </w:pPr>
    </w:p>
    <w:p w14:paraId="12A419AB" w14:textId="3C79799B" w:rsidR="006D0EA6" w:rsidRDefault="006D0EA6" w:rsidP="006D0EA6">
      <w:pPr>
        <w:spacing w:after="0" w:line="240" w:lineRule="auto"/>
        <w:jc w:val="both"/>
        <w:rPr>
          <w:rFonts w:ascii="Georgia" w:hAnsi="Georgia" w:cs="Times New Roman"/>
          <w:sz w:val="20"/>
          <w:szCs w:val="20"/>
        </w:rPr>
      </w:pPr>
    </w:p>
    <w:p w14:paraId="1B3B09E6" w14:textId="42F7872F" w:rsidR="006D0EA6" w:rsidRDefault="006D0EA6" w:rsidP="006D0EA6">
      <w:pPr>
        <w:spacing w:after="0" w:line="240" w:lineRule="auto"/>
        <w:jc w:val="both"/>
        <w:rPr>
          <w:rFonts w:ascii="Georgia" w:hAnsi="Georgia" w:cs="Times New Roman"/>
          <w:sz w:val="20"/>
          <w:szCs w:val="20"/>
        </w:rPr>
      </w:pPr>
    </w:p>
    <w:p w14:paraId="2D09EC9E" w14:textId="70C73B5E" w:rsidR="006D0EA6" w:rsidRDefault="006D0EA6" w:rsidP="006D0EA6">
      <w:pPr>
        <w:spacing w:after="0" w:line="240" w:lineRule="auto"/>
        <w:jc w:val="both"/>
        <w:rPr>
          <w:rFonts w:ascii="Georgia" w:hAnsi="Georgia" w:cs="Times New Roman"/>
          <w:sz w:val="20"/>
          <w:szCs w:val="20"/>
        </w:rPr>
      </w:pPr>
    </w:p>
    <w:p w14:paraId="263D7A6A" w14:textId="1F8DF253" w:rsidR="006D0EA6" w:rsidRDefault="006D0EA6" w:rsidP="006D0EA6">
      <w:pPr>
        <w:spacing w:after="0" w:line="240" w:lineRule="auto"/>
        <w:jc w:val="both"/>
        <w:rPr>
          <w:rFonts w:ascii="Georgia" w:hAnsi="Georgia" w:cs="Times New Roman"/>
          <w:sz w:val="20"/>
          <w:szCs w:val="20"/>
        </w:rPr>
      </w:pPr>
    </w:p>
    <w:p w14:paraId="23962E60" w14:textId="537DD2A5" w:rsidR="006D0EA6" w:rsidRDefault="006D0EA6" w:rsidP="006D0EA6">
      <w:pPr>
        <w:spacing w:after="0" w:line="240" w:lineRule="auto"/>
        <w:jc w:val="both"/>
        <w:rPr>
          <w:rFonts w:ascii="Georgia" w:hAnsi="Georgia" w:cs="Times New Roman"/>
          <w:sz w:val="20"/>
          <w:szCs w:val="20"/>
        </w:rPr>
      </w:pPr>
    </w:p>
    <w:p w14:paraId="1D06DF82" w14:textId="2BB9305B" w:rsidR="006D0EA6" w:rsidRDefault="006D0EA6" w:rsidP="006D0EA6">
      <w:pPr>
        <w:spacing w:after="0" w:line="240" w:lineRule="auto"/>
        <w:jc w:val="both"/>
        <w:rPr>
          <w:rFonts w:ascii="Georgia" w:hAnsi="Georgia" w:cs="Times New Roman"/>
          <w:sz w:val="20"/>
          <w:szCs w:val="20"/>
        </w:rPr>
      </w:pPr>
    </w:p>
    <w:p w14:paraId="7A80DA63" w14:textId="3C47052C" w:rsidR="006D0EA6" w:rsidRDefault="006D0EA6" w:rsidP="006D0EA6">
      <w:pPr>
        <w:spacing w:after="0" w:line="240" w:lineRule="auto"/>
        <w:jc w:val="both"/>
        <w:rPr>
          <w:rFonts w:ascii="Georgia" w:hAnsi="Georgia" w:cs="Times New Roman"/>
          <w:sz w:val="20"/>
          <w:szCs w:val="20"/>
        </w:rPr>
      </w:pPr>
    </w:p>
    <w:p w14:paraId="0B9E308B" w14:textId="4EB909E1" w:rsidR="006D0EA6" w:rsidRDefault="006D0EA6" w:rsidP="006D0EA6">
      <w:pPr>
        <w:spacing w:after="0" w:line="240" w:lineRule="auto"/>
        <w:jc w:val="both"/>
        <w:rPr>
          <w:rFonts w:ascii="Georgia" w:hAnsi="Georgia" w:cs="Times New Roman"/>
          <w:sz w:val="20"/>
          <w:szCs w:val="20"/>
        </w:rPr>
      </w:pPr>
    </w:p>
    <w:p w14:paraId="2BBCDE39" w14:textId="07A5F040" w:rsidR="006D0EA6" w:rsidRDefault="006D0EA6" w:rsidP="006D0EA6">
      <w:pPr>
        <w:spacing w:after="0" w:line="240" w:lineRule="auto"/>
        <w:jc w:val="both"/>
        <w:rPr>
          <w:rFonts w:ascii="Georgia" w:hAnsi="Georgia" w:cs="Times New Roman"/>
          <w:sz w:val="20"/>
          <w:szCs w:val="20"/>
        </w:rPr>
      </w:pPr>
    </w:p>
    <w:p w14:paraId="03FE7BEE" w14:textId="54E5012C" w:rsidR="006D0EA6" w:rsidRDefault="006D0EA6" w:rsidP="006D0EA6">
      <w:pPr>
        <w:spacing w:after="0" w:line="240" w:lineRule="auto"/>
        <w:jc w:val="both"/>
        <w:rPr>
          <w:rFonts w:ascii="Georgia" w:hAnsi="Georgia" w:cs="Times New Roman"/>
          <w:sz w:val="20"/>
          <w:szCs w:val="20"/>
        </w:rPr>
      </w:pPr>
    </w:p>
    <w:p w14:paraId="706AD929" w14:textId="4E19F47A" w:rsidR="006D0EA6" w:rsidRDefault="006D0EA6" w:rsidP="006D0EA6">
      <w:pPr>
        <w:spacing w:after="0" w:line="240" w:lineRule="auto"/>
        <w:jc w:val="both"/>
        <w:rPr>
          <w:rFonts w:ascii="Georgia" w:hAnsi="Georgia" w:cs="Times New Roman"/>
          <w:sz w:val="20"/>
          <w:szCs w:val="20"/>
        </w:rPr>
      </w:pPr>
    </w:p>
    <w:p w14:paraId="54C4CC74" w14:textId="1CE459B5" w:rsidR="006D0EA6" w:rsidRDefault="006D0EA6" w:rsidP="006D0EA6">
      <w:pPr>
        <w:spacing w:after="0" w:line="240" w:lineRule="auto"/>
        <w:jc w:val="both"/>
        <w:rPr>
          <w:rFonts w:ascii="Georgia" w:hAnsi="Georgia" w:cs="Times New Roman"/>
          <w:sz w:val="20"/>
          <w:szCs w:val="20"/>
        </w:rPr>
      </w:pPr>
    </w:p>
    <w:p w14:paraId="7F5226E1" w14:textId="0DAA7370" w:rsidR="006D0EA6" w:rsidRDefault="006D0EA6" w:rsidP="006D0EA6">
      <w:pPr>
        <w:spacing w:after="0" w:line="240" w:lineRule="auto"/>
        <w:jc w:val="both"/>
        <w:rPr>
          <w:rFonts w:ascii="Georgia" w:hAnsi="Georgia" w:cs="Times New Roman"/>
          <w:sz w:val="20"/>
          <w:szCs w:val="20"/>
        </w:rPr>
      </w:pPr>
    </w:p>
    <w:p w14:paraId="5F1B402A" w14:textId="3379791B" w:rsidR="006D0EA6" w:rsidRDefault="006D0EA6" w:rsidP="006D0EA6">
      <w:pPr>
        <w:spacing w:after="0" w:line="240" w:lineRule="auto"/>
        <w:jc w:val="both"/>
        <w:rPr>
          <w:rFonts w:ascii="Georgia" w:hAnsi="Georgia" w:cs="Times New Roman"/>
          <w:sz w:val="20"/>
          <w:szCs w:val="20"/>
        </w:rPr>
      </w:pPr>
    </w:p>
    <w:p w14:paraId="5627BF39" w14:textId="4DDFD34F" w:rsidR="006D0EA6" w:rsidRDefault="006D0EA6" w:rsidP="006D0EA6">
      <w:pPr>
        <w:spacing w:after="0" w:line="240" w:lineRule="auto"/>
        <w:jc w:val="both"/>
        <w:rPr>
          <w:rFonts w:ascii="Georgia" w:hAnsi="Georgia" w:cs="Times New Roman"/>
          <w:sz w:val="20"/>
          <w:szCs w:val="20"/>
        </w:rPr>
      </w:pPr>
    </w:p>
    <w:p w14:paraId="1EBA633B" w14:textId="6F7D86A1" w:rsidR="006D0EA6" w:rsidRDefault="006D0EA6" w:rsidP="006D0EA6">
      <w:pPr>
        <w:spacing w:after="0" w:line="240" w:lineRule="auto"/>
        <w:jc w:val="both"/>
        <w:rPr>
          <w:rFonts w:ascii="Georgia" w:hAnsi="Georgia" w:cs="Times New Roman"/>
          <w:sz w:val="20"/>
          <w:szCs w:val="20"/>
        </w:rPr>
      </w:pPr>
    </w:p>
    <w:p w14:paraId="3DA2B12B" w14:textId="2573A101" w:rsidR="006D0EA6" w:rsidRDefault="006D0EA6" w:rsidP="006D0EA6">
      <w:pPr>
        <w:spacing w:after="0" w:line="240" w:lineRule="auto"/>
        <w:jc w:val="both"/>
        <w:rPr>
          <w:rFonts w:ascii="Georgia" w:hAnsi="Georgia" w:cs="Times New Roman"/>
          <w:sz w:val="20"/>
          <w:szCs w:val="20"/>
        </w:rPr>
      </w:pPr>
    </w:p>
    <w:p w14:paraId="5FF469CB" w14:textId="3E8B870F" w:rsidR="006D0EA6" w:rsidRDefault="006D0EA6" w:rsidP="006D0EA6">
      <w:pPr>
        <w:spacing w:after="0" w:line="240" w:lineRule="auto"/>
        <w:jc w:val="both"/>
        <w:rPr>
          <w:rFonts w:ascii="Georgia" w:hAnsi="Georgia" w:cs="Times New Roman"/>
          <w:sz w:val="20"/>
          <w:szCs w:val="20"/>
        </w:rPr>
      </w:pPr>
    </w:p>
    <w:p w14:paraId="09C91D06" w14:textId="036B291A" w:rsidR="006D0EA6" w:rsidRDefault="006D0EA6" w:rsidP="006D0EA6">
      <w:pPr>
        <w:spacing w:after="0" w:line="240" w:lineRule="auto"/>
        <w:jc w:val="both"/>
        <w:rPr>
          <w:rFonts w:ascii="Georgia" w:hAnsi="Georgia" w:cs="Times New Roman"/>
          <w:sz w:val="20"/>
          <w:szCs w:val="20"/>
        </w:rPr>
      </w:pPr>
    </w:p>
    <w:p w14:paraId="41148D95" w14:textId="4C885D60" w:rsidR="006D0EA6" w:rsidRDefault="006D0EA6" w:rsidP="006D0EA6">
      <w:pPr>
        <w:spacing w:after="0" w:line="240" w:lineRule="auto"/>
        <w:jc w:val="both"/>
        <w:rPr>
          <w:rFonts w:ascii="Georgia" w:hAnsi="Georgia" w:cs="Times New Roman"/>
          <w:sz w:val="20"/>
          <w:szCs w:val="20"/>
        </w:rPr>
      </w:pPr>
    </w:p>
    <w:p w14:paraId="26731A52" w14:textId="28C58B97" w:rsidR="006D0EA6" w:rsidRDefault="006D0EA6" w:rsidP="006D0EA6">
      <w:pPr>
        <w:spacing w:after="0" w:line="240" w:lineRule="auto"/>
        <w:jc w:val="both"/>
        <w:rPr>
          <w:rFonts w:ascii="Georgia" w:hAnsi="Georgia" w:cs="Times New Roman"/>
          <w:sz w:val="20"/>
          <w:szCs w:val="20"/>
        </w:rPr>
      </w:pPr>
    </w:p>
    <w:p w14:paraId="3D88E47E" w14:textId="47B277EF" w:rsidR="006D0EA6" w:rsidRDefault="006D0EA6" w:rsidP="006D0EA6">
      <w:pPr>
        <w:spacing w:after="0" w:line="240" w:lineRule="auto"/>
        <w:jc w:val="both"/>
        <w:rPr>
          <w:rFonts w:ascii="Georgia" w:hAnsi="Georgia" w:cs="Times New Roman"/>
          <w:sz w:val="20"/>
          <w:szCs w:val="20"/>
        </w:rPr>
      </w:pPr>
    </w:p>
    <w:p w14:paraId="24AFF493" w14:textId="0D4682B2" w:rsidR="006D0EA6" w:rsidRDefault="006D0EA6" w:rsidP="006D0EA6">
      <w:pPr>
        <w:spacing w:after="0" w:line="240" w:lineRule="auto"/>
        <w:jc w:val="both"/>
        <w:rPr>
          <w:rFonts w:ascii="Georgia" w:hAnsi="Georgia" w:cs="Times New Roman"/>
          <w:sz w:val="20"/>
          <w:szCs w:val="20"/>
        </w:rPr>
      </w:pPr>
    </w:p>
    <w:p w14:paraId="6510B197" w14:textId="77777777" w:rsidR="006D0EA6" w:rsidRPr="006D0EA6" w:rsidRDefault="006D0EA6" w:rsidP="006D0EA6">
      <w:pPr>
        <w:spacing w:after="0" w:line="240" w:lineRule="auto"/>
        <w:jc w:val="both"/>
        <w:rPr>
          <w:rFonts w:ascii="Georgia" w:hAnsi="Georgia" w:cs="Times New Roman"/>
          <w:sz w:val="20"/>
          <w:szCs w:val="20"/>
        </w:rPr>
      </w:pPr>
    </w:p>
    <w:p w14:paraId="4C7B37D4" w14:textId="2C079FA8" w:rsidR="00D059D4" w:rsidRPr="000E138D" w:rsidRDefault="008D3A6D" w:rsidP="000E138D">
      <w:pPr>
        <w:pStyle w:val="ListParagraph"/>
        <w:spacing w:after="0" w:line="240" w:lineRule="auto"/>
        <w:jc w:val="both"/>
        <w:rPr>
          <w:rFonts w:ascii="Georgia" w:hAnsi="Georgia" w:cs="Times New Roman"/>
          <w:sz w:val="20"/>
          <w:szCs w:val="20"/>
        </w:rPr>
      </w:pPr>
      <w:r>
        <w:rPr>
          <w:noProof/>
        </w:rPr>
        <w:lastRenderedPageBreak/>
        <mc:AlternateContent>
          <mc:Choice Requires="wps">
            <w:drawing>
              <wp:anchor distT="0" distB="0" distL="114300" distR="114300" simplePos="0" relativeHeight="251657216" behindDoc="0" locked="0" layoutInCell="1" allowOverlap="1" wp14:anchorId="6FDA0A57" wp14:editId="3BAEA778">
                <wp:simplePos x="0" y="0"/>
                <wp:positionH relativeFrom="column">
                  <wp:posOffset>41910</wp:posOffset>
                </wp:positionH>
                <wp:positionV relativeFrom="paragraph">
                  <wp:posOffset>137823</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D781A4" id="Rectangle 5" o:spid="_x0000_s1026" style="position:absolute;margin-left:3.3pt;margin-top:10.8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DyzW7t4QAAAA4BAAAPAAAAZHJzL2Rvd25yZXYueG1sTI9PT8MwDMXvSHyHyEjcWLoOZdA1&#13;&#10;nRCIA8cNBBy91muq5U9p0q3w6fFOcLFkP/v5/cr15Kw40hC74DXMZxkI8nVoOt9qeHt9vrkDERP6&#13;&#10;Bm3wpOGbIqyry4sSiyac/IaO29QKNvGxQA0mpb6QMtaGHMZZ6Mmztg+Dw8Tt0MpmwBObOyvzLFPS&#13;&#10;Yef5g8GeHg3Vh+3oNPzI+/1XMJtRvR9ePhXih7KLhdbXV9PTisvDCkSiKf1dwJmB80PFwXZh9E0U&#13;&#10;VoNSvKghny9BnOUsXzLPjif5rQJZlfI/RvULAAD//wMAUEsBAi0AFAAGAAgAAAAhALaDOJL+AAAA&#13;&#10;4QEAABMAAAAAAAAAAAAAAAAAAAAAAFtDb250ZW50X1R5cGVzXS54bWxQSwECLQAUAAYACAAAACEA&#13;&#10;OP0h/9YAAACUAQAACwAAAAAAAAAAAAAAAAAvAQAAX3JlbHMvLnJlbHNQSwECLQAUAAYACAAAACEA&#13;&#10;3Y1mgoMCAAACBQAADgAAAAAAAAAAAAAAAAAuAgAAZHJzL2Uyb0RvYy54bWxQSwECLQAUAAYACAAA&#13;&#10;ACEA8s1u7eEAAAAOAQAADwAAAAAAAAAAAAAAAADdBAAAZHJzL2Rvd25yZXYueG1sUEsFBgAAAAAE&#13;&#10;AAQA8wAAAOsFA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1A729085" wp14:editId="38A640EB">
                <wp:simplePos x="0" y="0"/>
                <wp:positionH relativeFrom="column">
                  <wp:posOffset>0</wp:posOffset>
                </wp:positionH>
                <wp:positionV relativeFrom="paragraph">
                  <wp:posOffset>172278</wp:posOffset>
                </wp:positionV>
                <wp:extent cx="6477000" cy="12560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3CFF42AE" w14:textId="07CE937C" w:rsidR="006D0EA6" w:rsidRDefault="006D0EA6" w:rsidP="006D0EA6">
                            <w:pPr>
                              <w:rPr>
                                <w:rFonts w:ascii="Georgia" w:hAnsi="Georgia"/>
                                <w:i/>
                                <w:sz w:val="16"/>
                              </w:rPr>
                            </w:pPr>
                            <w:r>
                              <w:rPr>
                                <w:rFonts w:ascii="Georgia" w:hAnsi="Georgia"/>
                                <w:b/>
                                <w:sz w:val="16"/>
                              </w:rPr>
                              <w:t>How to cite this article</w:t>
                            </w:r>
                            <w:r>
                              <w:rPr>
                                <w:rFonts w:ascii="Georgia" w:hAnsi="Georgia"/>
                                <w:sz w:val="16"/>
                              </w:rPr>
                              <w:t xml:space="preserve">: </w:t>
                            </w:r>
                            <w:r w:rsidR="008D3A6D" w:rsidRPr="008D3A6D">
                              <w:rPr>
                                <w:rFonts w:ascii="Georgia" w:hAnsi="Georgia"/>
                                <w:sz w:val="16"/>
                                <w:szCs w:val="28"/>
                              </w:rPr>
                              <w:t xml:space="preserve">Rehman SU, Qaisrani MI, Abbasi SH, Jabeen A, Khan MA, Ansari JA &amp; Ikram A. COVID-19 outbreak in Islamabad resulting from a travel-associated primary case: A case series. </w:t>
                            </w:r>
                            <w:r w:rsidR="008D3A6D" w:rsidRPr="008D3A6D">
                              <w:rPr>
                                <w:rFonts w:ascii="Georgia" w:hAnsi="Georgia"/>
                                <w:i/>
                                <w:sz w:val="16"/>
                                <w:szCs w:val="28"/>
                              </w:rPr>
                              <w:t>Global Biosecurity, 2021; 3(1).</w:t>
                            </w:r>
                            <w:r>
                              <w:rPr>
                                <w:rFonts w:ascii="Georgia" w:hAnsi="Georgia"/>
                                <w:i/>
                                <w:sz w:val="16"/>
                              </w:rPr>
                              <w:tab/>
                            </w:r>
                          </w:p>
                          <w:p w14:paraId="27ADDFC9" w14:textId="5C215D92" w:rsidR="006D0EA6" w:rsidRDefault="006D0EA6" w:rsidP="006D0EA6">
                            <w:pPr>
                              <w:rPr>
                                <w:rFonts w:ascii="Georgia" w:hAnsi="Georgia"/>
                                <w:sz w:val="16"/>
                              </w:rPr>
                            </w:pPr>
                            <w:r>
                              <w:rPr>
                                <w:rFonts w:ascii="Georgia" w:hAnsi="Georgia"/>
                                <w:b/>
                                <w:sz w:val="16"/>
                              </w:rPr>
                              <w:t>Published</w:t>
                            </w:r>
                            <w:r>
                              <w:rPr>
                                <w:rFonts w:ascii="Georgia" w:hAnsi="Georgia"/>
                                <w:sz w:val="16"/>
                              </w:rPr>
                              <w:t xml:space="preserve">: </w:t>
                            </w:r>
                            <w:r w:rsidR="008D3A6D">
                              <w:rPr>
                                <w:rFonts w:ascii="Georgia" w:hAnsi="Georgia"/>
                                <w:sz w:val="16"/>
                              </w:rPr>
                              <w:t>August</w:t>
                            </w:r>
                            <w:r>
                              <w:rPr>
                                <w:rFonts w:ascii="Georgia" w:hAnsi="Georgia"/>
                                <w:sz w:val="16"/>
                              </w:rPr>
                              <w:t xml:space="preserve"> </w:t>
                            </w:r>
                            <w:r w:rsidR="008D3A6D">
                              <w:rPr>
                                <w:rFonts w:ascii="Georgia" w:hAnsi="Georgia"/>
                                <w:sz w:val="16"/>
                              </w:rPr>
                              <w:t>2021</w:t>
                            </w:r>
                          </w:p>
                          <w:p w14:paraId="546EDBF0" w14:textId="6C5F1003" w:rsidR="006D0EA6" w:rsidRDefault="006D0EA6" w:rsidP="006D0EA6">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8D3A6D">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1"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BF86FB0" w14:textId="77777777" w:rsidR="006D0EA6" w:rsidRDefault="006D0EA6" w:rsidP="006D0EA6">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29085" id="_x0000_t202" coordsize="21600,21600" o:spt="202" path="m,l,21600r21600,l21600,xe">
                <v:stroke joinstyle="miter"/>
                <v:path gradientshapeok="t" o:connecttype="rect"/>
              </v:shapetype>
              <v:shape id="Text Box 217" o:spid="_x0000_s1026" type="#_x0000_t202" style="position:absolute;left:0;text-align:left;margin-left:0;margin-top:13.55pt;width:510pt;height:9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Ma75hvgAAAADQEAAA8AAABkcnMvZG93bnJldi54bWxMj0tPwzAQhO9I/AdrkbjRdaPyaBqnQlRc&#13;&#10;QZSHxM2Nt0lEvI5itwn/nu2JXlbaHe3MfMV68p060hDbwAbmMw2KuAqu5drAx/vzzQOomCw72wUm&#13;&#10;A78UYV1eXhQ2d2HkNzpuU63EhGNuDTQp9TlirBryNs5CTyzaPgzeJlmHGt1gRzH3HWZa36G3LUtC&#13;&#10;Y3t6aqj62R68gc+X/ffXQr/WG3/bj2HSyH6JxlxfTZuVjMcVqERT+v+AE4P0h1KK7cKBXVSdAaFJ&#13;&#10;BrL7OaiTqiUS1E4u2WIJWBZ4TlH+AQAA//8DAFBLAQItABQABgAIAAAAIQC2gziS/gAAAOEBAAAT&#13;&#10;AAAAAAAAAAAAAAAAAAAAAABbQ29udGVudF9UeXBlc10ueG1sUEsBAi0AFAAGAAgAAAAhADj9If/W&#13;&#10;AAAAlAEAAAsAAAAAAAAAAAAAAAAALwEAAF9yZWxzLy5yZWxzUEsBAi0AFAAGAAgAAAAhAILYm0QN&#13;&#10;AgAA9wMAAA4AAAAAAAAAAAAAAAAALgIAAGRycy9lMm9Eb2MueG1sUEsBAi0AFAAGAAgAAAAhAMa7&#13;&#10;5hvgAAAADQEAAA8AAAAAAAAAAAAAAAAAZwQAAGRycy9kb3ducmV2LnhtbFBLBQYAAAAABAAEAPMA&#13;&#10;AAB0BQAAAAA=&#13;&#10;" filled="f" stroked="f">
                <v:textbox>
                  <w:txbxContent>
                    <w:p w14:paraId="3CFF42AE" w14:textId="07CE937C" w:rsidR="006D0EA6" w:rsidRDefault="006D0EA6" w:rsidP="006D0EA6">
                      <w:pPr>
                        <w:rPr>
                          <w:rFonts w:ascii="Georgia" w:hAnsi="Georgia"/>
                          <w:i/>
                          <w:sz w:val="16"/>
                        </w:rPr>
                      </w:pPr>
                      <w:r>
                        <w:rPr>
                          <w:rFonts w:ascii="Georgia" w:hAnsi="Georgia"/>
                          <w:b/>
                          <w:sz w:val="16"/>
                        </w:rPr>
                        <w:t>How to cite this article</w:t>
                      </w:r>
                      <w:r>
                        <w:rPr>
                          <w:rFonts w:ascii="Georgia" w:hAnsi="Georgia"/>
                          <w:sz w:val="16"/>
                        </w:rPr>
                        <w:t xml:space="preserve">: </w:t>
                      </w:r>
                      <w:r w:rsidR="008D3A6D" w:rsidRPr="008D3A6D">
                        <w:rPr>
                          <w:rFonts w:ascii="Georgia" w:hAnsi="Georgia"/>
                          <w:sz w:val="16"/>
                          <w:szCs w:val="28"/>
                        </w:rPr>
                        <w:t xml:space="preserve">Rehman SU, Qaisrani MI, Abbasi SH, Jabeen A, Khan MA, Ansari JA &amp; Ikram A. COVID-19 outbreak in Islamabad resulting from a travel-associated primary case: A case series. </w:t>
                      </w:r>
                      <w:r w:rsidR="008D3A6D" w:rsidRPr="008D3A6D">
                        <w:rPr>
                          <w:rFonts w:ascii="Georgia" w:hAnsi="Georgia"/>
                          <w:i/>
                          <w:sz w:val="16"/>
                          <w:szCs w:val="28"/>
                        </w:rPr>
                        <w:t>Global Biosecurity, 2021; 3(1).</w:t>
                      </w:r>
                      <w:r>
                        <w:rPr>
                          <w:rFonts w:ascii="Georgia" w:hAnsi="Georgia"/>
                          <w:i/>
                          <w:sz w:val="16"/>
                        </w:rPr>
                        <w:tab/>
                      </w:r>
                    </w:p>
                    <w:p w14:paraId="27ADDFC9" w14:textId="5C215D92" w:rsidR="006D0EA6" w:rsidRDefault="006D0EA6" w:rsidP="006D0EA6">
                      <w:pPr>
                        <w:rPr>
                          <w:rFonts w:ascii="Georgia" w:hAnsi="Georgia"/>
                          <w:sz w:val="16"/>
                        </w:rPr>
                      </w:pPr>
                      <w:r>
                        <w:rPr>
                          <w:rFonts w:ascii="Georgia" w:hAnsi="Georgia"/>
                          <w:b/>
                          <w:sz w:val="16"/>
                        </w:rPr>
                        <w:t>Published</w:t>
                      </w:r>
                      <w:r>
                        <w:rPr>
                          <w:rFonts w:ascii="Georgia" w:hAnsi="Georgia"/>
                          <w:sz w:val="16"/>
                        </w:rPr>
                        <w:t xml:space="preserve">: </w:t>
                      </w:r>
                      <w:r w:rsidR="008D3A6D">
                        <w:rPr>
                          <w:rFonts w:ascii="Georgia" w:hAnsi="Georgia"/>
                          <w:sz w:val="16"/>
                        </w:rPr>
                        <w:t>August</w:t>
                      </w:r>
                      <w:r>
                        <w:rPr>
                          <w:rFonts w:ascii="Georgia" w:hAnsi="Georgia"/>
                          <w:sz w:val="16"/>
                        </w:rPr>
                        <w:t xml:space="preserve"> </w:t>
                      </w:r>
                      <w:r w:rsidR="008D3A6D">
                        <w:rPr>
                          <w:rFonts w:ascii="Georgia" w:hAnsi="Georgia"/>
                          <w:sz w:val="16"/>
                        </w:rPr>
                        <w:t>2021</w:t>
                      </w:r>
                    </w:p>
                    <w:p w14:paraId="546EDBF0" w14:textId="6C5F1003" w:rsidR="006D0EA6" w:rsidRDefault="006D0EA6" w:rsidP="006D0EA6">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8D3A6D">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2"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BF86FB0" w14:textId="77777777" w:rsidR="006D0EA6" w:rsidRDefault="006D0EA6" w:rsidP="006D0EA6">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5507AF7F" w14:textId="0F05F643" w:rsidR="005B298D" w:rsidRPr="000E138D" w:rsidRDefault="005B298D" w:rsidP="000E138D">
      <w:pPr>
        <w:tabs>
          <w:tab w:val="left" w:pos="142"/>
        </w:tabs>
        <w:spacing w:after="0" w:line="240" w:lineRule="auto"/>
        <w:contextualSpacing/>
        <w:jc w:val="both"/>
        <w:rPr>
          <w:rFonts w:ascii="Georgia" w:eastAsia="Times New Roman Uni" w:hAnsi="Georgia" w:cs="Times New Roman"/>
          <w:sz w:val="20"/>
          <w:szCs w:val="20"/>
        </w:rPr>
      </w:pPr>
    </w:p>
    <w:p w14:paraId="28AD393C" w14:textId="18797BC8" w:rsidR="009D7B18" w:rsidRPr="000E138D" w:rsidRDefault="009D7B18" w:rsidP="000E138D">
      <w:pPr>
        <w:tabs>
          <w:tab w:val="left" w:pos="142"/>
        </w:tabs>
        <w:spacing w:after="0" w:line="240" w:lineRule="auto"/>
        <w:contextualSpacing/>
        <w:jc w:val="both"/>
        <w:rPr>
          <w:rFonts w:ascii="Georgia" w:eastAsia="Times New Roman Uni" w:hAnsi="Georgia" w:cs="Times New Roman"/>
          <w:sz w:val="20"/>
          <w:szCs w:val="20"/>
        </w:rPr>
      </w:pPr>
    </w:p>
    <w:p w14:paraId="078E57FD" w14:textId="7AD23E74" w:rsidR="009D7B18" w:rsidRPr="000E138D" w:rsidRDefault="009D7B18" w:rsidP="000E138D">
      <w:pPr>
        <w:tabs>
          <w:tab w:val="left" w:pos="142"/>
        </w:tabs>
        <w:spacing w:after="0" w:line="240" w:lineRule="auto"/>
        <w:contextualSpacing/>
        <w:jc w:val="both"/>
        <w:rPr>
          <w:rFonts w:ascii="Georgia" w:eastAsia="Times New Roman Uni" w:hAnsi="Georgia" w:cs="Times New Roman"/>
          <w:sz w:val="20"/>
          <w:szCs w:val="20"/>
        </w:rPr>
      </w:pPr>
    </w:p>
    <w:p w14:paraId="6EB2D529" w14:textId="5DA86AD2" w:rsidR="009D7B18" w:rsidRPr="000E138D" w:rsidRDefault="009D7B18" w:rsidP="000E138D">
      <w:pPr>
        <w:tabs>
          <w:tab w:val="left" w:pos="142"/>
        </w:tabs>
        <w:spacing w:after="0" w:line="240" w:lineRule="auto"/>
        <w:contextualSpacing/>
        <w:jc w:val="both"/>
        <w:rPr>
          <w:rFonts w:ascii="Georgia" w:eastAsia="Times New Roman Uni" w:hAnsi="Georgia" w:cs="Times New Roman"/>
          <w:sz w:val="20"/>
          <w:szCs w:val="20"/>
        </w:rPr>
      </w:pPr>
    </w:p>
    <w:p w14:paraId="2116EDE8" w14:textId="07B19B2D" w:rsidR="009D7B18" w:rsidRPr="000E138D" w:rsidRDefault="009D7B18" w:rsidP="000E138D">
      <w:pPr>
        <w:tabs>
          <w:tab w:val="left" w:pos="142"/>
        </w:tabs>
        <w:spacing w:after="0" w:line="240" w:lineRule="auto"/>
        <w:contextualSpacing/>
        <w:jc w:val="both"/>
        <w:rPr>
          <w:rFonts w:ascii="Georgia" w:eastAsia="Times New Roman Uni" w:hAnsi="Georgia" w:cs="Times New Roman"/>
          <w:sz w:val="20"/>
          <w:szCs w:val="20"/>
        </w:rPr>
      </w:pPr>
    </w:p>
    <w:p w14:paraId="439AC22C" w14:textId="77777777" w:rsidR="009D7B18" w:rsidRPr="000E138D" w:rsidRDefault="009D7B18" w:rsidP="000E138D">
      <w:pPr>
        <w:tabs>
          <w:tab w:val="left" w:pos="142"/>
        </w:tabs>
        <w:spacing w:after="0" w:line="240" w:lineRule="auto"/>
        <w:contextualSpacing/>
        <w:jc w:val="both"/>
        <w:rPr>
          <w:rFonts w:ascii="Georgia" w:eastAsia="Times New Roman Uni" w:hAnsi="Georgia" w:cs="Times New Roman"/>
          <w:sz w:val="20"/>
          <w:szCs w:val="20"/>
        </w:rPr>
      </w:pPr>
    </w:p>
    <w:sectPr w:rsidR="009D7B18" w:rsidRPr="000E138D" w:rsidSect="009D7B18">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8929" w14:textId="77777777" w:rsidR="00110172" w:rsidRDefault="00110172" w:rsidP="005C2555">
      <w:pPr>
        <w:spacing w:after="0" w:line="240" w:lineRule="auto"/>
      </w:pPr>
      <w:r>
        <w:separator/>
      </w:r>
    </w:p>
  </w:endnote>
  <w:endnote w:type="continuationSeparator" w:id="0">
    <w:p w14:paraId="574A4D65" w14:textId="77777777" w:rsidR="00110172" w:rsidRDefault="00110172" w:rsidP="005C2555">
      <w:pPr>
        <w:spacing w:after="0" w:line="240" w:lineRule="auto"/>
      </w:pPr>
      <w:r>
        <w:continuationSeparator/>
      </w:r>
    </w:p>
  </w:endnote>
  <w:endnote w:type="continuationNotice" w:id="1">
    <w:p w14:paraId="76ABE87E" w14:textId="77777777" w:rsidR="00110172" w:rsidRDefault="001101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304B" w14:textId="77777777" w:rsidR="00110172" w:rsidRDefault="00110172" w:rsidP="005C2555">
      <w:pPr>
        <w:spacing w:after="0" w:line="240" w:lineRule="auto"/>
      </w:pPr>
      <w:r>
        <w:separator/>
      </w:r>
    </w:p>
  </w:footnote>
  <w:footnote w:type="continuationSeparator" w:id="0">
    <w:p w14:paraId="7D1A5968" w14:textId="77777777" w:rsidR="00110172" w:rsidRDefault="00110172" w:rsidP="005C2555">
      <w:pPr>
        <w:spacing w:after="0" w:line="240" w:lineRule="auto"/>
      </w:pPr>
      <w:r>
        <w:continuationSeparator/>
      </w:r>
    </w:p>
  </w:footnote>
  <w:footnote w:type="continuationNotice" w:id="1">
    <w:p w14:paraId="48DC52F6" w14:textId="77777777" w:rsidR="00110172" w:rsidRDefault="001101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6F49" w14:textId="77777777" w:rsidR="004B104B" w:rsidRDefault="00257C15" w:rsidP="00257C15">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811DAF">
      <w:rPr>
        <w:rFonts w:ascii="Georgia" w:hAnsi="Georgia"/>
        <w:sz w:val="14"/>
      </w:rPr>
      <w:t>Rehman SU, Qaisrani MI, Abbasi SH, Jabeen A, Khan MA, Ansari JA &amp; Ikram A. COVID-19 outbreak in Islamabad resulting from a travel-associated p</w:t>
    </w:r>
    <w:r w:rsidR="004B104B">
      <w:rPr>
        <w:rFonts w:ascii="Georgia" w:hAnsi="Georgia"/>
        <w:sz w:val="14"/>
      </w:rPr>
      <w:t xml:space="preserve">rimary case: A case series. </w:t>
    </w:r>
    <w:r w:rsidRPr="005B298D">
      <w:rPr>
        <w:rFonts w:ascii="Georgia" w:hAnsi="Georgia"/>
        <w:i/>
        <w:sz w:val="14"/>
      </w:rPr>
      <w:t>Global Biosecurity, 20</w:t>
    </w:r>
    <w:r w:rsidR="00FD3B1D">
      <w:rPr>
        <w:rFonts w:ascii="Georgia" w:hAnsi="Georgia"/>
        <w:i/>
        <w:sz w:val="14"/>
      </w:rPr>
      <w:t>2</w:t>
    </w:r>
    <w:r w:rsidR="004B104B">
      <w:rPr>
        <w:rFonts w:ascii="Georgia" w:hAnsi="Georgia"/>
        <w:i/>
        <w:sz w:val="14"/>
      </w:rPr>
      <w:t>1</w:t>
    </w:r>
    <w:r w:rsidRPr="005B298D">
      <w:rPr>
        <w:rFonts w:ascii="Georgia" w:hAnsi="Georgia"/>
        <w:i/>
        <w:sz w:val="14"/>
      </w:rPr>
      <w:t xml:space="preserve">; </w:t>
    </w:r>
    <w:r w:rsidR="004B104B">
      <w:rPr>
        <w:rFonts w:ascii="Georgia" w:hAnsi="Georgia"/>
        <w:i/>
        <w:sz w:val="14"/>
      </w:rPr>
      <w:t>3</w:t>
    </w:r>
    <w:r w:rsidRPr="005B298D">
      <w:rPr>
        <w:rFonts w:ascii="Georgia" w:hAnsi="Georgia"/>
        <w:i/>
        <w:sz w:val="14"/>
      </w:rPr>
      <w:t>(1).</w:t>
    </w:r>
  </w:p>
  <w:p w14:paraId="6AB28AF5" w14:textId="3CD95B6E"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E9E5D75"/>
    <w:multiLevelType w:val="hybridMultilevel"/>
    <w:tmpl w:val="B622C03E"/>
    <w:lvl w:ilvl="0" w:tplc="098E03E8">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7966E52"/>
    <w:multiLevelType w:val="hybridMultilevel"/>
    <w:tmpl w:val="2DF0A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71883"/>
    <w:rsid w:val="00097383"/>
    <w:rsid w:val="000E138D"/>
    <w:rsid w:val="000F3DB0"/>
    <w:rsid w:val="00110172"/>
    <w:rsid w:val="00111E69"/>
    <w:rsid w:val="001B2F70"/>
    <w:rsid w:val="002245F7"/>
    <w:rsid w:val="00240E23"/>
    <w:rsid w:val="00245640"/>
    <w:rsid w:val="00257C15"/>
    <w:rsid w:val="002F14B0"/>
    <w:rsid w:val="002F50E9"/>
    <w:rsid w:val="00325048"/>
    <w:rsid w:val="00381F33"/>
    <w:rsid w:val="00387805"/>
    <w:rsid w:val="0039211B"/>
    <w:rsid w:val="003C3567"/>
    <w:rsid w:val="004534E5"/>
    <w:rsid w:val="004B104B"/>
    <w:rsid w:val="004D11F2"/>
    <w:rsid w:val="004E7676"/>
    <w:rsid w:val="004F2303"/>
    <w:rsid w:val="00514701"/>
    <w:rsid w:val="00517FBB"/>
    <w:rsid w:val="005248DF"/>
    <w:rsid w:val="005A6A4B"/>
    <w:rsid w:val="005B298D"/>
    <w:rsid w:val="005C2555"/>
    <w:rsid w:val="005D1B19"/>
    <w:rsid w:val="005E2244"/>
    <w:rsid w:val="00640A0E"/>
    <w:rsid w:val="00687582"/>
    <w:rsid w:val="006D0EA6"/>
    <w:rsid w:val="006D37F8"/>
    <w:rsid w:val="006E1D28"/>
    <w:rsid w:val="00740EFF"/>
    <w:rsid w:val="00746BD6"/>
    <w:rsid w:val="00792E99"/>
    <w:rsid w:val="007A4BC7"/>
    <w:rsid w:val="007E6241"/>
    <w:rsid w:val="007F5085"/>
    <w:rsid w:val="00811DAF"/>
    <w:rsid w:val="008278CD"/>
    <w:rsid w:val="00896ED1"/>
    <w:rsid w:val="008B4D2D"/>
    <w:rsid w:val="008B5961"/>
    <w:rsid w:val="008D3A6D"/>
    <w:rsid w:val="008D4FB6"/>
    <w:rsid w:val="00916F03"/>
    <w:rsid w:val="0093693E"/>
    <w:rsid w:val="009A7A17"/>
    <w:rsid w:val="009D16A1"/>
    <w:rsid w:val="009D7B18"/>
    <w:rsid w:val="00A335A4"/>
    <w:rsid w:val="00A35B06"/>
    <w:rsid w:val="00A500DC"/>
    <w:rsid w:val="00B04EEB"/>
    <w:rsid w:val="00B81FDA"/>
    <w:rsid w:val="00BA5560"/>
    <w:rsid w:val="00BF2480"/>
    <w:rsid w:val="00BF4131"/>
    <w:rsid w:val="00CE5308"/>
    <w:rsid w:val="00CE79D6"/>
    <w:rsid w:val="00D059D4"/>
    <w:rsid w:val="00D209B2"/>
    <w:rsid w:val="00DA7D13"/>
    <w:rsid w:val="00DE2DB1"/>
    <w:rsid w:val="00DF4ABA"/>
    <w:rsid w:val="00E141C7"/>
    <w:rsid w:val="00E562FA"/>
    <w:rsid w:val="00E719B9"/>
    <w:rsid w:val="00E9110A"/>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styleId="Strong">
    <w:name w:val="Strong"/>
    <w:basedOn w:val="DefaultParagraphFont"/>
    <w:uiPriority w:val="22"/>
    <w:qFormat/>
    <w:rsid w:val="00BF2480"/>
    <w:rPr>
      <w:b/>
      <w:bCs/>
    </w:rPr>
  </w:style>
  <w:style w:type="character" w:styleId="FollowedHyperlink">
    <w:name w:val="FollowedHyperlink"/>
    <w:basedOn w:val="DefaultParagraphFont"/>
    <w:uiPriority w:val="99"/>
    <w:semiHidden/>
    <w:unhideWhenUsed/>
    <w:rsid w:val="00D059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awn.com/news/amp/15367%2092" TargetMode="External"/><Relationship Id="rId18" Type="http://schemas.openxmlformats.org/officeDocument/2006/relationships/hyperlink" Target="https://www.nst.com.my/news/nation/2020/04/581317/tabligh-gathering-cluster-contributes-highest-positive-covid-19-figures" TargetMode="External"/><Relationship Id="rId3" Type="http://schemas.openxmlformats.org/officeDocument/2006/relationships/settings" Target="settings.xml"/><Relationship Id="rId21" Type="http://schemas.openxmlformats.org/officeDocument/2006/relationships/hyperlink" Target="http://creativecommons.org/licenses/by/4.0/" TargetMode="External"/><Relationship Id="rId7" Type="http://schemas.openxmlformats.org/officeDocument/2006/relationships/header" Target="header1.xml"/><Relationship Id="rId12" Type="http://schemas.openxmlformats.org/officeDocument/2006/relationships/hyperlink" Target="https://www.worldometers.info/coronavirus/" TargetMode="External"/><Relationship Id="rId17" Type="http://schemas.openxmlformats.org/officeDocument/2006/relationships/hyperlink" Target="https://www.who.int/docs/default-source/coronaviruse/situation-reports/20200402-sitrep-73-covid-19.pdf?sfvrsn=5ae25bc7_6" TargetMode="External"/><Relationship Id="rId2" Type="http://schemas.openxmlformats.org/officeDocument/2006/relationships/styles" Target="styles.xml"/><Relationship Id="rId16" Type="http://schemas.openxmlformats.org/officeDocument/2006/relationships/hyperlink" Target="https://www.nih.org.pk/novel-coranavirus-2019-ncov/" TargetMode="External"/><Relationship Id="rId20" Type="http://schemas.openxmlformats.org/officeDocument/2006/relationships/hyperlink" Target="https://www.nbcnews.com/news/world/least-40-000-quarantined-india-after-single-priest-spread-coronavirus-n11712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room/detail/30-01-2020-statement-onthe-second-meeting-of-the-international-health-regulations-(2005)emergency-committee-regarding-the-outbreak-of-novel-coronavirus(2019-nc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vid.gov.pk/stats/pakistan" TargetMode="External"/><Relationship Id="rId23" Type="http://schemas.openxmlformats.org/officeDocument/2006/relationships/fontTable" Target="fontTable.xml"/><Relationship Id="rId10" Type="http://schemas.openxmlformats.org/officeDocument/2006/relationships/hyperlink" Target="https://www.euro.who.int/en/health-topics/health-emergencies/coronavirus-covid-19" TargetMode="External"/><Relationship Id="rId19" Type="http://schemas.openxmlformats.org/officeDocument/2006/relationships/hyperlink" Target="https://www.nytimes.com/2020/03/26/world/asia/pakistan-coronavirus-tablighi-jamaat.html" TargetMode="External"/><Relationship Id="rId4" Type="http://schemas.openxmlformats.org/officeDocument/2006/relationships/webSettings" Target="webSettings.xml"/><Relationship Id="rId9" Type="http://schemas.openxmlformats.org/officeDocument/2006/relationships/hyperlink" Target="https://www.who.int/health-topics/coronavirus" TargetMode="External"/><Relationship Id="rId14" Type="http://schemas.openxmlformats.org/officeDocument/2006/relationships/hyperlink" Target="https://www.geo.tv/latest/274482-pakistan-confirms-first" TargetMode="External"/><Relationship Id="rId22"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8</Pages>
  <Words>4437</Words>
  <Characters>24230</Characters>
  <Application>Microsoft Office Word</Application>
  <DocSecurity>0</DocSecurity>
  <Lines>654</Lines>
  <Paragraphs>353</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36</cp:revision>
  <dcterms:created xsi:type="dcterms:W3CDTF">2018-11-05T02:58:00Z</dcterms:created>
  <dcterms:modified xsi:type="dcterms:W3CDTF">2021-08-13T00:14:00Z</dcterms:modified>
</cp:coreProperties>
</file>